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B081F8" w14:textId="20510601" w:rsidR="0096591F" w:rsidRDefault="00922232" w:rsidP="00CC360B">
      <w:pPr>
        <w:spacing w:line="1180" w:lineRule="exact"/>
        <w:rPr>
          <w:rFonts w:ascii="BIZ UDPゴシック" w:eastAsia="BIZ UDPゴシック" w:hAnsi="BIZ UDPゴシック"/>
          <w:sz w:val="72"/>
          <w:szCs w:val="72"/>
        </w:rPr>
      </w:pPr>
      <w:r>
        <w:rPr>
          <w:rFonts w:ascii="BIZ UDPゴシック" w:eastAsia="BIZ UDPゴシック" w:hAnsi="BIZ UDPゴシック"/>
          <w:noProof/>
          <w:sz w:val="72"/>
          <w:szCs w:val="72"/>
        </w:rPr>
        <mc:AlternateContent>
          <mc:Choice Requires="wps">
            <w:drawing>
              <wp:anchor distT="0" distB="0" distL="114300" distR="114300" simplePos="0" relativeHeight="251659274" behindDoc="0" locked="0" layoutInCell="1" allowOverlap="1" wp14:anchorId="5F601B05" wp14:editId="4EC12C67">
                <wp:simplePos x="0" y="0"/>
                <wp:positionH relativeFrom="margin">
                  <wp:align>right</wp:align>
                </wp:positionH>
                <wp:positionV relativeFrom="paragraph">
                  <wp:posOffset>-47625</wp:posOffset>
                </wp:positionV>
                <wp:extent cx="8867775" cy="1123950"/>
                <wp:effectExtent l="0" t="0" r="28575" b="19050"/>
                <wp:wrapNone/>
                <wp:docPr id="134557959" name="テキスト ボックス 1"/>
                <wp:cNvGraphicFramePr/>
                <a:graphic xmlns:a="http://schemas.openxmlformats.org/drawingml/2006/main">
                  <a:graphicData uri="http://schemas.microsoft.com/office/word/2010/wordprocessingShape">
                    <wps:wsp>
                      <wps:cNvSpPr txBox="1"/>
                      <wps:spPr>
                        <a:xfrm>
                          <a:off x="0" y="0"/>
                          <a:ext cx="8867775" cy="1123950"/>
                        </a:xfrm>
                        <a:prstGeom prst="rect">
                          <a:avLst/>
                        </a:prstGeom>
                        <a:solidFill>
                          <a:schemeClr val="lt1"/>
                        </a:solidFill>
                        <a:ln w="6350">
                          <a:solidFill>
                            <a:prstClr val="black"/>
                          </a:solidFill>
                        </a:ln>
                      </wps:spPr>
                      <wps:txbx>
                        <w:txbxContent>
                          <w:p w14:paraId="0FB28EB6" w14:textId="45BBB0E2" w:rsidR="00922232" w:rsidRPr="00E3318A" w:rsidRDefault="00922232">
                            <w:pPr>
                              <w:rPr>
                                <w:color w:val="FF0000"/>
                              </w:rPr>
                            </w:pPr>
                            <w:r w:rsidRPr="00E3318A">
                              <w:rPr>
                                <w:rFonts w:hint="eastAsia"/>
                                <w:color w:val="FF0000"/>
                              </w:rPr>
                              <w:t>※本記載例は、在宅医療を実施する医療機関が</w:t>
                            </w:r>
                            <w:r w:rsidRPr="00E3318A">
                              <w:rPr>
                                <w:color w:val="FF0000"/>
                              </w:rPr>
                              <w:t>BCP</w:t>
                            </w:r>
                            <w:r w:rsidRPr="00E3318A">
                              <w:rPr>
                                <w:rFonts w:hint="eastAsia"/>
                                <w:color w:val="FF0000"/>
                              </w:rPr>
                              <w:t>策定の参考とできるよう、主として地震を想定し、必要となりうる項目を幅広に記載したものです</w:t>
                            </w:r>
                            <w:r w:rsidR="0037456C" w:rsidRPr="00E3318A">
                              <w:rPr>
                                <w:rFonts w:hint="eastAsia"/>
                                <w:color w:val="FF0000"/>
                              </w:rPr>
                              <w:t>。例のとおりの記載や対策がなされていなければ</w:t>
                            </w:r>
                            <w:r w:rsidR="00AA76F3" w:rsidRPr="00E3318A">
                              <w:rPr>
                                <w:rFonts w:hint="eastAsia"/>
                                <w:color w:val="FF0000"/>
                              </w:rPr>
                              <w:t>診療報酬上の要件を満たさないというものではございません</w:t>
                            </w:r>
                            <w:r w:rsidR="00A80C5F" w:rsidRPr="00E3318A">
                              <w:rPr>
                                <w:rFonts w:hint="eastAsia"/>
                                <w:color w:val="FF0000"/>
                              </w:rPr>
                              <w:t>ので、</w:t>
                            </w:r>
                            <w:r w:rsidR="00CB156B" w:rsidRPr="00E3318A">
                              <w:rPr>
                                <w:rFonts w:hint="eastAsia"/>
                                <w:color w:val="FF0000"/>
                              </w:rPr>
                              <w:t>各医療機関の</w:t>
                            </w:r>
                            <w:r w:rsidR="00647AE1" w:rsidRPr="00F30A3B">
                              <w:rPr>
                                <w:rFonts w:hint="eastAsia"/>
                                <w:color w:val="FF0000"/>
                              </w:rPr>
                              <w:t>建物の状況や立地、</w:t>
                            </w:r>
                            <w:r w:rsidR="0037456C" w:rsidRPr="00F30A3B">
                              <w:rPr>
                                <w:rFonts w:hint="eastAsia"/>
                                <w:color w:val="FF0000"/>
                              </w:rPr>
                              <w:t>診</w:t>
                            </w:r>
                            <w:r w:rsidR="0037456C" w:rsidRPr="00E3318A">
                              <w:rPr>
                                <w:rFonts w:hint="eastAsia"/>
                                <w:color w:val="FF0000"/>
                              </w:rPr>
                              <w:t>療の規模や内容に</w:t>
                            </w:r>
                            <w:r w:rsidR="0037456C" w:rsidRPr="00F30A3B">
                              <w:rPr>
                                <w:rFonts w:hint="eastAsia"/>
                                <w:color w:val="FF0000"/>
                              </w:rPr>
                              <w:t>応じ</w:t>
                            </w:r>
                            <w:r w:rsidR="00AA76F3" w:rsidRPr="00F30A3B">
                              <w:rPr>
                                <w:rFonts w:hint="eastAsia"/>
                                <w:color w:val="FF0000"/>
                              </w:rPr>
                              <w:t>て</w:t>
                            </w:r>
                            <w:r w:rsidR="00647AE1" w:rsidRPr="00F30A3B">
                              <w:rPr>
                                <w:rFonts w:hint="eastAsia"/>
                                <w:color w:val="FF0000"/>
                              </w:rPr>
                              <w:t>取捨選択をして</w:t>
                            </w:r>
                            <w:r w:rsidR="00AA76F3" w:rsidRPr="00F30A3B">
                              <w:rPr>
                                <w:rFonts w:hint="eastAsia"/>
                                <w:color w:val="FF0000"/>
                              </w:rPr>
                              <w:t>必要な部分を特に記載するなど、</w:t>
                            </w:r>
                            <w:r w:rsidR="00CB156B" w:rsidRPr="00F30A3B">
                              <w:rPr>
                                <w:rFonts w:hint="eastAsia"/>
                                <w:color w:val="FF0000"/>
                              </w:rPr>
                              <w:t>工夫してご活用ください。</w:t>
                            </w:r>
                            <w:r w:rsidR="00A80C5F" w:rsidRPr="00F30A3B">
                              <w:rPr>
                                <w:rFonts w:hint="eastAsia"/>
                                <w:color w:val="FF0000"/>
                              </w:rPr>
                              <w:t>また、これ以外のテンプレートを用いる</w:t>
                            </w:r>
                            <w:r w:rsidR="00A80C5F" w:rsidRPr="00E3318A">
                              <w:rPr>
                                <w:rFonts w:hint="eastAsia"/>
                                <w:color w:val="FF0000"/>
                              </w:rPr>
                              <w:t>ことももちろん可能です。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601B05" id="_x0000_t202" coordsize="21600,21600" o:spt="202" path="m,l,21600r21600,l21600,xe">
                <v:stroke joinstyle="miter"/>
                <v:path gradientshapeok="t" o:connecttype="rect"/>
              </v:shapetype>
              <v:shape id="テキスト ボックス 1" o:spid="_x0000_s1026" type="#_x0000_t202" style="position:absolute;margin-left:647.05pt;margin-top:-3.75pt;width:698.25pt;height:88.5pt;z-index:25165927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" fillcolor="white [3201]" strokeweight=".5pt">
                <v:textbox>
                  <w:txbxContent>
                    <w:p w14:paraId="0FB28EB6" w14:textId="45BBB0E2" w:rsidR="00922232" w:rsidRPr="00E3318A" w:rsidRDefault="00922232">
                      <w:pPr>
                        <w:rPr>
                          <w:color w:val="FF0000"/>
                        </w:rPr>
                      </w:pPr>
                      <w:r w:rsidRPr="00E3318A">
                        <w:rPr>
                          <w:rFonts w:hint="eastAsia"/>
                          <w:color w:val="FF0000"/>
                        </w:rPr>
                        <w:t>※本記載例は、在宅医療を実施する医療機関が</w:t>
                      </w:r>
                      <w:r w:rsidRPr="00E3318A">
                        <w:rPr>
                          <w:color w:val="FF0000"/>
                        </w:rPr>
                        <w:t>BCP</w:t>
                      </w:r>
                      <w:r w:rsidRPr="00E3318A">
                        <w:rPr>
                          <w:rFonts w:hint="eastAsia"/>
                          <w:color w:val="FF0000"/>
                        </w:rPr>
                        <w:t>策定の参考とできるよう、主として地震を想定し、必要となりうる項目を幅広に記載したものです</w:t>
                      </w:r>
                      <w:r w:rsidR="0037456C" w:rsidRPr="00E3318A">
                        <w:rPr>
                          <w:rFonts w:hint="eastAsia"/>
                          <w:color w:val="FF0000"/>
                        </w:rPr>
                        <w:t>。例のとおりの記載や対策がなされていなければ</w:t>
                      </w:r>
                      <w:r w:rsidR="00AA76F3" w:rsidRPr="00E3318A">
                        <w:rPr>
                          <w:rFonts w:hint="eastAsia"/>
                          <w:color w:val="FF0000"/>
                        </w:rPr>
                        <w:t>診療報酬上の要件を満たさないというものではございません</w:t>
                      </w:r>
                      <w:r w:rsidR="00A80C5F" w:rsidRPr="00E3318A">
                        <w:rPr>
                          <w:rFonts w:hint="eastAsia"/>
                          <w:color w:val="FF0000"/>
                        </w:rPr>
                        <w:t>ので、</w:t>
                      </w:r>
                      <w:r w:rsidR="00CB156B" w:rsidRPr="00E3318A">
                        <w:rPr>
                          <w:rFonts w:hint="eastAsia"/>
                          <w:color w:val="FF0000"/>
                        </w:rPr>
                        <w:t>各医療機関の</w:t>
                      </w:r>
                      <w:r w:rsidR="00647AE1" w:rsidRPr="00F30A3B">
                        <w:rPr>
                          <w:rFonts w:hint="eastAsia"/>
                          <w:color w:val="FF0000"/>
                        </w:rPr>
                        <w:t>建物の状況や立地、</w:t>
                      </w:r>
                      <w:r w:rsidR="0037456C" w:rsidRPr="00F30A3B">
                        <w:rPr>
                          <w:rFonts w:hint="eastAsia"/>
                          <w:color w:val="FF0000"/>
                        </w:rPr>
                        <w:t>診</w:t>
                      </w:r>
                      <w:r w:rsidR="0037456C" w:rsidRPr="00E3318A">
                        <w:rPr>
                          <w:rFonts w:hint="eastAsia"/>
                          <w:color w:val="FF0000"/>
                        </w:rPr>
                        <w:t>療の規模や内容に</w:t>
                      </w:r>
                      <w:r w:rsidR="0037456C" w:rsidRPr="00F30A3B">
                        <w:rPr>
                          <w:rFonts w:hint="eastAsia"/>
                          <w:color w:val="FF0000"/>
                        </w:rPr>
                        <w:t>応じ</w:t>
                      </w:r>
                      <w:r w:rsidR="00AA76F3" w:rsidRPr="00F30A3B">
                        <w:rPr>
                          <w:rFonts w:hint="eastAsia"/>
                          <w:color w:val="FF0000"/>
                        </w:rPr>
                        <w:t>て</w:t>
                      </w:r>
                      <w:r w:rsidR="00647AE1" w:rsidRPr="00F30A3B">
                        <w:rPr>
                          <w:rFonts w:hint="eastAsia"/>
                          <w:color w:val="FF0000"/>
                        </w:rPr>
                        <w:t>取捨選択をして</w:t>
                      </w:r>
                      <w:r w:rsidR="00AA76F3" w:rsidRPr="00F30A3B">
                        <w:rPr>
                          <w:rFonts w:hint="eastAsia"/>
                          <w:color w:val="FF0000"/>
                        </w:rPr>
                        <w:t>必要な部分を特に記載するなど、</w:t>
                      </w:r>
                      <w:r w:rsidR="00CB156B" w:rsidRPr="00F30A3B">
                        <w:rPr>
                          <w:rFonts w:hint="eastAsia"/>
                          <w:color w:val="FF0000"/>
                        </w:rPr>
                        <w:t>工夫してご活用ください。</w:t>
                      </w:r>
                      <w:r w:rsidR="00A80C5F" w:rsidRPr="00F30A3B">
                        <w:rPr>
                          <w:rFonts w:hint="eastAsia"/>
                          <w:color w:val="FF0000"/>
                        </w:rPr>
                        <w:t>また、これ以外のテンプレートを用いる</w:t>
                      </w:r>
                      <w:r w:rsidR="00A80C5F" w:rsidRPr="00E3318A">
                        <w:rPr>
                          <w:rFonts w:hint="eastAsia"/>
                          <w:color w:val="FF0000"/>
                        </w:rPr>
                        <w:t>ことももちろん可能です。</w:t>
                      </w:r>
                    </w:p>
                  </w:txbxContent>
                </v:textbox>
                <w10:wrap anchorx="margin"/>
              </v:shape>
            </w:pict>
          </mc:Fallback>
        </mc:AlternateContent>
      </w:r>
    </w:p>
    <w:p w14:paraId="2E116D61" w14:textId="4D83F527" w:rsidR="00EA15E4" w:rsidRPr="004B1B5D" w:rsidRDefault="00EA15E4" w:rsidP="00CC360B">
      <w:pPr>
        <w:spacing w:line="1180" w:lineRule="exact"/>
        <w:jc w:val="center"/>
        <w:rPr>
          <w:rFonts w:ascii="UD デジタル 教科書体 N" w:hAnsi="BIZ UDPゴシック"/>
          <w:sz w:val="72"/>
          <w:szCs w:val="72"/>
        </w:rPr>
      </w:pPr>
    </w:p>
    <w:p w14:paraId="72226931" w14:textId="77777777" w:rsidR="004B1B5D" w:rsidRPr="004B1B5D" w:rsidRDefault="004B1B5D" w:rsidP="004B1B5D">
      <w:pPr>
        <w:spacing w:line="1180" w:lineRule="exact"/>
        <w:jc w:val="center"/>
        <w:rPr>
          <w:rFonts w:ascii="UD デジタル 教科書体 N" w:hAnsi="BIZ UDPゴシック"/>
          <w:sz w:val="72"/>
          <w:szCs w:val="72"/>
        </w:rPr>
      </w:pPr>
      <w:r w:rsidRPr="004B1B5D">
        <w:rPr>
          <w:rFonts w:ascii="UD デジタル 教科書体 N" w:hAnsi="BIZ UDPゴシック" w:hint="eastAsia"/>
          <w:sz w:val="72"/>
          <w:szCs w:val="72"/>
        </w:rPr>
        <w:t>業務継続計画（BCP）</w:t>
      </w:r>
    </w:p>
    <w:p w14:paraId="11C2387D" w14:textId="7AFCF643" w:rsidR="00172697" w:rsidRPr="00E3318A" w:rsidRDefault="00364305" w:rsidP="00FB390B">
      <w:pPr>
        <w:spacing w:line="720" w:lineRule="exact"/>
        <w:jc w:val="center"/>
        <w:rPr>
          <w:rFonts w:ascii="UD デジタル 教科書体 N" w:hAnsi="BIZ UDPゴシック"/>
          <w:color w:val="FF0000"/>
          <w:sz w:val="48"/>
          <w:szCs w:val="48"/>
        </w:rPr>
      </w:pPr>
      <w:r w:rsidRPr="00E3318A">
        <w:rPr>
          <w:rFonts w:ascii="UD デジタル 教科書体 N" w:hAnsi="BIZ UDPゴシック" w:hint="eastAsia"/>
          <w:color w:val="FF0000"/>
          <w:sz w:val="48"/>
          <w:szCs w:val="48"/>
        </w:rPr>
        <w:t>＜記載例＞在宅医療を実施する医療機関向け</w:t>
      </w:r>
    </w:p>
    <w:p w14:paraId="3BDAEE9D" w14:textId="77777777" w:rsidR="00172697" w:rsidRPr="00286618" w:rsidRDefault="00172697" w:rsidP="00FB390B">
      <w:pPr>
        <w:spacing w:line="720" w:lineRule="exact"/>
        <w:jc w:val="center"/>
        <w:rPr>
          <w:rFonts w:ascii="UD デジタル 教科書体 N" w:hAnsi="BIZ UDPゴシック"/>
          <w:sz w:val="48"/>
          <w:szCs w:val="48"/>
        </w:rPr>
      </w:pPr>
    </w:p>
    <w:p w14:paraId="4F120881" w14:textId="62FDC0D1" w:rsidR="0096591F" w:rsidRPr="007F44A5" w:rsidRDefault="00694167" w:rsidP="00FB390B">
      <w:pPr>
        <w:spacing w:line="720" w:lineRule="exact"/>
        <w:jc w:val="center"/>
        <w:rPr>
          <w:rFonts w:ascii="UD デジタル 教科書体 N" w:hAnsi="BIZ UDPゴシック"/>
          <w:color w:val="747474" w:themeColor="background2" w:themeShade="80"/>
          <w:sz w:val="40"/>
          <w:szCs w:val="40"/>
        </w:rPr>
      </w:pPr>
      <w:r w:rsidRPr="007F44A5">
        <w:rPr>
          <w:rFonts w:ascii="UD デジタル 教科書体 N" w:hAnsi="BIZ UDPゴシック" w:hint="eastAsia"/>
          <w:color w:val="747474" w:themeColor="background2" w:themeShade="80"/>
          <w:sz w:val="40"/>
          <w:szCs w:val="40"/>
        </w:rPr>
        <w:t>作成日：●●年●●月●●日</w:t>
      </w:r>
    </w:p>
    <w:p w14:paraId="292D1F34" w14:textId="643C2E5A" w:rsidR="00694167" w:rsidRPr="007F44A5" w:rsidRDefault="00FB390B" w:rsidP="00FB390B">
      <w:pPr>
        <w:spacing w:line="720" w:lineRule="exact"/>
        <w:jc w:val="center"/>
        <w:rPr>
          <w:rFonts w:ascii="UD デジタル 教科書体 N" w:hAnsi="BIZ UDPゴシック"/>
          <w:color w:val="747474" w:themeColor="background2" w:themeShade="80"/>
          <w:sz w:val="40"/>
          <w:szCs w:val="40"/>
        </w:rPr>
      </w:pPr>
      <w:r w:rsidRPr="007F44A5">
        <w:rPr>
          <w:rFonts w:ascii="UD デジタル 教科書体 N" w:hAnsi="BIZ UDPゴシック" w:hint="eastAsia"/>
          <w:color w:val="747474" w:themeColor="background2" w:themeShade="80"/>
          <w:sz w:val="40"/>
          <w:szCs w:val="40"/>
        </w:rPr>
        <w:t>第●版</w:t>
      </w:r>
    </w:p>
    <w:p w14:paraId="68E0959C" w14:textId="77777777" w:rsidR="0096591F" w:rsidRPr="00172697" w:rsidRDefault="0096591F" w:rsidP="00FB390B">
      <w:pPr>
        <w:spacing w:line="720" w:lineRule="exact"/>
        <w:jc w:val="center"/>
        <w:rPr>
          <w:rFonts w:ascii="UD デジタル 教科書体 N" w:hAnsi="BIZ UDPゴシック"/>
          <w:color w:val="747474" w:themeColor="background2" w:themeShade="80"/>
          <w:sz w:val="72"/>
          <w:szCs w:val="72"/>
        </w:rPr>
      </w:pPr>
    </w:p>
    <w:p w14:paraId="2F17B001" w14:textId="57AF7E78" w:rsidR="0096591F" w:rsidRPr="007F44A5" w:rsidRDefault="004B1B5D" w:rsidP="00FB390B">
      <w:pPr>
        <w:spacing w:line="720" w:lineRule="exact"/>
        <w:jc w:val="center"/>
        <w:rPr>
          <w:rFonts w:ascii="UD デジタル 教科書体 N" w:hAnsi="BIZ UDPゴシック"/>
          <w:color w:val="747474" w:themeColor="background2" w:themeShade="80"/>
          <w:sz w:val="40"/>
          <w:szCs w:val="40"/>
        </w:rPr>
      </w:pPr>
      <w:r w:rsidRPr="007F44A5">
        <w:rPr>
          <w:rFonts w:ascii="UD デジタル 教科書体 N" w:hAnsi="BIZ UDPゴシック"/>
          <w:color w:val="747474" w:themeColor="background2" w:themeShade="80"/>
          <w:sz w:val="40"/>
          <w:szCs w:val="40"/>
        </w:rPr>
        <w:t>（</w:t>
      </w:r>
      <w:r w:rsidR="103B1035" w:rsidRPr="007F44A5">
        <w:rPr>
          <w:rFonts w:ascii="UD デジタル 教科書体 N" w:hAnsi="BIZ UDPゴシック"/>
          <w:color w:val="747474" w:themeColor="background2" w:themeShade="80"/>
          <w:sz w:val="40"/>
          <w:szCs w:val="40"/>
        </w:rPr>
        <w:t>医療機関</w:t>
      </w:r>
      <w:r w:rsidR="0096591F" w:rsidRPr="007F44A5">
        <w:rPr>
          <w:rFonts w:ascii="UD デジタル 教科書体 N" w:hAnsi="BIZ UDPゴシック"/>
          <w:color w:val="747474" w:themeColor="background2" w:themeShade="80"/>
          <w:sz w:val="40"/>
          <w:szCs w:val="40"/>
        </w:rPr>
        <w:t>名</w:t>
      </w:r>
      <w:r w:rsidRPr="007F44A5">
        <w:rPr>
          <w:rFonts w:ascii="UD デジタル 教科書体 N" w:hAnsi="BIZ UDPゴシック"/>
          <w:color w:val="747474" w:themeColor="background2" w:themeShade="80"/>
          <w:sz w:val="40"/>
          <w:szCs w:val="40"/>
        </w:rPr>
        <w:t>）</w:t>
      </w:r>
    </w:p>
    <w:p w14:paraId="2D8590DC" w14:textId="0DBF4728" w:rsidR="0096591F" w:rsidRDefault="004B1B5D" w:rsidP="00172697">
      <w:pPr>
        <w:spacing w:line="720" w:lineRule="exact"/>
        <w:jc w:val="center"/>
        <w:rPr>
          <w:rFonts w:ascii="BIZ UDPゴシック" w:eastAsia="BIZ UDPゴシック" w:hAnsi="BIZ UDPゴシック"/>
          <w:sz w:val="72"/>
          <w:szCs w:val="72"/>
        </w:rPr>
      </w:pPr>
      <w:r w:rsidRPr="007F44A5">
        <w:rPr>
          <w:rFonts w:ascii="UD デジタル 教科書体 N" w:hAnsi="BIZ UDPゴシック" w:hint="eastAsia"/>
          <w:color w:val="747474" w:themeColor="background2" w:themeShade="80"/>
          <w:sz w:val="40"/>
          <w:szCs w:val="40"/>
        </w:rPr>
        <w:t>（代表者</w:t>
      </w:r>
      <w:r w:rsidR="00286618" w:rsidRPr="007F44A5">
        <w:rPr>
          <w:rFonts w:ascii="UD デジタル 教科書体 N" w:hAnsi="BIZ UDPゴシック" w:hint="eastAsia"/>
          <w:color w:val="747474" w:themeColor="background2" w:themeShade="80"/>
          <w:sz w:val="40"/>
          <w:szCs w:val="40"/>
        </w:rPr>
        <w:t>／ＢＣＰ作成責任者</w:t>
      </w:r>
      <w:r w:rsidRPr="007F44A5">
        <w:rPr>
          <w:rFonts w:ascii="UD デジタル 教科書体 N" w:hAnsi="BIZ UDPゴシック" w:hint="eastAsia"/>
          <w:color w:val="747474" w:themeColor="background2" w:themeShade="80"/>
          <w:sz w:val="40"/>
          <w:szCs w:val="40"/>
        </w:rPr>
        <w:t>等）</w:t>
      </w:r>
      <w:r w:rsidR="0096591F">
        <w:rPr>
          <w:rFonts w:ascii="BIZ UDPゴシック" w:eastAsia="BIZ UDPゴシック" w:hAnsi="BIZ UDPゴシック"/>
          <w:sz w:val="72"/>
          <w:szCs w:val="72"/>
        </w:rPr>
        <w:br w:type="page"/>
      </w:r>
    </w:p>
    <w:sdt>
      <w:sdtPr>
        <w:rPr>
          <w:rFonts w:asciiTheme="minorHAnsi" w:eastAsia="UD デジタル 教科書体 N" w:hAnsiTheme="minorHAnsi" w:cstheme="minorBidi"/>
          <w:color w:val="auto"/>
          <w:kern w:val="2"/>
          <w:sz w:val="24"/>
          <w:szCs w:val="24"/>
          <w:lang w:val="ja-JP"/>
          <w14:ligatures w14:val="standardContextual"/>
        </w:rPr>
        <w:id w:val="-1063555102"/>
        <w:docPartObj>
          <w:docPartGallery w:val="Table of Contents"/>
          <w:docPartUnique/>
        </w:docPartObj>
      </w:sdtPr>
      <w:sdtEndPr>
        <w:rPr>
          <w:b/>
          <w:bCs/>
        </w:rPr>
      </w:sdtEndPr>
      <w:sdtContent>
        <w:p w14:paraId="20477D97" w14:textId="4AA969D8" w:rsidR="000157B8" w:rsidRPr="00555B0E" w:rsidRDefault="000157B8" w:rsidP="001541A3">
          <w:pPr>
            <w:pStyle w:val="af6"/>
            <w:spacing w:afterLines="100" w:after="360" w:line="480" w:lineRule="exact"/>
            <w:rPr>
              <w:rStyle w:val="ab"/>
            </w:rPr>
          </w:pPr>
          <w:r w:rsidRPr="00555B0E">
            <w:rPr>
              <w:rStyle w:val="ab"/>
            </w:rPr>
            <w:t>目次</w:t>
          </w:r>
        </w:p>
        <w:p w14:paraId="74BC2666" w14:textId="18615793" w:rsidR="00F7702D" w:rsidRDefault="001B4A1F">
          <w:pPr>
            <w:pStyle w:val="11"/>
            <w:rPr>
              <w:rFonts w:eastAsiaTheme="minorEastAsia"/>
              <w:noProof/>
              <w:sz w:val="21"/>
            </w:rPr>
          </w:pPr>
          <w:r>
            <w:fldChar w:fldCharType="begin"/>
          </w:r>
          <w:r>
            <w:instrText xml:space="preserve"> TOC \o "1-1" \h \z \u </w:instrText>
          </w:r>
          <w:r>
            <w:fldChar w:fldCharType="separate"/>
          </w:r>
          <w:hyperlink w:anchor="_Toc232632603" w:history="1">
            <w:r w:rsidR="00F7702D" w:rsidRPr="00C05B21">
              <w:rPr>
                <w:rStyle w:val="af7"/>
                <w:noProof/>
              </w:rPr>
              <w:t>１．業務継続計画（ＢＣＰ）の策定の目的と概要</w:t>
            </w:r>
            <w:r w:rsidR="00F7702D">
              <w:rPr>
                <w:noProof/>
                <w:webHidden/>
              </w:rPr>
              <w:tab/>
            </w:r>
            <w:r w:rsidR="00F7702D">
              <w:rPr>
                <w:noProof/>
                <w:webHidden/>
              </w:rPr>
              <w:fldChar w:fldCharType="begin"/>
            </w:r>
            <w:r w:rsidR="00F7702D">
              <w:rPr>
                <w:noProof/>
                <w:webHidden/>
              </w:rPr>
              <w:instrText xml:space="preserve"> PAGEREF _Toc232632603 \h </w:instrText>
            </w:r>
            <w:r w:rsidR="00F7702D">
              <w:rPr>
                <w:noProof/>
                <w:webHidden/>
              </w:rPr>
            </w:r>
            <w:r w:rsidR="00F7702D">
              <w:rPr>
                <w:noProof/>
                <w:webHidden/>
              </w:rPr>
              <w:fldChar w:fldCharType="separate"/>
            </w:r>
            <w:r w:rsidR="00033995">
              <w:rPr>
                <w:noProof/>
                <w:webHidden/>
              </w:rPr>
              <w:t>1</w:t>
            </w:r>
            <w:r w:rsidR="00F7702D">
              <w:rPr>
                <w:noProof/>
                <w:webHidden/>
              </w:rPr>
              <w:fldChar w:fldCharType="end"/>
            </w:r>
          </w:hyperlink>
        </w:p>
        <w:p w14:paraId="7119FE3A" w14:textId="715E955A" w:rsidR="00F7702D" w:rsidRDefault="00F7702D">
          <w:pPr>
            <w:pStyle w:val="11"/>
            <w:rPr>
              <w:rFonts w:eastAsiaTheme="minorEastAsia"/>
              <w:noProof/>
              <w:sz w:val="21"/>
            </w:rPr>
          </w:pPr>
          <w:hyperlink w:anchor="_Toc232632604" w:history="1">
            <w:r w:rsidRPr="00C05B21">
              <w:rPr>
                <w:rStyle w:val="af7"/>
                <w:noProof/>
              </w:rPr>
              <w:t>２．災害ごとの対応マニュアル</w:t>
            </w:r>
            <w:r>
              <w:rPr>
                <w:noProof/>
                <w:webHidden/>
              </w:rPr>
              <w:tab/>
            </w:r>
            <w:r>
              <w:rPr>
                <w:noProof/>
                <w:webHidden/>
              </w:rPr>
              <w:fldChar w:fldCharType="begin"/>
            </w:r>
            <w:r>
              <w:rPr>
                <w:noProof/>
                <w:webHidden/>
              </w:rPr>
              <w:instrText xml:space="preserve"> PAGEREF _Toc232632604 \h </w:instrText>
            </w:r>
            <w:r>
              <w:rPr>
                <w:noProof/>
                <w:webHidden/>
              </w:rPr>
            </w:r>
            <w:r>
              <w:rPr>
                <w:noProof/>
                <w:webHidden/>
              </w:rPr>
              <w:fldChar w:fldCharType="separate"/>
            </w:r>
            <w:r w:rsidR="00033995">
              <w:rPr>
                <w:noProof/>
                <w:webHidden/>
              </w:rPr>
              <w:t>2</w:t>
            </w:r>
            <w:r>
              <w:rPr>
                <w:noProof/>
                <w:webHidden/>
              </w:rPr>
              <w:fldChar w:fldCharType="end"/>
            </w:r>
          </w:hyperlink>
        </w:p>
        <w:p w14:paraId="0D3AFBEC" w14:textId="15596D4B" w:rsidR="00F7702D" w:rsidRDefault="00F7702D">
          <w:pPr>
            <w:pStyle w:val="11"/>
            <w:rPr>
              <w:rFonts w:eastAsiaTheme="minorEastAsia"/>
              <w:noProof/>
              <w:sz w:val="21"/>
            </w:rPr>
          </w:pPr>
          <w:hyperlink w:anchor="_Toc232632605" w:history="1">
            <w:r w:rsidRPr="00C05B21">
              <w:rPr>
                <w:rStyle w:val="af7"/>
                <w:noProof/>
              </w:rPr>
              <w:t>３．優先業務の特定と業務継続計画（ＢＣＰ）</w:t>
            </w:r>
            <w:r>
              <w:rPr>
                <w:noProof/>
                <w:webHidden/>
              </w:rPr>
              <w:tab/>
            </w:r>
            <w:r>
              <w:rPr>
                <w:noProof/>
                <w:webHidden/>
              </w:rPr>
              <w:fldChar w:fldCharType="begin"/>
            </w:r>
            <w:r>
              <w:rPr>
                <w:noProof/>
                <w:webHidden/>
              </w:rPr>
              <w:instrText xml:space="preserve"> PAGEREF _Toc232632605 \h </w:instrText>
            </w:r>
            <w:r>
              <w:rPr>
                <w:noProof/>
                <w:webHidden/>
              </w:rPr>
            </w:r>
            <w:r>
              <w:rPr>
                <w:noProof/>
                <w:webHidden/>
              </w:rPr>
              <w:fldChar w:fldCharType="separate"/>
            </w:r>
            <w:r w:rsidR="00033995">
              <w:rPr>
                <w:noProof/>
                <w:webHidden/>
              </w:rPr>
              <w:t>6</w:t>
            </w:r>
            <w:r>
              <w:rPr>
                <w:noProof/>
                <w:webHidden/>
              </w:rPr>
              <w:fldChar w:fldCharType="end"/>
            </w:r>
          </w:hyperlink>
        </w:p>
        <w:p w14:paraId="2ADF4229" w14:textId="1EEA9032" w:rsidR="00F7702D" w:rsidRDefault="00F7702D">
          <w:pPr>
            <w:pStyle w:val="11"/>
            <w:rPr>
              <w:rFonts w:eastAsiaTheme="minorEastAsia"/>
              <w:noProof/>
              <w:sz w:val="21"/>
            </w:rPr>
          </w:pPr>
          <w:hyperlink w:anchor="_Toc232632606" w:history="1">
            <w:r w:rsidRPr="00C05B21">
              <w:rPr>
                <w:rStyle w:val="af7"/>
                <w:noProof/>
              </w:rPr>
              <w:t>４．参考資料（医療機関ごとに必要に応じて活用してください。）</w:t>
            </w:r>
            <w:r>
              <w:rPr>
                <w:noProof/>
                <w:webHidden/>
              </w:rPr>
              <w:tab/>
            </w:r>
            <w:r>
              <w:rPr>
                <w:noProof/>
                <w:webHidden/>
              </w:rPr>
              <w:fldChar w:fldCharType="begin"/>
            </w:r>
            <w:r>
              <w:rPr>
                <w:noProof/>
                <w:webHidden/>
              </w:rPr>
              <w:instrText xml:space="preserve"> PAGEREF _Toc232632606 \h </w:instrText>
            </w:r>
            <w:r>
              <w:rPr>
                <w:noProof/>
                <w:webHidden/>
              </w:rPr>
            </w:r>
            <w:r>
              <w:rPr>
                <w:noProof/>
                <w:webHidden/>
              </w:rPr>
              <w:fldChar w:fldCharType="separate"/>
            </w:r>
            <w:r w:rsidR="00033995">
              <w:rPr>
                <w:noProof/>
                <w:webHidden/>
              </w:rPr>
              <w:t>1</w:t>
            </w:r>
            <w:r w:rsidR="00C2126C">
              <w:rPr>
                <w:rFonts w:hint="eastAsia"/>
                <w:noProof/>
                <w:webHidden/>
              </w:rPr>
              <w:t>7</w:t>
            </w:r>
            <w:r>
              <w:rPr>
                <w:noProof/>
                <w:webHidden/>
              </w:rPr>
              <w:fldChar w:fldCharType="end"/>
            </w:r>
          </w:hyperlink>
        </w:p>
        <w:p w14:paraId="71A9DF59" w14:textId="51F9E5ED" w:rsidR="000157B8" w:rsidRDefault="001B4A1F" w:rsidP="001541A3">
          <w:pPr>
            <w:spacing w:line="480" w:lineRule="exact"/>
          </w:pPr>
          <w:r>
            <w:fldChar w:fldCharType="end"/>
          </w:r>
        </w:p>
      </w:sdtContent>
    </w:sdt>
    <w:p w14:paraId="1804EB8E" w14:textId="77777777" w:rsidR="00516E24" w:rsidRDefault="00516E24" w:rsidP="00382A51">
      <w:pPr>
        <w:pStyle w:val="1"/>
        <w:sectPr w:rsidR="00516E24" w:rsidSect="003C5516">
          <w:type w:val="continuous"/>
          <w:pgSz w:w="16838" w:h="11906" w:orient="landscape"/>
          <w:pgMar w:top="1080" w:right="1387" w:bottom="1080" w:left="1440" w:header="851" w:footer="992" w:gutter="0"/>
          <w:pgNumType w:start="1"/>
          <w:cols w:space="425"/>
          <w:docGrid w:type="lines" w:linePitch="360"/>
        </w:sectPr>
      </w:pPr>
    </w:p>
    <w:p w14:paraId="3985032D" w14:textId="0AF431FD" w:rsidR="0096591F" w:rsidRPr="00771FEC" w:rsidRDefault="0096591F" w:rsidP="00382A51">
      <w:pPr>
        <w:pStyle w:val="1"/>
      </w:pPr>
      <w:bookmarkStart w:id="0" w:name="_Toc232632603"/>
      <w:r w:rsidRPr="00771FEC">
        <w:rPr>
          <w:rFonts w:hint="eastAsia"/>
        </w:rPr>
        <w:lastRenderedPageBreak/>
        <w:t>１．業務継続計画（</w:t>
      </w:r>
      <w:r w:rsidR="00244B2D">
        <w:rPr>
          <w:rFonts w:hint="eastAsia"/>
        </w:rPr>
        <w:t>ＢＣＰ</w:t>
      </w:r>
      <w:r w:rsidRPr="00771FEC">
        <w:rPr>
          <w:rFonts w:hint="eastAsia"/>
        </w:rPr>
        <w:t>）の策定の目的と</w:t>
      </w:r>
      <w:r w:rsidR="00B16658">
        <w:rPr>
          <w:rFonts w:hint="eastAsia"/>
        </w:rPr>
        <w:t>概要</w:t>
      </w:r>
      <w:bookmarkEnd w:id="0"/>
    </w:p>
    <w:p w14:paraId="01E5D25C" w14:textId="77777777" w:rsidR="00B62647" w:rsidRDefault="00B62647" w:rsidP="0096591F"/>
    <w:p w14:paraId="3AD1AA4C" w14:textId="05DE7936" w:rsidR="00B62647" w:rsidRDefault="00B62647" w:rsidP="00B825E2">
      <w:pPr>
        <w:pStyle w:val="2"/>
      </w:pPr>
      <w:r>
        <w:rPr>
          <w:rFonts w:hint="eastAsia"/>
        </w:rPr>
        <w:t>１－１．策定の目的</w:t>
      </w:r>
      <w:r w:rsidR="004B1B5D" w:rsidRPr="0036096C">
        <w:rPr>
          <w:rFonts w:hint="eastAsia"/>
          <w:color w:val="FF0000"/>
        </w:rPr>
        <w:t>（例）</w:t>
      </w:r>
    </w:p>
    <w:p w14:paraId="31D7F9A5" w14:textId="445204A5" w:rsidR="0096591F" w:rsidRDefault="0096591F" w:rsidP="00005412">
      <w:pPr>
        <w:ind w:firstLineChars="100" w:firstLine="240"/>
      </w:pPr>
      <w:r>
        <w:rPr>
          <w:rFonts w:hint="eastAsia"/>
        </w:rPr>
        <w:t>当院の所在する地域は、</w:t>
      </w:r>
      <w:r w:rsidRPr="00D1102F">
        <w:rPr>
          <w:rFonts w:hint="eastAsia"/>
          <w:color w:val="747474" w:themeColor="background2" w:themeShade="80"/>
          <w:shd w:val="pct15" w:color="auto" w:fill="FFFFFF"/>
        </w:rPr>
        <w:t>（地域の実情を記載）</w:t>
      </w:r>
      <w:r>
        <w:rPr>
          <w:rFonts w:hint="eastAsia"/>
        </w:rPr>
        <w:t>であり、</w:t>
      </w:r>
      <w:r w:rsidRPr="00C75134">
        <w:rPr>
          <w:rFonts w:hint="eastAsia"/>
          <w:color w:val="747474" w:themeColor="background2" w:themeShade="80"/>
          <w:shd w:val="pct15" w:color="auto" w:fill="FFFFFF"/>
        </w:rPr>
        <w:t>（予想される災害）</w:t>
      </w:r>
      <w:r>
        <w:rPr>
          <w:rFonts w:hint="eastAsia"/>
        </w:rPr>
        <w:t>の際には、交通網の遮断等</w:t>
      </w:r>
      <w:r w:rsidR="00B62647">
        <w:rPr>
          <w:rFonts w:hint="eastAsia"/>
        </w:rPr>
        <w:t>により、職員の通勤や患者の訪問、物資の供給等への影響が予想される。</w:t>
      </w:r>
      <w:r w:rsidR="00400088">
        <w:rPr>
          <w:rFonts w:hint="eastAsia"/>
        </w:rPr>
        <w:t>また昨今、</w:t>
      </w:r>
      <w:r w:rsidR="00691450" w:rsidRPr="00C75134">
        <w:rPr>
          <w:rFonts w:hint="eastAsia"/>
          <w:color w:val="747474" w:themeColor="background2" w:themeShade="80"/>
          <w:shd w:val="pct15" w:color="auto" w:fill="FFFFFF"/>
        </w:rPr>
        <w:t>（</w:t>
      </w:r>
      <w:r w:rsidR="00691450">
        <w:rPr>
          <w:rFonts w:hint="eastAsia"/>
          <w:color w:val="747474" w:themeColor="background2" w:themeShade="80"/>
          <w:shd w:val="pct15" w:color="auto" w:fill="FFFFFF"/>
        </w:rPr>
        <w:t>特に想定される災害等</w:t>
      </w:r>
      <w:r w:rsidR="005E6EAE">
        <w:rPr>
          <w:rFonts w:hint="eastAsia"/>
          <w:color w:val="747474" w:themeColor="background2" w:themeShade="80"/>
          <w:shd w:val="pct15" w:color="auto" w:fill="FFFFFF"/>
        </w:rPr>
        <w:t>があれば記載する</w:t>
      </w:r>
      <w:r w:rsidR="00BB66E1">
        <w:rPr>
          <w:rFonts w:hint="eastAsia"/>
          <w:color w:val="747474" w:themeColor="background2" w:themeShade="80"/>
          <w:shd w:val="pct15" w:color="auto" w:fill="FFFFFF"/>
        </w:rPr>
        <w:t>。例：</w:t>
      </w:r>
      <w:r w:rsidR="00400088" w:rsidRPr="005E6EAE">
        <w:rPr>
          <w:rFonts w:hint="eastAsia"/>
          <w:color w:val="747474" w:themeColor="background2" w:themeShade="80"/>
        </w:rPr>
        <w:t>地震・台風などの自然災害や感染症、更に医療機関をターゲットにした事件等</w:t>
      </w:r>
      <w:r w:rsidR="00691450">
        <w:rPr>
          <w:rFonts w:hint="eastAsia"/>
        </w:rPr>
        <w:t>）</w:t>
      </w:r>
      <w:r w:rsidR="00400088">
        <w:rPr>
          <w:rFonts w:hint="eastAsia"/>
        </w:rPr>
        <w:t>の影響が発生する事案が</w:t>
      </w:r>
      <w:r w:rsidR="00005412">
        <w:rPr>
          <w:rFonts w:hint="eastAsia"/>
        </w:rPr>
        <w:t>多く</w:t>
      </w:r>
      <w:r w:rsidR="00400088">
        <w:rPr>
          <w:rFonts w:hint="eastAsia"/>
        </w:rPr>
        <w:t>みられる。こうした災害等による被害を最小限に抑え、利用者や地域住民の期待に応えて医療提供体制を存続することは重要なことである。</w:t>
      </w:r>
      <w:r w:rsidR="00B62647" w:rsidRPr="00B62647">
        <w:rPr>
          <w:rFonts w:hint="eastAsia"/>
        </w:rPr>
        <w:t>有事においても、当院の外来診療及び訪問診療を継続できるように、また万が一、中断せざるをえない状況になった場合でも、平時からの近隣の診療所との連携により、医療提供を継続し、早期復旧を目指すために</w:t>
      </w:r>
      <w:r w:rsidR="00BD7FEC">
        <w:rPr>
          <w:rFonts w:hint="eastAsia"/>
        </w:rPr>
        <w:t>業務継続計画（</w:t>
      </w:r>
      <w:r w:rsidR="00E57BBD" w:rsidRPr="00237E1F">
        <w:rPr>
          <w:rFonts w:ascii="UD デジタル 教科書体 N" w:hint="eastAsia"/>
        </w:rPr>
        <w:t xml:space="preserve">Business </w:t>
      </w:r>
      <w:r w:rsidR="00D13784" w:rsidRPr="00237E1F">
        <w:rPr>
          <w:rFonts w:ascii="UD デジタル 教科書体 N" w:hint="eastAsia"/>
        </w:rPr>
        <w:t>C</w:t>
      </w:r>
      <w:r w:rsidR="00E57BBD" w:rsidRPr="00237E1F">
        <w:rPr>
          <w:rFonts w:ascii="UD デジタル 教科書体 N" w:hint="eastAsia"/>
        </w:rPr>
        <w:t>ontinuit</w:t>
      </w:r>
      <w:r w:rsidR="00427DDF" w:rsidRPr="00237E1F">
        <w:rPr>
          <w:rFonts w:ascii="UD デジタル 教科書体 N" w:hint="eastAsia"/>
        </w:rPr>
        <w:t>y</w:t>
      </w:r>
      <w:r w:rsidR="00E57BBD" w:rsidRPr="00237E1F">
        <w:rPr>
          <w:rFonts w:ascii="UD デジタル 教科書体 N" w:hint="eastAsia"/>
        </w:rPr>
        <w:t xml:space="preserve"> </w:t>
      </w:r>
      <w:r w:rsidR="00D13784" w:rsidRPr="00237E1F">
        <w:rPr>
          <w:rFonts w:ascii="UD デジタル 教科書体 N" w:hint="eastAsia"/>
        </w:rPr>
        <w:t>P</w:t>
      </w:r>
      <w:r w:rsidR="00E57BBD" w:rsidRPr="00237E1F">
        <w:rPr>
          <w:rFonts w:ascii="UD デジタル 教科書体 N" w:hint="eastAsia"/>
        </w:rPr>
        <w:t xml:space="preserve">lan; </w:t>
      </w:r>
      <w:r w:rsidR="00244B2D">
        <w:rPr>
          <w:rFonts w:hint="eastAsia"/>
        </w:rPr>
        <w:t>ＢＣＰ</w:t>
      </w:r>
      <w:r w:rsidR="00BD7FEC">
        <w:rPr>
          <w:rFonts w:hint="eastAsia"/>
        </w:rPr>
        <w:t>）</w:t>
      </w:r>
      <w:r w:rsidR="00B62647" w:rsidRPr="00B62647">
        <w:t>を</w:t>
      </w:r>
      <w:r w:rsidR="00BD7FEC">
        <w:rPr>
          <w:rFonts w:hint="eastAsia"/>
        </w:rPr>
        <w:t>定める</w:t>
      </w:r>
      <w:r w:rsidR="00B62647" w:rsidRPr="00B62647">
        <w:t>。</w:t>
      </w:r>
    </w:p>
    <w:p w14:paraId="49720084" w14:textId="77777777" w:rsidR="00B62647" w:rsidRDefault="00B62647" w:rsidP="0096591F"/>
    <w:p w14:paraId="25227B41" w14:textId="58BEBDF8" w:rsidR="00B62647" w:rsidRDefault="00B62647" w:rsidP="00B825E2">
      <w:pPr>
        <w:pStyle w:val="2"/>
      </w:pPr>
      <w:r w:rsidRPr="00400088">
        <w:rPr>
          <w:rFonts w:hint="eastAsia"/>
        </w:rPr>
        <w:t>１－２．</w:t>
      </w:r>
      <w:r w:rsidR="0045761B">
        <w:rPr>
          <w:rFonts w:hint="eastAsia"/>
        </w:rPr>
        <w:t>策定の流れと見直し</w:t>
      </w:r>
      <w:r w:rsidR="004B1B5D" w:rsidRPr="0036096C">
        <w:rPr>
          <w:rFonts w:hint="eastAsia"/>
          <w:color w:val="FF0000"/>
        </w:rPr>
        <w:t>（例）</w:t>
      </w:r>
    </w:p>
    <w:p w14:paraId="13892A1A" w14:textId="234505E9" w:rsidR="009646BC" w:rsidRDefault="00A83B80" w:rsidP="007F3DE4">
      <w:pPr>
        <w:ind w:firstLineChars="100" w:firstLine="240"/>
      </w:pPr>
      <w:r>
        <w:rPr>
          <w:rFonts w:hint="eastAsia"/>
        </w:rPr>
        <w:t>この</w:t>
      </w:r>
      <w:r w:rsidR="00FF0E15">
        <w:rPr>
          <w:rFonts w:hint="eastAsia"/>
        </w:rPr>
        <w:t>業務継続計画</w:t>
      </w:r>
      <w:r w:rsidR="0045761B">
        <w:rPr>
          <w:rFonts w:hint="eastAsia"/>
        </w:rPr>
        <w:t>（</w:t>
      </w:r>
      <w:r w:rsidR="00244B2D">
        <w:rPr>
          <w:rFonts w:hint="eastAsia"/>
        </w:rPr>
        <w:t>ＢＣＰ</w:t>
      </w:r>
      <w:r w:rsidR="0045761B">
        <w:rPr>
          <w:rFonts w:hint="eastAsia"/>
        </w:rPr>
        <w:t>）</w:t>
      </w:r>
      <w:r>
        <w:rPr>
          <w:rFonts w:hint="eastAsia"/>
        </w:rPr>
        <w:t>は、主として地震・停電等の地域に一定期間影響する災害の発生を第一に想定し</w:t>
      </w:r>
      <w:r w:rsidR="004734BE">
        <w:rPr>
          <w:rFonts w:hint="eastAsia"/>
        </w:rPr>
        <w:t>た</w:t>
      </w:r>
      <w:r>
        <w:rPr>
          <w:rFonts w:hint="eastAsia"/>
        </w:rPr>
        <w:t>初動</w:t>
      </w:r>
      <w:r w:rsidR="00177D56">
        <w:rPr>
          <w:rFonts w:hint="eastAsia"/>
        </w:rPr>
        <w:t>と</w:t>
      </w:r>
      <w:r>
        <w:rPr>
          <w:rFonts w:hint="eastAsia"/>
        </w:rPr>
        <w:t>、</w:t>
      </w:r>
      <w:r w:rsidR="007B240D">
        <w:rPr>
          <w:rFonts w:hint="eastAsia"/>
        </w:rPr>
        <w:t>診療所にとって影響の大きい事象ごとの</w:t>
      </w:r>
      <w:r w:rsidR="008729F8">
        <w:rPr>
          <w:rFonts w:hint="eastAsia"/>
        </w:rPr>
        <w:t>業務を継続するための具体的な対応</w:t>
      </w:r>
      <w:r w:rsidR="00970687">
        <w:rPr>
          <w:rFonts w:hint="eastAsia"/>
        </w:rPr>
        <w:t>や</w:t>
      </w:r>
      <w:r w:rsidR="008729F8">
        <w:rPr>
          <w:rFonts w:hint="eastAsia"/>
        </w:rPr>
        <w:t>業務継続が困難となった場合の代替策</w:t>
      </w:r>
      <w:r w:rsidR="0045761B">
        <w:rPr>
          <w:rFonts w:hint="eastAsia"/>
        </w:rPr>
        <w:t>について</w:t>
      </w:r>
      <w:r w:rsidR="000F30BC">
        <w:rPr>
          <w:rFonts w:hint="eastAsia"/>
        </w:rPr>
        <w:t>、優先度の高い業務を踏まえて</w:t>
      </w:r>
      <w:r w:rsidR="0045761B">
        <w:rPr>
          <w:rFonts w:hint="eastAsia"/>
        </w:rPr>
        <w:t>検討し</w:t>
      </w:r>
      <w:r w:rsidR="00B050B6">
        <w:rPr>
          <w:rFonts w:hint="eastAsia"/>
        </w:rPr>
        <w:t>記載し</w:t>
      </w:r>
      <w:r w:rsidR="0045761B">
        <w:rPr>
          <w:rFonts w:hint="eastAsia"/>
        </w:rPr>
        <w:t>た</w:t>
      </w:r>
      <w:r w:rsidR="00B050B6">
        <w:rPr>
          <w:rFonts w:hint="eastAsia"/>
        </w:rPr>
        <w:t>ものである</w:t>
      </w:r>
      <w:r w:rsidR="0045761B">
        <w:rPr>
          <w:rFonts w:hint="eastAsia"/>
        </w:rPr>
        <w:t>。</w:t>
      </w:r>
    </w:p>
    <w:p w14:paraId="6A633079" w14:textId="6F2F6274" w:rsidR="0045761B" w:rsidRPr="009646BC" w:rsidRDefault="0045761B" w:rsidP="007F3DE4">
      <w:pPr>
        <w:ind w:firstLineChars="100" w:firstLine="240"/>
      </w:pPr>
      <w:r>
        <w:rPr>
          <w:rFonts w:hint="eastAsia"/>
        </w:rPr>
        <w:t>業務継続計画（</w:t>
      </w:r>
      <w:r w:rsidR="00D13784">
        <w:rPr>
          <w:rFonts w:hint="eastAsia"/>
        </w:rPr>
        <w:t>ＢＣＰ</w:t>
      </w:r>
      <w:r>
        <w:rPr>
          <w:rFonts w:hint="eastAsia"/>
        </w:rPr>
        <w:t>）は、</w:t>
      </w:r>
      <w:r w:rsidR="00384787">
        <w:rPr>
          <w:rFonts w:hint="eastAsia"/>
        </w:rPr>
        <w:t>当院に勤務する職員に共有し、定期的な確認や訓練</w:t>
      </w:r>
      <w:r w:rsidR="00A21083">
        <w:rPr>
          <w:rFonts w:hint="eastAsia"/>
        </w:rPr>
        <w:t>を行</w:t>
      </w:r>
      <w:r w:rsidR="00DC790F">
        <w:rPr>
          <w:rFonts w:hint="eastAsia"/>
        </w:rPr>
        <w:t>い、内容の見直しを行う。</w:t>
      </w:r>
      <w:r w:rsidR="002D0B0A">
        <w:rPr>
          <w:rFonts w:hint="eastAsia"/>
        </w:rPr>
        <w:t>また、</w:t>
      </w:r>
      <w:r w:rsidR="000F0A1E">
        <w:rPr>
          <w:rFonts w:hint="eastAsia"/>
        </w:rPr>
        <w:t>他</w:t>
      </w:r>
      <w:r w:rsidR="00384787">
        <w:rPr>
          <w:rFonts w:hint="eastAsia"/>
        </w:rPr>
        <w:t>に当院で</w:t>
      </w:r>
      <w:r w:rsidR="000F0A1E">
        <w:rPr>
          <w:rFonts w:hint="eastAsia"/>
        </w:rPr>
        <w:t>想定される</w:t>
      </w:r>
      <w:r w:rsidR="00DC790F">
        <w:rPr>
          <w:rFonts w:hint="eastAsia"/>
        </w:rPr>
        <w:t>他の</w:t>
      </w:r>
      <w:r w:rsidR="002022C4">
        <w:rPr>
          <w:rFonts w:hint="eastAsia"/>
        </w:rPr>
        <w:t>リスクについても</w:t>
      </w:r>
      <w:r w:rsidR="00DC790F">
        <w:rPr>
          <w:rFonts w:hint="eastAsia"/>
        </w:rPr>
        <w:t>、必要に応じて内容を</w:t>
      </w:r>
      <w:r w:rsidR="002022C4">
        <w:rPr>
          <w:rFonts w:hint="eastAsia"/>
        </w:rPr>
        <w:t>拡充</w:t>
      </w:r>
      <w:r w:rsidR="00384787">
        <w:rPr>
          <w:rFonts w:hint="eastAsia"/>
        </w:rPr>
        <w:t>する。</w:t>
      </w:r>
    </w:p>
    <w:p w14:paraId="28597BA2" w14:textId="77777777" w:rsidR="00B16658" w:rsidRPr="002D0B0A" w:rsidRDefault="00B16658" w:rsidP="00D11F20"/>
    <w:p w14:paraId="69D81FB2" w14:textId="77777777" w:rsidR="0045761B" w:rsidRDefault="0045761B">
      <w:pPr>
        <w:widowControl/>
        <w:spacing w:line="240" w:lineRule="auto"/>
        <w:rPr>
          <w:rFonts w:asciiTheme="majorHAnsi" w:hAnsiTheme="majorHAnsi" w:cstheme="majorBidi"/>
          <w:color w:val="000000" w:themeColor="text1"/>
          <w:szCs w:val="28"/>
        </w:rPr>
      </w:pPr>
      <w:r>
        <w:br w:type="page"/>
      </w:r>
    </w:p>
    <w:p w14:paraId="5A9273C5" w14:textId="26887198" w:rsidR="002D0B0A" w:rsidRDefault="00A80C5F" w:rsidP="002D0B0A">
      <w:pPr>
        <w:pStyle w:val="1"/>
      </w:pPr>
      <w:bookmarkStart w:id="1" w:name="_Toc232632604"/>
      <w:r>
        <w:rPr>
          <w:rFonts w:hint="eastAsia"/>
          <w:noProof/>
        </w:rPr>
        <w:lastRenderedPageBreak/>
        <mc:AlternateContent>
          <mc:Choice Requires="wps">
            <w:drawing>
              <wp:anchor distT="0" distB="0" distL="114300" distR="114300" simplePos="0" relativeHeight="251660298" behindDoc="0" locked="0" layoutInCell="1" allowOverlap="1" wp14:anchorId="5B7AA537" wp14:editId="3151C7E6">
                <wp:simplePos x="0" y="0"/>
                <wp:positionH relativeFrom="column">
                  <wp:posOffset>4419600</wp:posOffset>
                </wp:positionH>
                <wp:positionV relativeFrom="paragraph">
                  <wp:posOffset>-371475</wp:posOffset>
                </wp:positionV>
                <wp:extent cx="4476750" cy="542925"/>
                <wp:effectExtent l="0" t="0" r="19050" b="28575"/>
                <wp:wrapNone/>
                <wp:docPr id="1703836018" name="テキスト ボックス 2"/>
                <wp:cNvGraphicFramePr/>
                <a:graphic xmlns:a="http://schemas.openxmlformats.org/drawingml/2006/main">
                  <a:graphicData uri="http://schemas.microsoft.com/office/word/2010/wordprocessingShape">
                    <wps:wsp>
                      <wps:cNvSpPr txBox="1"/>
                      <wps:spPr>
                        <a:xfrm>
                          <a:off x="0" y="0"/>
                          <a:ext cx="4476750" cy="542925"/>
                        </a:xfrm>
                        <a:prstGeom prst="rect">
                          <a:avLst/>
                        </a:prstGeom>
                        <a:solidFill>
                          <a:schemeClr val="lt1"/>
                        </a:solidFill>
                        <a:ln w="6350">
                          <a:solidFill>
                            <a:prstClr val="black"/>
                          </a:solidFill>
                        </a:ln>
                      </wps:spPr>
                      <wps:txbx>
                        <w:txbxContent>
                          <w:p w14:paraId="1CBE61F8" w14:textId="4637B9E7" w:rsidR="00A80C5F" w:rsidRPr="00A80C5F" w:rsidRDefault="00A80C5F" w:rsidP="00A80C5F">
                            <w:pPr>
                              <w:spacing w:line="360" w:lineRule="exact"/>
                              <w:rPr>
                                <w:color w:val="FF0000"/>
                              </w:rPr>
                            </w:pPr>
                            <w:r w:rsidRPr="00A80C5F">
                              <w:rPr>
                                <w:rFonts w:hint="eastAsia"/>
                                <w:color w:val="FF0000"/>
                              </w:rPr>
                              <w:t>※記載はあくまで</w:t>
                            </w:r>
                            <w:r w:rsidRPr="002234F7">
                              <w:rPr>
                                <w:rFonts w:hint="eastAsia"/>
                                <w:color w:val="FF0000"/>
                              </w:rPr>
                              <w:t>一例であり、</w:t>
                            </w:r>
                            <w:r w:rsidR="00647AE1" w:rsidRPr="002234F7">
                              <w:rPr>
                                <w:rFonts w:hint="eastAsia"/>
                                <w:color w:val="FF0000"/>
                              </w:rPr>
                              <w:t>建物の状況や立地、</w:t>
                            </w:r>
                            <w:r w:rsidRPr="002234F7">
                              <w:rPr>
                                <w:rFonts w:hint="eastAsia"/>
                                <w:color w:val="FF0000"/>
                              </w:rPr>
                              <w:t>診療の規模・内容等に応じて</w:t>
                            </w:r>
                            <w:r w:rsidR="00647AE1" w:rsidRPr="002234F7">
                              <w:rPr>
                                <w:rFonts w:hint="eastAsia"/>
                                <w:color w:val="FF0000"/>
                              </w:rPr>
                              <w:t>取捨選択して</w:t>
                            </w:r>
                            <w:r w:rsidRPr="002234F7">
                              <w:rPr>
                                <w:rFonts w:hint="eastAsia"/>
                                <w:color w:val="FF0000"/>
                              </w:rPr>
                              <w:t>必</w:t>
                            </w:r>
                            <w:r w:rsidRPr="00A80C5F">
                              <w:rPr>
                                <w:rFonts w:hint="eastAsia"/>
                                <w:color w:val="FF0000"/>
                              </w:rPr>
                              <w:t>要な範囲で記載する。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7AA537" id="テキスト ボックス 2" o:spid="_x0000_s1027" type="#_x0000_t202" style="position:absolute;margin-left:348pt;margin-top:-29.25pt;width:352.5pt;height:42.75pt;z-index:251660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" fillcolor="white [3201]" strokeweight=".5pt">
                <v:textbox>
                  <w:txbxContent>
                    <w:p w14:paraId="1CBE61F8" w14:textId="4637B9E7" w:rsidR="00A80C5F" w:rsidRPr="00A80C5F" w:rsidRDefault="00A80C5F" w:rsidP="00A80C5F">
                      <w:pPr>
                        <w:spacing w:line="360" w:lineRule="exact"/>
                        <w:rPr>
                          <w:color w:val="FF0000"/>
                        </w:rPr>
                      </w:pPr>
                      <w:r w:rsidRPr="00A80C5F">
                        <w:rPr>
                          <w:rFonts w:hint="eastAsia"/>
                          <w:color w:val="FF0000"/>
                        </w:rPr>
                        <w:t>※記載はあくまで</w:t>
                      </w:r>
                      <w:r w:rsidRPr="002234F7">
                        <w:rPr>
                          <w:rFonts w:hint="eastAsia"/>
                          <w:color w:val="FF0000"/>
                        </w:rPr>
                        <w:t>一例であり、</w:t>
                      </w:r>
                      <w:r w:rsidR="00647AE1" w:rsidRPr="002234F7">
                        <w:rPr>
                          <w:rFonts w:hint="eastAsia"/>
                          <w:color w:val="FF0000"/>
                        </w:rPr>
                        <w:t>建物の状況や立地、</w:t>
                      </w:r>
                      <w:r w:rsidRPr="002234F7">
                        <w:rPr>
                          <w:rFonts w:hint="eastAsia"/>
                          <w:color w:val="FF0000"/>
                        </w:rPr>
                        <w:t>診療の規模・内容等に応じて</w:t>
                      </w:r>
                      <w:r w:rsidR="00647AE1" w:rsidRPr="002234F7">
                        <w:rPr>
                          <w:rFonts w:hint="eastAsia"/>
                          <w:color w:val="FF0000"/>
                        </w:rPr>
                        <w:t>取捨選択して</w:t>
                      </w:r>
                      <w:r w:rsidRPr="002234F7">
                        <w:rPr>
                          <w:rFonts w:hint="eastAsia"/>
                          <w:color w:val="FF0000"/>
                        </w:rPr>
                        <w:t>必</w:t>
                      </w:r>
                      <w:r w:rsidRPr="00A80C5F">
                        <w:rPr>
                          <w:rFonts w:hint="eastAsia"/>
                          <w:color w:val="FF0000"/>
                        </w:rPr>
                        <w:t>要な範囲で記載する。</w:t>
                      </w:r>
                    </w:p>
                  </w:txbxContent>
                </v:textbox>
              </v:shape>
            </w:pict>
          </mc:Fallback>
        </mc:AlternateContent>
      </w:r>
      <w:r w:rsidR="00A83D35">
        <w:rPr>
          <w:rFonts w:hint="eastAsia"/>
        </w:rPr>
        <w:t>２</w:t>
      </w:r>
      <w:r w:rsidR="002D0B0A">
        <w:rPr>
          <w:rFonts w:hint="eastAsia"/>
        </w:rPr>
        <w:t>．災害</w:t>
      </w:r>
      <w:r w:rsidR="00FE6226">
        <w:rPr>
          <w:rFonts w:hint="eastAsia"/>
        </w:rPr>
        <w:t>ごとの対応マニュアル</w:t>
      </w:r>
      <w:bookmarkEnd w:id="1"/>
    </w:p>
    <w:p w14:paraId="3F70261B" w14:textId="10065681" w:rsidR="002D0B0A" w:rsidRDefault="00A83D35" w:rsidP="002D0B0A">
      <w:pPr>
        <w:ind w:firstLineChars="100" w:firstLine="240"/>
      </w:pPr>
      <w:r>
        <w:rPr>
          <w:rFonts w:hint="eastAsia"/>
        </w:rPr>
        <w:t>地震</w:t>
      </w:r>
      <w:r w:rsidR="001D51D9">
        <w:rPr>
          <w:rFonts w:hint="eastAsia"/>
        </w:rPr>
        <w:t>等</w:t>
      </w:r>
      <w:r w:rsidR="00B34683">
        <w:rPr>
          <w:rFonts w:hint="eastAsia"/>
        </w:rPr>
        <w:t>に対する平時の備えと</w:t>
      </w:r>
      <w:r w:rsidR="002D0B0A">
        <w:rPr>
          <w:rFonts w:hint="eastAsia"/>
        </w:rPr>
        <w:t>発災初期の対応について、災害ごとに予めマニュアル化し、職員の間で共有できるようにする。</w:t>
      </w:r>
    </w:p>
    <w:p w14:paraId="4C72C16F" w14:textId="02E4051B" w:rsidR="002D0B0A" w:rsidRPr="00C345A4" w:rsidRDefault="002D0B0A" w:rsidP="002D0B0A">
      <w:pPr>
        <w:ind w:firstLineChars="100" w:firstLine="240"/>
      </w:pPr>
      <w:r>
        <w:rPr>
          <w:rFonts w:hint="eastAsia"/>
        </w:rPr>
        <w:t>現場の指揮を執る担当者（指揮担当者）は、</w:t>
      </w:r>
      <w:r w:rsidRPr="00B52190">
        <w:rPr>
          <w:rFonts w:hint="eastAsia"/>
          <w:color w:val="747474" w:themeColor="background2" w:themeShade="80"/>
          <w:shd w:val="pct15" w:color="auto" w:fill="FFFFFF"/>
        </w:rPr>
        <w:t>●●●●</w:t>
      </w:r>
      <w:r w:rsidRPr="00FF157F">
        <w:rPr>
          <w:rFonts w:hint="eastAsia"/>
          <w:color w:val="747474" w:themeColor="background2" w:themeShade="80"/>
        </w:rPr>
        <w:t>→</w:t>
      </w:r>
      <w:r w:rsidRPr="00B52190">
        <w:rPr>
          <w:rFonts w:hint="eastAsia"/>
          <w:color w:val="747474" w:themeColor="background2" w:themeShade="80"/>
          <w:shd w:val="pct15" w:color="auto" w:fill="FFFFFF"/>
        </w:rPr>
        <w:t>●●●●</w:t>
      </w:r>
      <w:r w:rsidRPr="00FF157F">
        <w:rPr>
          <w:rFonts w:hint="eastAsia"/>
          <w:color w:val="747474" w:themeColor="background2" w:themeShade="80"/>
        </w:rPr>
        <w:t>→</w:t>
      </w:r>
      <w:r w:rsidRPr="00B52190">
        <w:rPr>
          <w:rFonts w:hint="eastAsia"/>
          <w:color w:val="747474" w:themeColor="background2" w:themeShade="80"/>
          <w:shd w:val="pct15" w:color="auto" w:fill="FFFFFF"/>
        </w:rPr>
        <w:t>●●●●</w:t>
      </w:r>
      <w:r>
        <w:rPr>
          <w:rFonts w:hint="eastAsia"/>
        </w:rPr>
        <w:t>の順に</w:t>
      </w:r>
      <w:r w:rsidR="008C17C7">
        <w:rPr>
          <w:rFonts w:hint="eastAsia"/>
        </w:rPr>
        <w:t>担当可能な職員が</w:t>
      </w:r>
      <w:r>
        <w:rPr>
          <w:rFonts w:hint="eastAsia"/>
        </w:rPr>
        <w:t>担うこととする。</w:t>
      </w:r>
    </w:p>
    <w:p w14:paraId="412AF174" w14:textId="3256CBF3" w:rsidR="009706BF" w:rsidRPr="00693F85" w:rsidRDefault="005D376E" w:rsidP="009706BF">
      <w:pPr>
        <w:pStyle w:val="2"/>
      </w:pPr>
      <w:r>
        <w:rPr>
          <w:rFonts w:hint="eastAsia"/>
          <w:noProof/>
        </w:rPr>
        <mc:AlternateContent>
          <mc:Choice Requires="wps">
            <w:drawing>
              <wp:anchor distT="0" distB="0" distL="114300" distR="114300" simplePos="0" relativeHeight="251662346" behindDoc="0" locked="0" layoutInCell="1" allowOverlap="1" wp14:anchorId="3869BFDC" wp14:editId="17CE1EF8">
                <wp:simplePos x="0" y="0"/>
                <wp:positionH relativeFrom="margin">
                  <wp:align>right</wp:align>
                </wp:positionH>
                <wp:positionV relativeFrom="paragraph">
                  <wp:posOffset>5296535</wp:posOffset>
                </wp:positionV>
                <wp:extent cx="7305675" cy="523875"/>
                <wp:effectExtent l="0" t="0" r="28575" b="28575"/>
                <wp:wrapNone/>
                <wp:docPr id="650797375" name="テキスト ボックス 2"/>
                <wp:cNvGraphicFramePr/>
                <a:graphic xmlns:a="http://schemas.openxmlformats.org/drawingml/2006/main">
                  <a:graphicData uri="http://schemas.microsoft.com/office/word/2010/wordprocessingShape">
                    <wps:wsp>
                      <wps:cNvSpPr txBox="1"/>
                      <wps:spPr>
                        <a:xfrm>
                          <a:off x="0" y="0"/>
                          <a:ext cx="7305675" cy="523875"/>
                        </a:xfrm>
                        <a:prstGeom prst="rect">
                          <a:avLst/>
                        </a:prstGeom>
                        <a:solidFill>
                          <a:schemeClr val="lt1"/>
                        </a:solidFill>
                        <a:ln w="6350">
                          <a:solidFill>
                            <a:prstClr val="black"/>
                          </a:solidFill>
                        </a:ln>
                      </wps:spPr>
                      <wps:txbx>
                        <w:txbxContent>
                          <w:p w14:paraId="4C7A70DA" w14:textId="418060A0" w:rsidR="00A52BB1" w:rsidRPr="005E340D" w:rsidRDefault="00A52BB1" w:rsidP="005A74FE">
                            <w:pPr>
                              <w:spacing w:line="220" w:lineRule="exact"/>
                              <w:rPr>
                                <w:color w:val="FF0000"/>
                                <w:sz w:val="18"/>
                                <w:szCs w:val="18"/>
                              </w:rPr>
                            </w:pPr>
                            <w:r w:rsidRPr="005E340D">
                              <w:rPr>
                                <w:rFonts w:hint="eastAsia"/>
                                <w:color w:val="FF0000"/>
                                <w:sz w:val="18"/>
                                <w:szCs w:val="18"/>
                              </w:rPr>
                              <w:t>個別避難計画：</w:t>
                            </w:r>
                            <w:r w:rsidR="00CA28F1" w:rsidRPr="005E340D">
                              <w:rPr>
                                <w:rFonts w:hint="eastAsia"/>
                                <w:color w:val="FF0000"/>
                                <w:sz w:val="18"/>
                                <w:szCs w:val="18"/>
                              </w:rPr>
                              <w:t>災害時に手助けが必要な方（避難行動要支援者）がスムーズに避難できるよう、事前に「どこに避難をするか」「避難の際に配慮が必要なことはなにか」などを</w:t>
                            </w:r>
                            <w:r w:rsidR="005C4CD5">
                              <w:rPr>
                                <w:rFonts w:hint="eastAsia"/>
                                <w:color w:val="FF0000"/>
                                <w:sz w:val="18"/>
                                <w:szCs w:val="18"/>
                              </w:rPr>
                              <w:t>記載し</w:t>
                            </w:r>
                            <w:r w:rsidR="00CA28F1" w:rsidRPr="005E340D">
                              <w:rPr>
                                <w:rFonts w:hint="eastAsia"/>
                                <w:color w:val="FF0000"/>
                                <w:sz w:val="18"/>
                                <w:szCs w:val="18"/>
                              </w:rPr>
                              <w:t>、支援を行う人</w:t>
                            </w:r>
                            <w:r w:rsidR="005C4CD5">
                              <w:rPr>
                                <w:rFonts w:hint="eastAsia"/>
                                <w:color w:val="FF0000"/>
                                <w:sz w:val="18"/>
                                <w:szCs w:val="18"/>
                              </w:rPr>
                              <w:t>（医療機関や訪問看護ステーション等の医療・介護関係機関を含む）</w:t>
                            </w:r>
                            <w:r w:rsidR="00CA28F1" w:rsidRPr="005E340D">
                              <w:rPr>
                                <w:rFonts w:hint="eastAsia"/>
                                <w:color w:val="FF0000"/>
                                <w:sz w:val="18"/>
                                <w:szCs w:val="18"/>
                              </w:rPr>
                              <w:t>と事前に共有を行う、一人一人の状況に合わせた避難計画</w:t>
                            </w:r>
                            <w:r w:rsidR="00A33C6E">
                              <w:rPr>
                                <w:rFonts w:hint="eastAsia"/>
                                <w:color w:val="FF0000"/>
                                <w:sz w:val="18"/>
                                <w:szCs w:val="18"/>
                              </w:rPr>
                              <w:t>のこと。</w:t>
                            </w:r>
                            <w:r w:rsidR="006159F1">
                              <w:rPr>
                                <w:rFonts w:hint="eastAsia"/>
                                <w:color w:val="FF0000"/>
                                <w:sz w:val="18"/>
                                <w:szCs w:val="18"/>
                              </w:rPr>
                              <w:t>令和３</w:t>
                            </w:r>
                            <w:r w:rsidR="00A33C6E">
                              <w:rPr>
                                <w:rFonts w:hint="eastAsia"/>
                                <w:color w:val="FF0000"/>
                                <w:sz w:val="18"/>
                                <w:szCs w:val="18"/>
                              </w:rPr>
                              <w:t>年の</w:t>
                            </w:r>
                            <w:r w:rsidR="00CA28F1" w:rsidRPr="005E340D">
                              <w:rPr>
                                <w:rFonts w:hint="eastAsia"/>
                                <w:color w:val="FF0000"/>
                                <w:sz w:val="18"/>
                                <w:szCs w:val="18"/>
                              </w:rPr>
                              <w:t>災害対策基本法改正</w:t>
                            </w:r>
                            <w:r w:rsidR="00A33C6E">
                              <w:rPr>
                                <w:rFonts w:hint="eastAsia"/>
                                <w:color w:val="FF0000"/>
                                <w:sz w:val="18"/>
                                <w:szCs w:val="18"/>
                              </w:rPr>
                              <w:t>に伴い、その作成が</w:t>
                            </w:r>
                            <w:r w:rsidR="00CA28F1" w:rsidRPr="005E340D">
                              <w:rPr>
                                <w:rFonts w:hint="eastAsia"/>
                                <w:color w:val="FF0000"/>
                                <w:sz w:val="18"/>
                                <w:szCs w:val="18"/>
                              </w:rPr>
                              <w:t>市町村の努力義務</w:t>
                            </w:r>
                            <w:r w:rsidR="00A33C6E">
                              <w:rPr>
                                <w:rFonts w:hint="eastAsia"/>
                                <w:color w:val="FF0000"/>
                                <w:sz w:val="18"/>
                                <w:szCs w:val="18"/>
                              </w:rPr>
                              <w:t>となった。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69BFDC" id="_x0000_s1028" type="#_x0000_t202" style="position:absolute;margin-left:524.05pt;margin-top:417.05pt;width:575.25pt;height:41.25pt;z-index:25166234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" fillcolor="white [3201]" strokeweight=".5pt">
                <v:textbox>
                  <w:txbxContent>
                    <w:p w14:paraId="4C7A70DA" w14:textId="418060A0" w:rsidR="00A52BB1" w:rsidRPr="005E340D" w:rsidRDefault="00A52BB1" w:rsidP="005A74FE">
                      <w:pPr>
                        <w:spacing w:line="220" w:lineRule="exact"/>
                        <w:rPr>
                          <w:color w:val="FF0000"/>
                          <w:sz w:val="18"/>
                          <w:szCs w:val="18"/>
                        </w:rPr>
                      </w:pPr>
                      <w:r w:rsidRPr="005E340D">
                        <w:rPr>
                          <w:rFonts w:hint="eastAsia"/>
                          <w:color w:val="FF0000"/>
                          <w:sz w:val="18"/>
                          <w:szCs w:val="18"/>
                        </w:rPr>
                        <w:t>個別避難計画：</w:t>
                      </w:r>
                      <w:r w:rsidR="00CA28F1" w:rsidRPr="005E340D">
                        <w:rPr>
                          <w:rFonts w:hint="eastAsia"/>
                          <w:color w:val="FF0000"/>
                          <w:sz w:val="18"/>
                          <w:szCs w:val="18"/>
                        </w:rPr>
                        <w:t>災害時に手助けが必要な方（避難行動要支援者）がスムーズに避難できるよう、事前に「どこに避難をするか」「避難の際に配慮が必要なことはなにか」などを</w:t>
                      </w:r>
                      <w:r w:rsidR="005C4CD5">
                        <w:rPr>
                          <w:rFonts w:hint="eastAsia"/>
                          <w:color w:val="FF0000"/>
                          <w:sz w:val="18"/>
                          <w:szCs w:val="18"/>
                        </w:rPr>
                        <w:t>記載し</w:t>
                      </w:r>
                      <w:r w:rsidR="00CA28F1" w:rsidRPr="005E340D">
                        <w:rPr>
                          <w:rFonts w:hint="eastAsia"/>
                          <w:color w:val="FF0000"/>
                          <w:sz w:val="18"/>
                          <w:szCs w:val="18"/>
                        </w:rPr>
                        <w:t>、支援を行う人</w:t>
                      </w:r>
                      <w:r w:rsidR="005C4CD5">
                        <w:rPr>
                          <w:rFonts w:hint="eastAsia"/>
                          <w:color w:val="FF0000"/>
                          <w:sz w:val="18"/>
                          <w:szCs w:val="18"/>
                        </w:rPr>
                        <w:t>（医療機関や訪問看護ステーション等の医療・介護関係機関を含む）</w:t>
                      </w:r>
                      <w:r w:rsidR="00CA28F1" w:rsidRPr="005E340D">
                        <w:rPr>
                          <w:rFonts w:hint="eastAsia"/>
                          <w:color w:val="FF0000"/>
                          <w:sz w:val="18"/>
                          <w:szCs w:val="18"/>
                        </w:rPr>
                        <w:t>と事前に共有を行う、一人一人の状況に合わせた避難計画</w:t>
                      </w:r>
                      <w:r w:rsidR="00A33C6E">
                        <w:rPr>
                          <w:rFonts w:hint="eastAsia"/>
                          <w:color w:val="FF0000"/>
                          <w:sz w:val="18"/>
                          <w:szCs w:val="18"/>
                        </w:rPr>
                        <w:t>のこと。</w:t>
                      </w:r>
                      <w:r w:rsidR="006159F1">
                        <w:rPr>
                          <w:rFonts w:hint="eastAsia"/>
                          <w:color w:val="FF0000"/>
                          <w:sz w:val="18"/>
                          <w:szCs w:val="18"/>
                        </w:rPr>
                        <w:t>令和３</w:t>
                      </w:r>
                      <w:r w:rsidR="00A33C6E">
                        <w:rPr>
                          <w:rFonts w:hint="eastAsia"/>
                          <w:color w:val="FF0000"/>
                          <w:sz w:val="18"/>
                          <w:szCs w:val="18"/>
                        </w:rPr>
                        <w:t>年の</w:t>
                      </w:r>
                      <w:r w:rsidR="00CA28F1" w:rsidRPr="005E340D">
                        <w:rPr>
                          <w:rFonts w:hint="eastAsia"/>
                          <w:color w:val="FF0000"/>
                          <w:sz w:val="18"/>
                          <w:szCs w:val="18"/>
                        </w:rPr>
                        <w:t>災害対策基本法改正</w:t>
                      </w:r>
                      <w:r w:rsidR="00A33C6E">
                        <w:rPr>
                          <w:rFonts w:hint="eastAsia"/>
                          <w:color w:val="FF0000"/>
                          <w:sz w:val="18"/>
                          <w:szCs w:val="18"/>
                        </w:rPr>
                        <w:t>に伴い、その作成が</w:t>
                      </w:r>
                      <w:r w:rsidR="00CA28F1" w:rsidRPr="005E340D">
                        <w:rPr>
                          <w:rFonts w:hint="eastAsia"/>
                          <w:color w:val="FF0000"/>
                          <w:sz w:val="18"/>
                          <w:szCs w:val="18"/>
                        </w:rPr>
                        <w:t>市町村の努力義務</w:t>
                      </w:r>
                      <w:r w:rsidR="00A33C6E">
                        <w:rPr>
                          <w:rFonts w:hint="eastAsia"/>
                          <w:color w:val="FF0000"/>
                          <w:sz w:val="18"/>
                          <w:szCs w:val="18"/>
                        </w:rPr>
                        <w:t>となった。</w:t>
                      </w:r>
                    </w:p>
                  </w:txbxContent>
                </v:textbox>
                <w10:wrap anchorx="margin"/>
              </v:shape>
            </w:pict>
          </mc:Fallback>
        </mc:AlternateContent>
      </w:r>
      <w:r w:rsidR="009706BF">
        <w:rPr>
          <w:rFonts w:hint="eastAsia"/>
        </w:rPr>
        <w:t>２－１．地震・津波対応マニュアル</w:t>
      </w:r>
      <w:r w:rsidR="009706BF" w:rsidRPr="00B52190">
        <w:rPr>
          <w:rFonts w:hint="eastAsia"/>
          <w:color w:val="FF0000"/>
        </w:rPr>
        <w:t>（以下は一例。簡潔に記載する。）</w:t>
      </w:r>
    </w:p>
    <w:tbl>
      <w:tblPr>
        <w:tblStyle w:val="ac"/>
        <w:tblW w:w="13887" w:type="dxa"/>
        <w:tblLook w:val="04A0" w:firstRow="1" w:lastRow="0" w:firstColumn="1" w:lastColumn="0" w:noHBand="0" w:noVBand="1"/>
      </w:tblPr>
      <w:tblGrid>
        <w:gridCol w:w="3256"/>
        <w:gridCol w:w="10631"/>
      </w:tblGrid>
      <w:tr w:rsidR="0001412E" w:rsidRPr="00931723" w14:paraId="3B420B06" w14:textId="77777777" w:rsidTr="00526F62">
        <w:trPr>
          <w:trHeight w:val="454"/>
        </w:trPr>
        <w:tc>
          <w:tcPr>
            <w:tcW w:w="13887" w:type="dxa"/>
            <w:gridSpan w:val="2"/>
            <w:shd w:val="clear" w:color="auto" w:fill="E8E8E8" w:themeFill="background2"/>
            <w:vAlign w:val="center"/>
          </w:tcPr>
          <w:p w14:paraId="7A5F7615" w14:textId="5B76FBEA" w:rsidR="0001412E" w:rsidRPr="006F11FC" w:rsidRDefault="0001412E" w:rsidP="006F11FC">
            <w:pPr>
              <w:widowControl/>
              <w:spacing w:line="340" w:lineRule="exact"/>
              <w:jc w:val="center"/>
              <w:rPr>
                <w:b/>
                <w:bCs/>
              </w:rPr>
            </w:pPr>
            <w:r>
              <w:rPr>
                <w:rFonts w:hint="eastAsia"/>
                <w:b/>
                <w:bCs/>
              </w:rPr>
              <w:t>平時からの備え</w:t>
            </w:r>
          </w:p>
        </w:tc>
      </w:tr>
      <w:tr w:rsidR="005D33A6" w:rsidRPr="00931723" w14:paraId="64CB770D" w14:textId="77777777" w:rsidTr="003E379F">
        <w:trPr>
          <w:trHeight w:val="1417"/>
        </w:trPr>
        <w:tc>
          <w:tcPr>
            <w:tcW w:w="3256" w:type="dxa"/>
            <w:vAlign w:val="center"/>
          </w:tcPr>
          <w:p w14:paraId="04C3B524" w14:textId="6B2027FC" w:rsidR="005D33A6" w:rsidRDefault="005D33A6" w:rsidP="005D33A6">
            <w:pPr>
              <w:widowControl/>
              <w:spacing w:line="340" w:lineRule="exact"/>
              <w:jc w:val="center"/>
              <w:rPr>
                <w:b/>
                <w:bCs/>
              </w:rPr>
            </w:pPr>
            <w:r>
              <w:rPr>
                <w:rFonts w:hint="eastAsia"/>
                <w:b/>
                <w:bCs/>
              </w:rPr>
              <w:t>建物安全対策</w:t>
            </w:r>
          </w:p>
        </w:tc>
        <w:tc>
          <w:tcPr>
            <w:tcW w:w="10631" w:type="dxa"/>
          </w:tcPr>
          <w:p w14:paraId="4BAAE648" w14:textId="1AD430D6" w:rsidR="005D33A6" w:rsidRPr="002C29F2" w:rsidRDefault="005D33A6" w:rsidP="002C29F2">
            <w:pPr>
              <w:widowControl/>
              <w:spacing w:line="320" w:lineRule="exact"/>
              <w:ind w:left="220" w:hangingChars="100" w:hanging="220"/>
              <w:jc w:val="both"/>
              <w:rPr>
                <w:color w:val="A6A6A6" w:themeColor="background1" w:themeShade="A6"/>
                <w:sz w:val="22"/>
                <w:szCs w:val="22"/>
              </w:rPr>
            </w:pPr>
            <w:r w:rsidRPr="002C29F2">
              <w:rPr>
                <w:rFonts w:hint="eastAsia"/>
                <w:color w:val="A6A6A6" w:themeColor="background1" w:themeShade="A6"/>
                <w:sz w:val="22"/>
                <w:szCs w:val="22"/>
              </w:rPr>
              <w:t>・棚やキャビネットの転倒対策</w:t>
            </w:r>
            <w:r w:rsidR="00314DD1">
              <w:rPr>
                <w:rFonts w:hint="eastAsia"/>
                <w:color w:val="A6A6A6" w:themeColor="background1" w:themeShade="A6"/>
                <w:sz w:val="22"/>
                <w:szCs w:val="22"/>
              </w:rPr>
              <w:t>を行う。</w:t>
            </w:r>
            <w:r w:rsidRPr="002C29F2">
              <w:rPr>
                <w:rFonts w:hint="eastAsia"/>
                <w:color w:val="A6A6A6" w:themeColor="background1" w:themeShade="A6"/>
                <w:sz w:val="22"/>
                <w:szCs w:val="22"/>
              </w:rPr>
              <w:t>（壁の芯材や床への固定、扉や引き出しへのラッチ設置、上に重量物を置かないなど）</w:t>
            </w:r>
          </w:p>
          <w:p w14:paraId="76513C2F" w14:textId="029F9ED2" w:rsidR="005D33A6" w:rsidRPr="002C29F2" w:rsidRDefault="005D33A6" w:rsidP="002C29F2">
            <w:pPr>
              <w:widowControl/>
              <w:spacing w:line="320" w:lineRule="exact"/>
              <w:ind w:left="220" w:hangingChars="100" w:hanging="220"/>
              <w:jc w:val="both"/>
              <w:rPr>
                <w:color w:val="A6A6A6" w:themeColor="background1" w:themeShade="A6"/>
                <w:sz w:val="22"/>
                <w:szCs w:val="22"/>
              </w:rPr>
            </w:pPr>
            <w:r w:rsidRPr="002C29F2">
              <w:rPr>
                <w:rFonts w:hint="eastAsia"/>
                <w:color w:val="A6A6A6" w:themeColor="background1" w:themeShade="A6"/>
                <w:sz w:val="22"/>
                <w:szCs w:val="22"/>
              </w:rPr>
              <w:t>・コピー機やエコー等の大型の機器のキャスターロック、滑り止め対応</w:t>
            </w:r>
            <w:r w:rsidR="00314DD1">
              <w:rPr>
                <w:rFonts w:hint="eastAsia"/>
                <w:color w:val="A6A6A6" w:themeColor="background1" w:themeShade="A6"/>
                <w:sz w:val="22"/>
                <w:szCs w:val="22"/>
              </w:rPr>
              <w:t>を行う。</w:t>
            </w:r>
          </w:p>
          <w:p w14:paraId="257EC3B9" w14:textId="4025026A" w:rsidR="005D33A6" w:rsidRPr="002C29F2" w:rsidRDefault="005D33A6" w:rsidP="002C29F2">
            <w:pPr>
              <w:widowControl/>
              <w:spacing w:line="320" w:lineRule="exact"/>
              <w:ind w:left="220" w:hangingChars="100" w:hanging="220"/>
              <w:jc w:val="both"/>
              <w:rPr>
                <w:color w:val="A6A6A6" w:themeColor="background1" w:themeShade="A6"/>
                <w:sz w:val="22"/>
                <w:szCs w:val="22"/>
              </w:rPr>
            </w:pPr>
            <w:r w:rsidRPr="002C29F2">
              <w:rPr>
                <w:rFonts w:hint="eastAsia"/>
                <w:color w:val="A6A6A6" w:themeColor="background1" w:themeShade="A6"/>
                <w:sz w:val="22"/>
                <w:szCs w:val="22"/>
              </w:rPr>
              <w:t>・</w:t>
            </w:r>
            <w:r w:rsidRPr="002C29F2">
              <w:rPr>
                <w:rFonts w:hint="eastAsia"/>
                <w:color w:val="A6A6A6" w:themeColor="background1" w:themeShade="A6"/>
                <w:sz w:val="22"/>
                <w:szCs w:val="22"/>
              </w:rPr>
              <w:t>PC</w:t>
            </w:r>
            <w:r w:rsidRPr="002C29F2">
              <w:rPr>
                <w:rFonts w:hint="eastAsia"/>
                <w:color w:val="A6A6A6" w:themeColor="background1" w:themeShade="A6"/>
                <w:sz w:val="22"/>
                <w:szCs w:val="22"/>
              </w:rPr>
              <w:t>や壁の掲示物等</w:t>
            </w:r>
            <w:r w:rsidR="001968F8">
              <w:rPr>
                <w:rFonts w:hint="eastAsia"/>
                <w:color w:val="A6A6A6" w:themeColor="background1" w:themeShade="A6"/>
                <w:sz w:val="22"/>
                <w:szCs w:val="22"/>
              </w:rPr>
              <w:t>の落下対策を行う。</w:t>
            </w:r>
          </w:p>
          <w:p w14:paraId="0B27525F" w14:textId="12A5BFC4" w:rsidR="005D33A6" w:rsidRPr="002C29F2" w:rsidRDefault="005D33A6" w:rsidP="002C29F2">
            <w:pPr>
              <w:widowControl/>
              <w:spacing w:line="320" w:lineRule="exact"/>
              <w:ind w:left="220" w:hangingChars="100" w:hanging="220"/>
              <w:jc w:val="both"/>
              <w:rPr>
                <w:color w:val="A6A6A6" w:themeColor="background1" w:themeShade="A6"/>
                <w:sz w:val="22"/>
                <w:szCs w:val="22"/>
              </w:rPr>
            </w:pPr>
            <w:r w:rsidRPr="002C29F2">
              <w:rPr>
                <w:rFonts w:hint="eastAsia"/>
                <w:color w:val="A6A6A6" w:themeColor="background1" w:themeShade="A6"/>
                <w:sz w:val="22"/>
                <w:szCs w:val="22"/>
              </w:rPr>
              <w:t>・医療用麻薬や劇薬の金庫の固定、薬品</w:t>
            </w:r>
            <w:r w:rsidR="00547162" w:rsidRPr="002C29F2">
              <w:rPr>
                <w:rFonts w:hint="eastAsia"/>
                <w:color w:val="A6A6A6" w:themeColor="background1" w:themeShade="A6"/>
                <w:sz w:val="22"/>
                <w:szCs w:val="22"/>
              </w:rPr>
              <w:t>がぶつかっても割れないよう緩衝剤で保護</w:t>
            </w:r>
            <w:r w:rsidR="001968F8">
              <w:rPr>
                <w:rFonts w:hint="eastAsia"/>
                <w:color w:val="A6A6A6" w:themeColor="background1" w:themeShade="A6"/>
                <w:sz w:val="22"/>
                <w:szCs w:val="22"/>
              </w:rPr>
              <w:t>する。</w:t>
            </w:r>
          </w:p>
          <w:p w14:paraId="6E61CD2E" w14:textId="1A87290C" w:rsidR="000A1E81" w:rsidRPr="002C29F2" w:rsidRDefault="005D33A6" w:rsidP="002C29F2">
            <w:pPr>
              <w:widowControl/>
              <w:spacing w:line="320" w:lineRule="exact"/>
              <w:ind w:left="220" w:hangingChars="100" w:hanging="220"/>
              <w:jc w:val="both"/>
              <w:rPr>
                <w:color w:val="A6A6A6" w:themeColor="background1" w:themeShade="A6"/>
                <w:sz w:val="22"/>
                <w:szCs w:val="22"/>
              </w:rPr>
            </w:pPr>
            <w:r w:rsidRPr="002C29F2">
              <w:rPr>
                <w:rFonts w:hint="eastAsia"/>
                <w:color w:val="A6A6A6" w:themeColor="background1" w:themeShade="A6"/>
                <w:sz w:val="22"/>
                <w:szCs w:val="22"/>
              </w:rPr>
              <w:t>・窓ガラスの飛散防止</w:t>
            </w:r>
            <w:r w:rsidR="00547162" w:rsidRPr="002C29F2">
              <w:rPr>
                <w:rFonts w:hint="eastAsia"/>
                <w:color w:val="A6A6A6" w:themeColor="background1" w:themeShade="A6"/>
                <w:sz w:val="22"/>
                <w:szCs w:val="22"/>
              </w:rPr>
              <w:t>対策</w:t>
            </w:r>
            <w:r w:rsidR="001968F8">
              <w:rPr>
                <w:rFonts w:hint="eastAsia"/>
                <w:color w:val="A6A6A6" w:themeColor="background1" w:themeShade="A6"/>
                <w:sz w:val="22"/>
                <w:szCs w:val="22"/>
              </w:rPr>
              <w:t>を行う。</w:t>
            </w:r>
          </w:p>
          <w:p w14:paraId="3EB5D90C" w14:textId="77777777" w:rsidR="00CC018A" w:rsidRDefault="00CC018A" w:rsidP="002C29F2">
            <w:pPr>
              <w:widowControl/>
              <w:spacing w:line="320" w:lineRule="exact"/>
              <w:ind w:left="220" w:hangingChars="100" w:hanging="220"/>
              <w:jc w:val="both"/>
              <w:rPr>
                <w:color w:val="A6A6A6" w:themeColor="background1" w:themeShade="A6"/>
                <w:sz w:val="22"/>
                <w:szCs w:val="22"/>
              </w:rPr>
            </w:pPr>
            <w:r w:rsidRPr="002C29F2">
              <w:rPr>
                <w:rFonts w:hint="eastAsia"/>
                <w:color w:val="A6A6A6" w:themeColor="background1" w:themeShade="A6"/>
                <w:sz w:val="22"/>
                <w:szCs w:val="22"/>
              </w:rPr>
              <w:t>・院内サーバー、ルーター、</w:t>
            </w:r>
            <w:r w:rsidRPr="002C29F2">
              <w:rPr>
                <w:rFonts w:hint="eastAsia"/>
                <w:color w:val="A6A6A6" w:themeColor="background1" w:themeShade="A6"/>
                <w:sz w:val="22"/>
                <w:szCs w:val="22"/>
              </w:rPr>
              <w:t>UPS</w:t>
            </w:r>
            <w:r w:rsidRPr="002C29F2">
              <w:rPr>
                <w:rFonts w:hint="eastAsia"/>
                <w:color w:val="A6A6A6" w:themeColor="background1" w:themeShade="A6"/>
                <w:sz w:val="22"/>
                <w:szCs w:val="22"/>
              </w:rPr>
              <w:t>（無停電電源装置）は浸水被害の及ばない</w:t>
            </w:r>
            <w:r w:rsidR="0086670F">
              <w:rPr>
                <w:rFonts w:hint="eastAsia"/>
                <w:color w:val="A6A6A6" w:themeColor="background1" w:themeShade="A6"/>
                <w:sz w:val="22"/>
                <w:szCs w:val="22"/>
              </w:rPr>
              <w:t>高所や</w:t>
            </w:r>
            <w:r w:rsidRPr="002C29F2">
              <w:rPr>
                <w:rFonts w:hint="eastAsia"/>
                <w:color w:val="A6A6A6" w:themeColor="background1" w:themeShade="A6"/>
                <w:sz w:val="22"/>
                <w:szCs w:val="22"/>
              </w:rPr>
              <w:t>２階以上に設置</w:t>
            </w:r>
            <w:r w:rsidR="001968F8">
              <w:rPr>
                <w:rFonts w:hint="eastAsia"/>
                <w:color w:val="A6A6A6" w:themeColor="background1" w:themeShade="A6"/>
                <w:sz w:val="22"/>
                <w:szCs w:val="22"/>
              </w:rPr>
              <w:t>する。</w:t>
            </w:r>
          </w:p>
          <w:p w14:paraId="6308D475" w14:textId="2BBD54E4" w:rsidR="0086670F" w:rsidRPr="0086670F" w:rsidRDefault="00A433C0" w:rsidP="002C29F2">
            <w:pPr>
              <w:widowControl/>
              <w:spacing w:line="320" w:lineRule="exact"/>
              <w:ind w:left="220" w:hangingChars="100" w:hanging="220"/>
              <w:jc w:val="both"/>
              <w:rPr>
                <w:color w:val="A6A6A6" w:themeColor="background1" w:themeShade="A6"/>
                <w:sz w:val="22"/>
                <w:szCs w:val="22"/>
              </w:rPr>
            </w:pPr>
            <w:r>
              <w:rPr>
                <w:rFonts w:hint="eastAsia"/>
                <w:color w:val="A6A6A6" w:themeColor="background1" w:themeShade="A6"/>
                <w:sz w:val="22"/>
                <w:szCs w:val="22"/>
              </w:rPr>
              <w:t>・建物が耐震・免震構造になっているかを確認する。未耐震の場合は、施工業者等と連携</w:t>
            </w:r>
            <w:r w:rsidRPr="00D3716E">
              <w:rPr>
                <w:color w:val="A6A6A6" w:themeColor="background1" w:themeShade="A6"/>
                <w:sz w:val="22"/>
                <w:szCs w:val="22"/>
              </w:rPr>
              <w:t>（協定・契約等による発災後の優先的な安全確認の可否）の有無</w:t>
            </w:r>
            <w:r>
              <w:rPr>
                <w:rFonts w:hint="eastAsia"/>
                <w:color w:val="A6A6A6" w:themeColor="background1" w:themeShade="A6"/>
                <w:sz w:val="22"/>
                <w:szCs w:val="22"/>
              </w:rPr>
              <w:t>を</w:t>
            </w:r>
            <w:r w:rsidRPr="00D3716E">
              <w:rPr>
                <w:color w:val="A6A6A6" w:themeColor="background1" w:themeShade="A6"/>
                <w:sz w:val="22"/>
                <w:szCs w:val="22"/>
              </w:rPr>
              <w:t>確認</w:t>
            </w:r>
            <w:r>
              <w:rPr>
                <w:rFonts w:hint="eastAsia"/>
                <w:color w:val="A6A6A6" w:themeColor="background1" w:themeShade="A6"/>
                <w:sz w:val="22"/>
                <w:szCs w:val="22"/>
              </w:rPr>
              <w:t>する。</w:t>
            </w:r>
          </w:p>
        </w:tc>
      </w:tr>
      <w:tr w:rsidR="00651F6C" w:rsidRPr="00931723" w14:paraId="5BC2613D" w14:textId="77777777" w:rsidTr="00651F6C">
        <w:trPr>
          <w:trHeight w:val="891"/>
        </w:trPr>
        <w:tc>
          <w:tcPr>
            <w:tcW w:w="3256" w:type="dxa"/>
            <w:vAlign w:val="center"/>
          </w:tcPr>
          <w:p w14:paraId="41674E36" w14:textId="58F68A4B" w:rsidR="00651F6C" w:rsidRDefault="00651F6C" w:rsidP="005D33A6">
            <w:pPr>
              <w:widowControl/>
              <w:spacing w:line="340" w:lineRule="exact"/>
              <w:jc w:val="center"/>
              <w:rPr>
                <w:b/>
                <w:bCs/>
              </w:rPr>
            </w:pPr>
            <w:r>
              <w:rPr>
                <w:rFonts w:hint="eastAsia"/>
                <w:b/>
                <w:bCs/>
              </w:rPr>
              <w:t>事前の情報収集</w:t>
            </w:r>
          </w:p>
        </w:tc>
        <w:tc>
          <w:tcPr>
            <w:tcW w:w="10631" w:type="dxa"/>
          </w:tcPr>
          <w:p w14:paraId="5A576DCD" w14:textId="3BFC1729" w:rsidR="002534B1" w:rsidRPr="002C29F2" w:rsidRDefault="002534B1" w:rsidP="002C29F2">
            <w:pPr>
              <w:widowControl/>
              <w:spacing w:line="320" w:lineRule="exact"/>
              <w:ind w:left="220" w:hangingChars="100" w:hanging="220"/>
              <w:jc w:val="both"/>
              <w:rPr>
                <w:color w:val="A6A6A6" w:themeColor="background1" w:themeShade="A6"/>
                <w:sz w:val="22"/>
                <w:szCs w:val="22"/>
              </w:rPr>
            </w:pPr>
            <w:r w:rsidRPr="002C29F2">
              <w:rPr>
                <w:rFonts w:hint="eastAsia"/>
                <w:color w:val="A6A6A6" w:themeColor="background1" w:themeShade="A6"/>
                <w:sz w:val="22"/>
                <w:szCs w:val="22"/>
              </w:rPr>
              <w:t>・自院と在宅患者の居住地域の各種ハザードマップ</w:t>
            </w:r>
            <w:r w:rsidR="00B34683">
              <w:rPr>
                <w:rFonts w:hint="eastAsia"/>
                <w:color w:val="A6A6A6" w:themeColor="background1" w:themeShade="A6"/>
                <w:sz w:val="22"/>
                <w:szCs w:val="22"/>
              </w:rPr>
              <w:t>、避難場所（福祉避難所を含む。）を確認する。</w:t>
            </w:r>
            <w:r w:rsidR="00DE2FE5">
              <w:rPr>
                <w:rFonts w:hint="eastAsia"/>
                <w:color w:val="A6A6A6" w:themeColor="background1" w:themeShade="A6"/>
                <w:sz w:val="22"/>
                <w:szCs w:val="22"/>
              </w:rPr>
              <w:t>（重ねるハザードマップ等の活用）</w:t>
            </w:r>
          </w:p>
          <w:p w14:paraId="46272A58" w14:textId="2DF4672C" w:rsidR="00651F6C" w:rsidRDefault="00757C64" w:rsidP="002C29F2">
            <w:pPr>
              <w:widowControl/>
              <w:spacing w:line="320" w:lineRule="exact"/>
              <w:ind w:left="220" w:hangingChars="100" w:hanging="220"/>
              <w:jc w:val="both"/>
              <w:rPr>
                <w:color w:val="A6A6A6" w:themeColor="background1" w:themeShade="A6"/>
                <w:sz w:val="22"/>
                <w:szCs w:val="22"/>
              </w:rPr>
            </w:pPr>
            <w:r w:rsidRPr="002C29F2">
              <w:rPr>
                <w:rFonts w:hint="eastAsia"/>
                <w:color w:val="A6A6A6" w:themeColor="background1" w:themeShade="A6"/>
                <w:sz w:val="22"/>
                <w:szCs w:val="22"/>
              </w:rPr>
              <w:t>・</w:t>
            </w:r>
            <w:r w:rsidR="008D5DB7">
              <w:rPr>
                <w:rFonts w:hint="eastAsia"/>
                <w:color w:val="A6A6A6" w:themeColor="background1" w:themeShade="A6"/>
                <w:sz w:val="22"/>
                <w:szCs w:val="22"/>
              </w:rPr>
              <w:t>特に支援</w:t>
            </w:r>
            <w:r w:rsidR="00314DD1">
              <w:rPr>
                <w:rFonts w:hint="eastAsia"/>
                <w:color w:val="A6A6A6" w:themeColor="background1" w:themeShade="A6"/>
                <w:sz w:val="22"/>
                <w:szCs w:val="22"/>
              </w:rPr>
              <w:t>や対応</w:t>
            </w:r>
            <w:r w:rsidR="008D5DB7">
              <w:rPr>
                <w:rFonts w:hint="eastAsia"/>
                <w:color w:val="A6A6A6" w:themeColor="background1" w:themeShade="A6"/>
                <w:sz w:val="22"/>
                <w:szCs w:val="22"/>
              </w:rPr>
              <w:t>を要する者</w:t>
            </w:r>
            <w:r w:rsidR="00314DD1">
              <w:rPr>
                <w:rFonts w:hint="eastAsia"/>
                <w:color w:val="A6A6A6" w:themeColor="background1" w:themeShade="A6"/>
                <w:sz w:val="22"/>
                <w:szCs w:val="22"/>
              </w:rPr>
              <w:t>（</w:t>
            </w:r>
            <w:r w:rsidRPr="002C29F2">
              <w:rPr>
                <w:rFonts w:hint="eastAsia"/>
                <w:color w:val="A6A6A6" w:themeColor="background1" w:themeShade="A6"/>
                <w:sz w:val="22"/>
                <w:szCs w:val="22"/>
              </w:rPr>
              <w:t>電源を要する医療機器等</w:t>
            </w:r>
            <w:r w:rsidRPr="002C29F2">
              <w:rPr>
                <w:color w:val="A6A6A6" w:themeColor="background1" w:themeShade="A6"/>
                <w:sz w:val="22"/>
                <w:szCs w:val="22"/>
              </w:rPr>
              <w:t>（人工呼吸器、在宅酸素療法、吸引器、電動ベッド、エアマット等）</w:t>
            </w:r>
            <w:r w:rsidRPr="002C29F2">
              <w:rPr>
                <w:rFonts w:hint="eastAsia"/>
                <w:color w:val="A6A6A6" w:themeColor="background1" w:themeShade="A6"/>
                <w:sz w:val="22"/>
                <w:szCs w:val="22"/>
              </w:rPr>
              <w:t>を使用している患者や透析患</w:t>
            </w:r>
            <w:r w:rsidR="002B1565" w:rsidRPr="002C29F2">
              <w:rPr>
                <w:rFonts w:hint="eastAsia"/>
                <w:color w:val="A6A6A6" w:themeColor="background1" w:themeShade="A6"/>
                <w:sz w:val="22"/>
                <w:szCs w:val="22"/>
              </w:rPr>
              <w:t>者、独居</w:t>
            </w:r>
            <w:r w:rsidR="00771D7E" w:rsidRPr="002C29F2">
              <w:rPr>
                <w:rFonts w:hint="eastAsia"/>
                <w:color w:val="A6A6A6" w:themeColor="background1" w:themeShade="A6"/>
                <w:sz w:val="22"/>
                <w:szCs w:val="22"/>
              </w:rPr>
              <w:t>で</w:t>
            </w:r>
            <w:r w:rsidR="002B1565" w:rsidRPr="002C29F2">
              <w:rPr>
                <w:rFonts w:hint="eastAsia"/>
                <w:color w:val="A6A6A6" w:themeColor="background1" w:themeShade="A6"/>
                <w:sz w:val="22"/>
                <w:szCs w:val="22"/>
              </w:rPr>
              <w:t>認知症・身体の障害等により自力で避難が困難</w:t>
            </w:r>
            <w:r w:rsidR="00771D7E" w:rsidRPr="002C29F2">
              <w:rPr>
                <w:rFonts w:hint="eastAsia"/>
                <w:color w:val="A6A6A6" w:themeColor="background1" w:themeShade="A6"/>
                <w:sz w:val="22"/>
                <w:szCs w:val="22"/>
              </w:rPr>
              <w:t>であると想定される</w:t>
            </w:r>
            <w:r w:rsidR="002B1565" w:rsidRPr="002C29F2">
              <w:rPr>
                <w:rFonts w:hint="eastAsia"/>
                <w:color w:val="A6A6A6" w:themeColor="background1" w:themeShade="A6"/>
                <w:sz w:val="22"/>
                <w:szCs w:val="22"/>
              </w:rPr>
              <w:t>患者</w:t>
            </w:r>
            <w:r w:rsidR="00314DD1">
              <w:rPr>
                <w:rFonts w:hint="eastAsia"/>
                <w:color w:val="A6A6A6" w:themeColor="background1" w:themeShade="A6"/>
                <w:sz w:val="22"/>
                <w:szCs w:val="22"/>
              </w:rPr>
              <w:t>）</w:t>
            </w:r>
            <w:r w:rsidR="001968F8">
              <w:rPr>
                <w:rFonts w:hint="eastAsia"/>
                <w:color w:val="A6A6A6" w:themeColor="background1" w:themeShade="A6"/>
                <w:sz w:val="22"/>
                <w:szCs w:val="22"/>
              </w:rPr>
              <w:t>を</w:t>
            </w:r>
            <w:r w:rsidR="00771D7E" w:rsidRPr="002C29F2">
              <w:rPr>
                <w:rFonts w:hint="eastAsia"/>
                <w:color w:val="A6A6A6" w:themeColor="background1" w:themeShade="A6"/>
                <w:sz w:val="22"/>
                <w:szCs w:val="22"/>
              </w:rPr>
              <w:t>リストアップ</w:t>
            </w:r>
            <w:r w:rsidR="001968F8">
              <w:rPr>
                <w:rFonts w:hint="eastAsia"/>
                <w:color w:val="A6A6A6" w:themeColor="background1" w:themeShade="A6"/>
                <w:sz w:val="22"/>
                <w:szCs w:val="22"/>
              </w:rPr>
              <w:t>し</w:t>
            </w:r>
            <w:r w:rsidR="00314DD1">
              <w:rPr>
                <w:rFonts w:hint="eastAsia"/>
                <w:color w:val="A6A6A6" w:themeColor="background1" w:themeShade="A6"/>
                <w:sz w:val="22"/>
                <w:szCs w:val="22"/>
              </w:rPr>
              <w:t>、避難を支援できる関係者の連絡先</w:t>
            </w:r>
            <w:r w:rsidR="001968F8">
              <w:rPr>
                <w:rFonts w:hint="eastAsia"/>
                <w:color w:val="A6A6A6" w:themeColor="background1" w:themeShade="A6"/>
                <w:sz w:val="22"/>
                <w:szCs w:val="22"/>
              </w:rPr>
              <w:t>を</w:t>
            </w:r>
            <w:r w:rsidR="00314DD1">
              <w:rPr>
                <w:rFonts w:hint="eastAsia"/>
                <w:color w:val="A6A6A6" w:themeColor="background1" w:themeShade="A6"/>
                <w:sz w:val="22"/>
                <w:szCs w:val="22"/>
              </w:rPr>
              <w:t>把握</w:t>
            </w:r>
            <w:r w:rsidR="001968F8">
              <w:rPr>
                <w:rFonts w:hint="eastAsia"/>
                <w:color w:val="A6A6A6" w:themeColor="background1" w:themeShade="A6"/>
                <w:sz w:val="22"/>
                <w:szCs w:val="22"/>
              </w:rPr>
              <w:t>する。</w:t>
            </w:r>
          </w:p>
          <w:p w14:paraId="6FB58DCF" w14:textId="29E28C03" w:rsidR="00771D7E" w:rsidRPr="002C29F2" w:rsidRDefault="005D376E" w:rsidP="002C29F2">
            <w:pPr>
              <w:widowControl/>
              <w:spacing w:line="320" w:lineRule="exact"/>
              <w:ind w:left="220" w:hangingChars="100" w:hanging="220"/>
              <w:jc w:val="both"/>
              <w:rPr>
                <w:color w:val="A6A6A6" w:themeColor="background1" w:themeShade="A6"/>
                <w:sz w:val="22"/>
                <w:szCs w:val="22"/>
              </w:rPr>
            </w:pPr>
            <w:r>
              <w:rPr>
                <w:rFonts w:hint="eastAsia"/>
                <w:color w:val="A6A6A6" w:themeColor="background1" w:themeShade="A6"/>
                <w:sz w:val="22"/>
                <w:szCs w:val="22"/>
              </w:rPr>
              <w:t>・患者の安否確認や避難支援について、優先順位を整理しておく。</w:t>
            </w:r>
            <w:r w:rsidR="00A726AE">
              <w:rPr>
                <w:rFonts w:hint="eastAsia"/>
                <w:color w:val="A6A6A6" w:themeColor="background1" w:themeShade="A6"/>
                <w:sz w:val="22"/>
                <w:szCs w:val="22"/>
              </w:rPr>
              <w:t>必要に応じて、</w:t>
            </w:r>
            <w:r w:rsidR="00771D7E" w:rsidRPr="002C29F2">
              <w:rPr>
                <w:rFonts w:hint="eastAsia"/>
                <w:color w:val="A6A6A6" w:themeColor="background1" w:themeShade="A6"/>
                <w:sz w:val="22"/>
                <w:szCs w:val="22"/>
              </w:rPr>
              <w:t>個別避難計画、安否情報の確認方法について自治体</w:t>
            </w:r>
            <w:r w:rsidR="002534B1" w:rsidRPr="002C29F2">
              <w:rPr>
                <w:rFonts w:hint="eastAsia"/>
                <w:color w:val="A6A6A6" w:themeColor="background1" w:themeShade="A6"/>
                <w:sz w:val="22"/>
                <w:szCs w:val="22"/>
              </w:rPr>
              <w:t>に確認</w:t>
            </w:r>
            <w:r w:rsidR="001968F8">
              <w:rPr>
                <w:rFonts w:hint="eastAsia"/>
                <w:color w:val="A6A6A6" w:themeColor="background1" w:themeShade="A6"/>
                <w:sz w:val="22"/>
                <w:szCs w:val="22"/>
              </w:rPr>
              <w:t>する。</w:t>
            </w:r>
          </w:p>
          <w:p w14:paraId="33303733" w14:textId="2C4DFBBD" w:rsidR="002534B1" w:rsidRPr="002C29F2" w:rsidRDefault="002534B1" w:rsidP="002C29F2">
            <w:pPr>
              <w:widowControl/>
              <w:spacing w:line="320" w:lineRule="exact"/>
              <w:ind w:left="220" w:hangingChars="100" w:hanging="220"/>
              <w:jc w:val="both"/>
              <w:rPr>
                <w:color w:val="A6A6A6" w:themeColor="background1" w:themeShade="A6"/>
                <w:sz w:val="22"/>
                <w:szCs w:val="22"/>
              </w:rPr>
            </w:pPr>
            <w:r w:rsidRPr="002C29F2">
              <w:rPr>
                <w:rFonts w:hint="eastAsia"/>
                <w:color w:val="A6A6A6" w:themeColor="background1" w:themeShade="A6"/>
                <w:sz w:val="22"/>
                <w:szCs w:val="22"/>
              </w:rPr>
              <w:t>・</w:t>
            </w:r>
            <w:r w:rsidR="0053079C" w:rsidRPr="002C29F2">
              <w:rPr>
                <w:rFonts w:hint="eastAsia"/>
                <w:color w:val="A6A6A6" w:themeColor="background1" w:themeShade="A6"/>
                <w:sz w:val="22"/>
                <w:szCs w:val="22"/>
              </w:rPr>
              <w:t>地域の医療機関等の連携方法</w:t>
            </w:r>
            <w:r w:rsidR="007467A1" w:rsidRPr="002C29F2">
              <w:rPr>
                <w:rFonts w:hint="eastAsia"/>
                <w:color w:val="A6A6A6" w:themeColor="background1" w:themeShade="A6"/>
                <w:sz w:val="22"/>
                <w:szCs w:val="22"/>
              </w:rPr>
              <w:t>や</w:t>
            </w:r>
            <w:r w:rsidRPr="002C29F2">
              <w:rPr>
                <w:rFonts w:hint="eastAsia"/>
                <w:color w:val="A6A6A6" w:themeColor="background1" w:themeShade="A6"/>
                <w:sz w:val="22"/>
                <w:szCs w:val="22"/>
              </w:rPr>
              <w:t>地域ＢＣＰ</w:t>
            </w:r>
            <w:r w:rsidR="007407FD">
              <w:rPr>
                <w:rFonts w:hint="eastAsia"/>
                <w:color w:val="A6A6A6" w:themeColor="background1" w:themeShade="A6"/>
                <w:sz w:val="22"/>
                <w:szCs w:val="22"/>
              </w:rPr>
              <w:t>を確認する。</w:t>
            </w:r>
          </w:p>
        </w:tc>
      </w:tr>
      <w:tr w:rsidR="005D33A6" w:rsidRPr="00931723" w14:paraId="6D998F3C" w14:textId="77777777" w:rsidTr="00B907F8">
        <w:trPr>
          <w:trHeight w:val="567"/>
        </w:trPr>
        <w:tc>
          <w:tcPr>
            <w:tcW w:w="3256" w:type="dxa"/>
            <w:vAlign w:val="center"/>
          </w:tcPr>
          <w:p w14:paraId="6FADC7B5" w14:textId="1B8AA72D" w:rsidR="005D33A6" w:rsidRPr="006F11FC" w:rsidRDefault="00A43081" w:rsidP="005D33A6">
            <w:pPr>
              <w:widowControl/>
              <w:spacing w:line="340" w:lineRule="exact"/>
              <w:jc w:val="center"/>
              <w:rPr>
                <w:b/>
                <w:bCs/>
              </w:rPr>
            </w:pPr>
            <w:r>
              <w:rPr>
                <w:rFonts w:hint="eastAsia"/>
                <w:b/>
                <w:bCs/>
              </w:rPr>
              <w:t>指揮命令系統の明文化</w:t>
            </w:r>
          </w:p>
        </w:tc>
        <w:tc>
          <w:tcPr>
            <w:tcW w:w="10631" w:type="dxa"/>
          </w:tcPr>
          <w:p w14:paraId="506519CE" w14:textId="424F9085" w:rsidR="00284EB4" w:rsidRPr="002C29F2" w:rsidRDefault="005D33A6" w:rsidP="002C29F2">
            <w:pPr>
              <w:widowControl/>
              <w:spacing w:line="320" w:lineRule="exact"/>
              <w:ind w:left="220" w:hangingChars="100" w:hanging="220"/>
              <w:jc w:val="both"/>
              <w:rPr>
                <w:color w:val="A6A6A6" w:themeColor="background1" w:themeShade="A6"/>
                <w:sz w:val="22"/>
                <w:szCs w:val="22"/>
              </w:rPr>
            </w:pPr>
            <w:r w:rsidRPr="002C29F2">
              <w:rPr>
                <w:rFonts w:hint="eastAsia"/>
                <w:color w:val="A6A6A6" w:themeColor="background1" w:themeShade="A6"/>
                <w:sz w:val="22"/>
                <w:szCs w:val="22"/>
              </w:rPr>
              <w:t>・</w:t>
            </w:r>
            <w:r w:rsidR="00284EB4" w:rsidRPr="002C29F2">
              <w:rPr>
                <w:rFonts w:hint="eastAsia"/>
                <w:color w:val="A6A6A6" w:themeColor="background1" w:themeShade="A6"/>
                <w:sz w:val="22"/>
                <w:szCs w:val="22"/>
              </w:rPr>
              <w:t>被災や罹病による管理者不在に備え、</w:t>
            </w:r>
            <w:r w:rsidR="005908B2" w:rsidRPr="002C29F2">
              <w:rPr>
                <w:rFonts w:hint="eastAsia"/>
                <w:color w:val="A6A6A6" w:themeColor="background1" w:themeShade="A6"/>
                <w:sz w:val="22"/>
                <w:szCs w:val="22"/>
              </w:rPr>
              <w:t>誰が指揮を担当するか、第３位まで決めておく。</w:t>
            </w:r>
          </w:p>
          <w:p w14:paraId="6D86F608" w14:textId="5AC5A53B" w:rsidR="005D33A6" w:rsidRPr="002C29F2" w:rsidRDefault="005908B2" w:rsidP="002C29F2">
            <w:pPr>
              <w:widowControl/>
              <w:spacing w:line="320" w:lineRule="exact"/>
              <w:ind w:left="220" w:hangingChars="100" w:hanging="220"/>
              <w:jc w:val="both"/>
              <w:rPr>
                <w:color w:val="A6A6A6" w:themeColor="background1" w:themeShade="A6"/>
                <w:sz w:val="22"/>
                <w:szCs w:val="22"/>
              </w:rPr>
            </w:pPr>
            <w:r w:rsidRPr="002C29F2">
              <w:rPr>
                <w:rFonts w:hint="eastAsia"/>
                <w:color w:val="A6A6A6" w:themeColor="background1" w:themeShade="A6"/>
                <w:sz w:val="22"/>
                <w:szCs w:val="22"/>
              </w:rPr>
              <w:t>・銀行口座の出</w:t>
            </w:r>
            <w:r w:rsidR="005A74FE">
              <w:rPr>
                <w:rFonts w:hint="eastAsia"/>
                <w:color w:val="A6A6A6" w:themeColor="background1" w:themeShade="A6"/>
                <w:sz w:val="22"/>
                <w:szCs w:val="22"/>
              </w:rPr>
              <w:t>金</w:t>
            </w:r>
            <w:r w:rsidRPr="002C29F2">
              <w:rPr>
                <w:rFonts w:hint="eastAsia"/>
                <w:color w:val="A6A6A6" w:themeColor="background1" w:themeShade="A6"/>
                <w:sz w:val="22"/>
                <w:szCs w:val="22"/>
              </w:rPr>
              <w:t>や決済の権限について、代理者が行うためのマニュアルを定める。</w:t>
            </w:r>
          </w:p>
        </w:tc>
      </w:tr>
      <w:tr w:rsidR="005D33A6" w:rsidRPr="00931723" w14:paraId="2EA53A79" w14:textId="77777777" w:rsidTr="00B907F8">
        <w:trPr>
          <w:trHeight w:val="907"/>
        </w:trPr>
        <w:tc>
          <w:tcPr>
            <w:tcW w:w="3256" w:type="dxa"/>
            <w:vAlign w:val="center"/>
          </w:tcPr>
          <w:p w14:paraId="34E08DBD" w14:textId="77777777" w:rsidR="009B6378" w:rsidRDefault="002E57B5" w:rsidP="005D33A6">
            <w:pPr>
              <w:widowControl/>
              <w:spacing w:line="340" w:lineRule="exact"/>
              <w:jc w:val="center"/>
              <w:rPr>
                <w:b/>
                <w:bCs/>
              </w:rPr>
            </w:pPr>
            <w:r>
              <w:rPr>
                <w:rFonts w:hint="eastAsia"/>
                <w:b/>
                <w:bCs/>
              </w:rPr>
              <w:t>非常時の人員や</w:t>
            </w:r>
          </w:p>
          <w:p w14:paraId="598A3357" w14:textId="31BCD913" w:rsidR="005D33A6" w:rsidRDefault="002E57B5" w:rsidP="005D33A6">
            <w:pPr>
              <w:widowControl/>
              <w:spacing w:line="340" w:lineRule="exact"/>
              <w:jc w:val="center"/>
              <w:rPr>
                <w:b/>
                <w:bCs/>
              </w:rPr>
            </w:pPr>
            <w:r>
              <w:rPr>
                <w:rFonts w:hint="eastAsia"/>
                <w:b/>
                <w:bCs/>
              </w:rPr>
              <w:t>診療手段の確保</w:t>
            </w:r>
          </w:p>
        </w:tc>
        <w:tc>
          <w:tcPr>
            <w:tcW w:w="10631" w:type="dxa"/>
          </w:tcPr>
          <w:p w14:paraId="4071092A" w14:textId="1FA42AEE" w:rsidR="005D33A6" w:rsidRPr="002C29F2" w:rsidRDefault="009B6378" w:rsidP="002C29F2">
            <w:pPr>
              <w:widowControl/>
              <w:spacing w:line="320" w:lineRule="exact"/>
              <w:ind w:left="220" w:hangingChars="100" w:hanging="220"/>
              <w:jc w:val="both"/>
              <w:rPr>
                <w:color w:val="A6A6A6" w:themeColor="background1" w:themeShade="A6"/>
                <w:sz w:val="22"/>
                <w:szCs w:val="22"/>
              </w:rPr>
            </w:pPr>
            <w:r w:rsidRPr="002C29F2">
              <w:rPr>
                <w:rFonts w:hint="eastAsia"/>
                <w:color w:val="A6A6A6" w:themeColor="background1" w:themeShade="A6"/>
                <w:sz w:val="22"/>
                <w:szCs w:val="22"/>
              </w:rPr>
              <w:t>・自院の</w:t>
            </w:r>
            <w:r w:rsidR="008C17C7">
              <w:rPr>
                <w:rFonts w:hint="eastAsia"/>
                <w:color w:val="A6A6A6" w:themeColor="background1" w:themeShade="A6"/>
                <w:sz w:val="22"/>
                <w:szCs w:val="22"/>
              </w:rPr>
              <w:t>職員</w:t>
            </w:r>
            <w:r w:rsidRPr="002C29F2">
              <w:rPr>
                <w:rFonts w:hint="eastAsia"/>
                <w:color w:val="A6A6A6" w:themeColor="background1" w:themeShade="A6"/>
                <w:sz w:val="22"/>
                <w:szCs w:val="22"/>
              </w:rPr>
              <w:t>が極端に減少した場合に応援可能な</w:t>
            </w:r>
            <w:r w:rsidR="008C17C7">
              <w:rPr>
                <w:rFonts w:hint="eastAsia"/>
                <w:color w:val="A6A6A6" w:themeColor="background1" w:themeShade="A6"/>
                <w:sz w:val="22"/>
                <w:szCs w:val="22"/>
              </w:rPr>
              <w:t>職員</w:t>
            </w:r>
            <w:r w:rsidRPr="002C29F2">
              <w:rPr>
                <w:rFonts w:hint="eastAsia"/>
                <w:color w:val="A6A6A6" w:themeColor="background1" w:themeShade="A6"/>
                <w:sz w:val="22"/>
                <w:szCs w:val="22"/>
              </w:rPr>
              <w:t>（</w:t>
            </w:r>
            <w:r w:rsidR="005A74FE">
              <w:rPr>
                <w:rFonts w:hint="eastAsia"/>
                <w:color w:val="A6A6A6" w:themeColor="background1" w:themeShade="A6"/>
                <w:sz w:val="22"/>
                <w:szCs w:val="22"/>
              </w:rPr>
              <w:t>退職職員</w:t>
            </w:r>
            <w:r w:rsidR="005C48E2" w:rsidRPr="002C29F2">
              <w:rPr>
                <w:rFonts w:hint="eastAsia"/>
                <w:color w:val="A6A6A6" w:themeColor="background1" w:themeShade="A6"/>
                <w:sz w:val="22"/>
                <w:szCs w:val="22"/>
              </w:rPr>
              <w:t>や非常勤</w:t>
            </w:r>
            <w:r w:rsidR="008C17C7">
              <w:rPr>
                <w:rFonts w:hint="eastAsia"/>
                <w:color w:val="A6A6A6" w:themeColor="background1" w:themeShade="A6"/>
                <w:sz w:val="22"/>
                <w:szCs w:val="22"/>
              </w:rPr>
              <w:t>職員</w:t>
            </w:r>
            <w:r w:rsidR="005C48E2" w:rsidRPr="002C29F2">
              <w:rPr>
                <w:rFonts w:hint="eastAsia"/>
                <w:color w:val="A6A6A6" w:themeColor="background1" w:themeShade="A6"/>
                <w:sz w:val="22"/>
                <w:szCs w:val="22"/>
              </w:rPr>
              <w:t>）</w:t>
            </w:r>
            <w:r w:rsidR="007407FD">
              <w:rPr>
                <w:rFonts w:hint="eastAsia"/>
                <w:color w:val="A6A6A6" w:themeColor="background1" w:themeShade="A6"/>
                <w:sz w:val="22"/>
                <w:szCs w:val="22"/>
              </w:rPr>
              <w:t>を</w:t>
            </w:r>
            <w:r w:rsidR="005C48E2" w:rsidRPr="002C29F2">
              <w:rPr>
                <w:rFonts w:hint="eastAsia"/>
                <w:color w:val="A6A6A6" w:themeColor="background1" w:themeShade="A6"/>
                <w:sz w:val="22"/>
                <w:szCs w:val="22"/>
              </w:rPr>
              <w:t>リスト化</w:t>
            </w:r>
            <w:r w:rsidR="007407FD">
              <w:rPr>
                <w:rFonts w:hint="eastAsia"/>
                <w:color w:val="A6A6A6" w:themeColor="background1" w:themeShade="A6"/>
                <w:sz w:val="22"/>
                <w:szCs w:val="22"/>
              </w:rPr>
              <w:t>し</w:t>
            </w:r>
            <w:r w:rsidR="005C48E2" w:rsidRPr="002C29F2">
              <w:rPr>
                <w:rFonts w:hint="eastAsia"/>
                <w:color w:val="A6A6A6" w:themeColor="background1" w:themeShade="A6"/>
                <w:sz w:val="22"/>
                <w:szCs w:val="22"/>
              </w:rPr>
              <w:t>、連絡方法</w:t>
            </w:r>
            <w:r w:rsidR="007407FD">
              <w:rPr>
                <w:rFonts w:hint="eastAsia"/>
                <w:color w:val="A6A6A6" w:themeColor="background1" w:themeShade="A6"/>
                <w:sz w:val="22"/>
                <w:szCs w:val="22"/>
              </w:rPr>
              <w:t>を</w:t>
            </w:r>
            <w:r w:rsidR="005C48E2" w:rsidRPr="002C29F2">
              <w:rPr>
                <w:rFonts w:hint="eastAsia"/>
                <w:color w:val="A6A6A6" w:themeColor="background1" w:themeShade="A6"/>
                <w:sz w:val="22"/>
                <w:szCs w:val="22"/>
              </w:rPr>
              <w:t>確認</w:t>
            </w:r>
            <w:r w:rsidR="007407FD">
              <w:rPr>
                <w:rFonts w:hint="eastAsia"/>
                <w:color w:val="A6A6A6" w:themeColor="background1" w:themeShade="A6"/>
                <w:sz w:val="22"/>
                <w:szCs w:val="22"/>
              </w:rPr>
              <w:t>する。</w:t>
            </w:r>
          </w:p>
          <w:p w14:paraId="25E072EA" w14:textId="0B9A04D7" w:rsidR="00D0796A" w:rsidRPr="002C29F2" w:rsidRDefault="005C48E2" w:rsidP="002C29F2">
            <w:pPr>
              <w:widowControl/>
              <w:spacing w:line="320" w:lineRule="exact"/>
              <w:ind w:left="220" w:hangingChars="100" w:hanging="220"/>
              <w:jc w:val="both"/>
              <w:rPr>
                <w:color w:val="A6A6A6" w:themeColor="background1" w:themeShade="A6"/>
                <w:sz w:val="22"/>
                <w:szCs w:val="22"/>
              </w:rPr>
            </w:pPr>
            <w:r w:rsidRPr="002C29F2">
              <w:rPr>
                <w:rFonts w:hint="eastAsia"/>
                <w:color w:val="A6A6A6" w:themeColor="background1" w:themeShade="A6"/>
                <w:sz w:val="22"/>
                <w:szCs w:val="22"/>
              </w:rPr>
              <w:t>・診療所が被災しており参集できない場合</w:t>
            </w:r>
            <w:r w:rsidR="00D0796A" w:rsidRPr="002C29F2">
              <w:rPr>
                <w:rFonts w:hint="eastAsia"/>
                <w:color w:val="A6A6A6" w:themeColor="background1" w:themeShade="A6"/>
                <w:sz w:val="22"/>
                <w:szCs w:val="22"/>
              </w:rPr>
              <w:t>の集合場所を決める</w:t>
            </w:r>
            <w:r w:rsidR="007407FD">
              <w:rPr>
                <w:rFonts w:hint="eastAsia"/>
                <w:color w:val="A6A6A6" w:themeColor="background1" w:themeShade="A6"/>
                <w:sz w:val="22"/>
                <w:szCs w:val="22"/>
              </w:rPr>
              <w:t>。</w:t>
            </w:r>
          </w:p>
        </w:tc>
      </w:tr>
      <w:tr w:rsidR="005D33A6" w:rsidRPr="00931723" w14:paraId="2E9CDEE9" w14:textId="77777777" w:rsidTr="00B907F8">
        <w:trPr>
          <w:trHeight w:val="1020"/>
        </w:trPr>
        <w:tc>
          <w:tcPr>
            <w:tcW w:w="3256" w:type="dxa"/>
            <w:vAlign w:val="center"/>
          </w:tcPr>
          <w:p w14:paraId="7B9E2476" w14:textId="1B9BCD0A" w:rsidR="005D33A6" w:rsidRDefault="00D0796A" w:rsidP="005D33A6">
            <w:pPr>
              <w:widowControl/>
              <w:spacing w:line="340" w:lineRule="exact"/>
              <w:jc w:val="center"/>
              <w:rPr>
                <w:b/>
                <w:bCs/>
              </w:rPr>
            </w:pPr>
            <w:r>
              <w:rPr>
                <w:rFonts w:hint="eastAsia"/>
                <w:b/>
                <w:bCs/>
              </w:rPr>
              <w:lastRenderedPageBreak/>
              <w:t>ＢＣＰ見直し・訓練</w:t>
            </w:r>
          </w:p>
        </w:tc>
        <w:tc>
          <w:tcPr>
            <w:tcW w:w="10631" w:type="dxa"/>
          </w:tcPr>
          <w:p w14:paraId="5DE19880" w14:textId="66B54F2D" w:rsidR="005D33A6" w:rsidRPr="002C29F2" w:rsidRDefault="00D0796A" w:rsidP="002C29F2">
            <w:pPr>
              <w:widowControl/>
              <w:spacing w:line="320" w:lineRule="exact"/>
              <w:ind w:left="220" w:hangingChars="100" w:hanging="220"/>
              <w:jc w:val="both"/>
              <w:rPr>
                <w:color w:val="A6A6A6" w:themeColor="background1" w:themeShade="A6"/>
                <w:sz w:val="22"/>
                <w:szCs w:val="22"/>
              </w:rPr>
            </w:pPr>
            <w:r w:rsidRPr="002C29F2">
              <w:rPr>
                <w:rFonts w:hint="eastAsia"/>
                <w:color w:val="A6A6A6" w:themeColor="background1" w:themeShade="A6"/>
                <w:sz w:val="22"/>
                <w:szCs w:val="22"/>
              </w:rPr>
              <w:t>・年に１－２回、職員の入れ替わりのタイミング等に合わせ、</w:t>
            </w:r>
            <w:r w:rsidR="00732032" w:rsidRPr="002C29F2">
              <w:rPr>
                <w:rFonts w:hint="eastAsia"/>
                <w:color w:val="A6A6A6" w:themeColor="background1" w:themeShade="A6"/>
                <w:sz w:val="22"/>
                <w:szCs w:val="22"/>
              </w:rPr>
              <w:t>医療機関の対策状況や地域ＢＣＰ</w:t>
            </w:r>
            <w:r w:rsidR="002C29F2" w:rsidRPr="002C29F2">
              <w:rPr>
                <w:rFonts w:hint="eastAsia"/>
                <w:color w:val="A6A6A6" w:themeColor="background1" w:themeShade="A6"/>
                <w:sz w:val="22"/>
                <w:szCs w:val="22"/>
              </w:rPr>
              <w:t>のアップデートについて確認する。</w:t>
            </w:r>
            <w:r w:rsidR="002056E4">
              <w:rPr>
                <w:rFonts w:hint="eastAsia"/>
                <w:color w:val="A6A6A6" w:themeColor="background1" w:themeShade="A6"/>
                <w:sz w:val="22"/>
                <w:szCs w:val="22"/>
              </w:rPr>
              <w:t>／</w:t>
            </w:r>
            <w:r w:rsidR="001C0A02">
              <w:rPr>
                <w:rFonts w:hint="eastAsia"/>
                <w:color w:val="A6A6A6" w:themeColor="background1" w:themeShade="A6"/>
                <w:sz w:val="22"/>
                <w:szCs w:val="22"/>
              </w:rPr>
              <w:t>自治体や医師会等が主催する地域の災害訓練に参加し、</w:t>
            </w:r>
            <w:r w:rsidR="002056E4">
              <w:rPr>
                <w:rFonts w:hint="eastAsia"/>
                <w:color w:val="A6A6A6" w:themeColor="background1" w:themeShade="A6"/>
                <w:sz w:val="22"/>
                <w:szCs w:val="22"/>
              </w:rPr>
              <w:t>情報を得る。</w:t>
            </w:r>
          </w:p>
          <w:p w14:paraId="7CE9C0F8" w14:textId="20CEC4F0" w:rsidR="002C29F2" w:rsidRPr="002C29F2" w:rsidRDefault="002C29F2" w:rsidP="002C29F2">
            <w:pPr>
              <w:widowControl/>
              <w:spacing w:line="320" w:lineRule="exact"/>
              <w:ind w:left="220" w:hangingChars="100" w:hanging="220"/>
              <w:jc w:val="both"/>
              <w:rPr>
                <w:color w:val="A6A6A6" w:themeColor="background1" w:themeShade="A6"/>
                <w:sz w:val="22"/>
                <w:szCs w:val="22"/>
              </w:rPr>
            </w:pPr>
            <w:r w:rsidRPr="002C29F2">
              <w:rPr>
                <w:rFonts w:hint="eastAsia"/>
                <w:color w:val="A6A6A6" w:themeColor="background1" w:themeShade="A6"/>
                <w:sz w:val="22"/>
                <w:szCs w:val="22"/>
              </w:rPr>
              <w:t>・数か月に一度、「３－２」の状況を１つ選び、発生時の対応について職員間で確認する。</w:t>
            </w:r>
          </w:p>
        </w:tc>
      </w:tr>
    </w:tbl>
    <w:p w14:paraId="69AE398E" w14:textId="4B066BD5" w:rsidR="00CB7C83" w:rsidRDefault="00226702" w:rsidP="00A4138F">
      <w:pPr>
        <w:spacing w:line="320" w:lineRule="exact"/>
        <w:ind w:left="220" w:hangingChars="100" w:hanging="220"/>
        <w:rPr>
          <w:sz w:val="22"/>
          <w:szCs w:val="22"/>
        </w:rPr>
      </w:pPr>
      <w:r>
        <w:rPr>
          <w:rFonts w:hint="eastAsia"/>
          <w:sz w:val="22"/>
          <w:szCs w:val="22"/>
        </w:rPr>
        <w:t>※</w:t>
      </w:r>
      <w:r w:rsidR="00D34281">
        <w:rPr>
          <w:rFonts w:hint="eastAsia"/>
          <w:sz w:val="22"/>
          <w:szCs w:val="22"/>
        </w:rPr>
        <w:t>ライフラインの停止、通信の途絶、物流の停止、電子カルテシステム停止への備えについては「３－２」に状況別に記載する。</w:t>
      </w:r>
    </w:p>
    <w:tbl>
      <w:tblPr>
        <w:tblStyle w:val="ac"/>
        <w:tblW w:w="13887" w:type="dxa"/>
        <w:tblLook w:val="04A0" w:firstRow="1" w:lastRow="0" w:firstColumn="1" w:lastColumn="0" w:noHBand="0" w:noVBand="1"/>
      </w:tblPr>
      <w:tblGrid>
        <w:gridCol w:w="3256"/>
        <w:gridCol w:w="5315"/>
        <w:gridCol w:w="5316"/>
      </w:tblGrid>
      <w:tr w:rsidR="00CB7C83" w:rsidRPr="00931723" w14:paraId="47A6A5E2" w14:textId="77777777" w:rsidTr="002C29EC">
        <w:trPr>
          <w:trHeight w:val="454"/>
        </w:trPr>
        <w:tc>
          <w:tcPr>
            <w:tcW w:w="3256" w:type="dxa"/>
            <w:vAlign w:val="center"/>
          </w:tcPr>
          <w:p w14:paraId="7B50F514" w14:textId="1A9986A2" w:rsidR="00CB7C83" w:rsidRPr="006F11FC" w:rsidRDefault="004A6F51" w:rsidP="00B74C63">
            <w:pPr>
              <w:widowControl/>
              <w:spacing w:line="340" w:lineRule="exact"/>
              <w:jc w:val="center"/>
              <w:rPr>
                <w:b/>
                <w:bCs/>
              </w:rPr>
            </w:pPr>
            <w:r>
              <w:rPr>
                <w:rFonts w:hint="eastAsia"/>
                <w:b/>
                <w:bCs/>
              </w:rPr>
              <w:t>【地震】発災</w:t>
            </w:r>
            <w:r w:rsidR="00CB7C83">
              <w:rPr>
                <w:rFonts w:hint="eastAsia"/>
                <w:b/>
                <w:bCs/>
              </w:rPr>
              <w:t>時の対応</w:t>
            </w:r>
          </w:p>
        </w:tc>
        <w:tc>
          <w:tcPr>
            <w:tcW w:w="5315" w:type="dxa"/>
            <w:shd w:val="clear" w:color="auto" w:fill="E8E8E8" w:themeFill="background2"/>
            <w:vAlign w:val="center"/>
          </w:tcPr>
          <w:p w14:paraId="6BD6EC9C" w14:textId="1A9FDBBD" w:rsidR="00CB7C83" w:rsidRPr="006F11FC" w:rsidRDefault="00CB7C83" w:rsidP="00B74C63">
            <w:pPr>
              <w:widowControl/>
              <w:spacing w:line="340" w:lineRule="exact"/>
              <w:jc w:val="center"/>
              <w:rPr>
                <w:b/>
                <w:bCs/>
              </w:rPr>
            </w:pPr>
            <w:r w:rsidRPr="006F11FC">
              <w:rPr>
                <w:rFonts w:hint="eastAsia"/>
                <w:b/>
                <w:bCs/>
              </w:rPr>
              <w:t>発災直後</w:t>
            </w:r>
          </w:p>
        </w:tc>
        <w:tc>
          <w:tcPr>
            <w:tcW w:w="5316" w:type="dxa"/>
            <w:shd w:val="clear" w:color="auto" w:fill="E8E8E8" w:themeFill="background2"/>
            <w:vAlign w:val="center"/>
          </w:tcPr>
          <w:p w14:paraId="2F400FB0" w14:textId="77777777" w:rsidR="00CB7C83" w:rsidRPr="006F11FC" w:rsidRDefault="00CB7C83" w:rsidP="00B74C63">
            <w:pPr>
              <w:widowControl/>
              <w:spacing w:line="340" w:lineRule="exact"/>
              <w:jc w:val="center"/>
              <w:rPr>
                <w:b/>
                <w:bCs/>
              </w:rPr>
            </w:pPr>
            <w:r>
              <w:rPr>
                <w:rFonts w:hint="eastAsia"/>
                <w:b/>
                <w:bCs/>
              </w:rPr>
              <w:t>～</w:t>
            </w:r>
            <w:r>
              <w:rPr>
                <w:rFonts w:hint="eastAsia"/>
                <w:b/>
                <w:bCs/>
              </w:rPr>
              <w:t>72</w:t>
            </w:r>
            <w:r w:rsidRPr="006F11FC">
              <w:rPr>
                <w:rFonts w:hint="eastAsia"/>
                <w:b/>
                <w:bCs/>
              </w:rPr>
              <w:t>時間以内</w:t>
            </w:r>
          </w:p>
        </w:tc>
      </w:tr>
      <w:tr w:rsidR="00CB7C83" w:rsidRPr="00931723" w14:paraId="31848F1A" w14:textId="77777777" w:rsidTr="00201595">
        <w:trPr>
          <w:trHeight w:val="2665"/>
        </w:trPr>
        <w:tc>
          <w:tcPr>
            <w:tcW w:w="3256" w:type="dxa"/>
            <w:tcMar>
              <w:left w:w="0" w:type="dxa"/>
              <w:right w:w="0" w:type="dxa"/>
            </w:tcMar>
            <w:vAlign w:val="center"/>
          </w:tcPr>
          <w:p w14:paraId="5F36ABDC" w14:textId="77777777" w:rsidR="00CB7C83" w:rsidRPr="006F11FC" w:rsidRDefault="00CB7C83" w:rsidP="00B74C63">
            <w:pPr>
              <w:widowControl/>
              <w:spacing w:line="340" w:lineRule="exact"/>
              <w:jc w:val="center"/>
              <w:rPr>
                <w:b/>
                <w:bCs/>
              </w:rPr>
            </w:pPr>
            <w:r w:rsidRPr="006F11FC">
              <w:rPr>
                <w:rFonts w:hint="eastAsia"/>
                <w:b/>
                <w:bCs/>
              </w:rPr>
              <w:t>指揮を担当する職員（</w:t>
            </w:r>
            <w:r w:rsidRPr="00B52190">
              <w:rPr>
                <w:rFonts w:hint="eastAsia"/>
                <w:b/>
                <w:bCs/>
                <w:color w:val="A6A6A6" w:themeColor="background1" w:themeShade="A6"/>
                <w:shd w:val="pct15" w:color="auto" w:fill="FFFFFF"/>
              </w:rPr>
              <w:t>●●</w:t>
            </w:r>
            <w:r w:rsidRPr="006F11FC">
              <w:rPr>
                <w:rFonts w:hint="eastAsia"/>
                <w:b/>
                <w:bCs/>
              </w:rPr>
              <w:t>）</w:t>
            </w:r>
          </w:p>
          <w:p w14:paraId="4F6C122E" w14:textId="77777777" w:rsidR="00CB7C83" w:rsidRDefault="00CB7C83" w:rsidP="00B74C63">
            <w:pPr>
              <w:widowControl/>
              <w:spacing w:line="340" w:lineRule="exact"/>
              <w:jc w:val="center"/>
              <w:rPr>
                <w:sz w:val="22"/>
                <w:szCs w:val="22"/>
              </w:rPr>
            </w:pPr>
            <w:r w:rsidRPr="00931723">
              <w:rPr>
                <w:rFonts w:hint="eastAsia"/>
                <w:sz w:val="22"/>
                <w:szCs w:val="22"/>
              </w:rPr>
              <w:t>※</w:t>
            </w:r>
            <w:r w:rsidRPr="00B52190">
              <w:rPr>
                <w:rFonts w:hint="eastAsia"/>
                <w:color w:val="A6A6A6" w:themeColor="background1" w:themeShade="A6"/>
                <w:sz w:val="22"/>
                <w:szCs w:val="22"/>
                <w:shd w:val="pct15" w:color="auto" w:fill="FFFFFF"/>
              </w:rPr>
              <w:t>●●</w:t>
            </w:r>
            <w:r>
              <w:rPr>
                <w:rFonts w:hint="eastAsia"/>
                <w:sz w:val="22"/>
                <w:szCs w:val="22"/>
              </w:rPr>
              <w:t>不在時は</w:t>
            </w:r>
          </w:p>
          <w:p w14:paraId="000240D6" w14:textId="77777777" w:rsidR="00CB7C83" w:rsidRPr="00931723" w:rsidRDefault="00CB7C83" w:rsidP="00B74C63">
            <w:pPr>
              <w:widowControl/>
              <w:spacing w:line="340" w:lineRule="exact"/>
              <w:jc w:val="center"/>
              <w:rPr>
                <w:sz w:val="22"/>
                <w:szCs w:val="22"/>
              </w:rPr>
            </w:pPr>
            <w:r w:rsidRPr="00B52190">
              <w:rPr>
                <w:rFonts w:hint="eastAsia"/>
                <w:color w:val="A6A6A6" w:themeColor="background1" w:themeShade="A6"/>
                <w:sz w:val="22"/>
                <w:szCs w:val="22"/>
                <w:shd w:val="pct15" w:color="auto" w:fill="FFFFFF"/>
              </w:rPr>
              <w:t>○○</w:t>
            </w:r>
            <w:r>
              <w:rPr>
                <w:rFonts w:hint="eastAsia"/>
                <w:sz w:val="22"/>
                <w:szCs w:val="22"/>
              </w:rPr>
              <w:t>→</w:t>
            </w:r>
            <w:r w:rsidRPr="00B52190">
              <w:rPr>
                <w:rFonts w:hint="eastAsia"/>
                <w:color w:val="A6A6A6" w:themeColor="background1" w:themeShade="A6"/>
                <w:sz w:val="22"/>
                <w:szCs w:val="22"/>
                <w:shd w:val="pct15" w:color="auto" w:fill="FFFFFF"/>
              </w:rPr>
              <w:t>△△</w:t>
            </w:r>
            <w:r>
              <w:rPr>
                <w:rFonts w:hint="eastAsia"/>
                <w:sz w:val="22"/>
                <w:szCs w:val="22"/>
              </w:rPr>
              <w:t>の順に担当</w:t>
            </w:r>
          </w:p>
        </w:tc>
        <w:tc>
          <w:tcPr>
            <w:tcW w:w="5315" w:type="dxa"/>
          </w:tcPr>
          <w:p w14:paraId="717E0836" w14:textId="77777777" w:rsidR="00CB7C83" w:rsidRPr="009F196C" w:rsidRDefault="00CB7C83" w:rsidP="00B74C63">
            <w:pPr>
              <w:widowControl/>
              <w:spacing w:line="280" w:lineRule="exact"/>
              <w:ind w:left="220" w:hangingChars="100" w:hanging="220"/>
              <w:rPr>
                <w:color w:val="A6A6A6" w:themeColor="background1" w:themeShade="A6"/>
                <w:sz w:val="22"/>
                <w:szCs w:val="22"/>
              </w:rPr>
            </w:pPr>
            <w:r w:rsidRPr="009F196C">
              <w:rPr>
                <w:rFonts w:hint="eastAsia"/>
                <w:color w:val="A6A6A6" w:themeColor="background1" w:themeShade="A6"/>
                <w:sz w:val="22"/>
                <w:szCs w:val="22"/>
              </w:rPr>
              <w:t>・自らが指揮することを宣言</w:t>
            </w:r>
          </w:p>
          <w:p w14:paraId="0B0E01D9" w14:textId="77777777" w:rsidR="00CB7C83" w:rsidRPr="009F196C" w:rsidRDefault="00CB7C83" w:rsidP="00B74C63">
            <w:pPr>
              <w:widowControl/>
              <w:spacing w:line="280" w:lineRule="exact"/>
              <w:ind w:left="220" w:hangingChars="100" w:hanging="220"/>
              <w:rPr>
                <w:color w:val="A6A6A6" w:themeColor="background1" w:themeShade="A6"/>
                <w:sz w:val="22"/>
                <w:szCs w:val="22"/>
              </w:rPr>
            </w:pPr>
            <w:r w:rsidRPr="009F196C">
              <w:rPr>
                <w:rFonts w:hint="eastAsia"/>
                <w:color w:val="A6A6A6" w:themeColor="background1" w:themeShade="A6"/>
                <w:sz w:val="22"/>
                <w:szCs w:val="22"/>
              </w:rPr>
              <w:t>・被害情報の収集・整理・開示</w:t>
            </w:r>
          </w:p>
          <w:p w14:paraId="5DA865FD" w14:textId="77777777" w:rsidR="00CB7C83" w:rsidRDefault="00CB7C83" w:rsidP="00B74C63">
            <w:pPr>
              <w:widowControl/>
              <w:spacing w:line="280" w:lineRule="exact"/>
              <w:ind w:left="220" w:hangingChars="100" w:hanging="220"/>
              <w:rPr>
                <w:color w:val="A6A6A6" w:themeColor="background1" w:themeShade="A6"/>
                <w:sz w:val="22"/>
                <w:szCs w:val="22"/>
              </w:rPr>
            </w:pPr>
            <w:r w:rsidRPr="009F196C">
              <w:rPr>
                <w:rFonts w:hint="eastAsia"/>
                <w:color w:val="A6A6A6" w:themeColor="background1" w:themeShade="A6"/>
                <w:sz w:val="22"/>
                <w:szCs w:val="22"/>
              </w:rPr>
              <w:t>→状況に応じて、業務継続計画の発動について指示</w:t>
            </w:r>
          </w:p>
          <w:p w14:paraId="33699768" w14:textId="4DA13953" w:rsidR="00B00A6B" w:rsidRPr="009F196C" w:rsidRDefault="00B00A6B" w:rsidP="00B74C63">
            <w:pPr>
              <w:widowControl/>
              <w:spacing w:line="280" w:lineRule="exact"/>
              <w:ind w:left="220" w:hangingChars="100" w:hanging="220"/>
              <w:rPr>
                <w:color w:val="A6A6A6" w:themeColor="background1" w:themeShade="A6"/>
                <w:sz w:val="22"/>
                <w:szCs w:val="22"/>
              </w:rPr>
            </w:pPr>
            <w:r>
              <w:rPr>
                <w:rFonts w:hint="eastAsia"/>
                <w:color w:val="A6A6A6" w:themeColor="background1" w:themeShade="A6"/>
                <w:sz w:val="22"/>
                <w:szCs w:val="22"/>
              </w:rPr>
              <w:t>・津波の恐れがある場合、直ちに院内</w:t>
            </w:r>
            <w:r w:rsidR="008C17C7">
              <w:rPr>
                <w:rFonts w:hint="eastAsia"/>
                <w:color w:val="A6A6A6" w:themeColor="background1" w:themeShade="A6"/>
                <w:sz w:val="22"/>
                <w:szCs w:val="22"/>
              </w:rPr>
              <w:t>の職員</w:t>
            </w:r>
            <w:r>
              <w:rPr>
                <w:rFonts w:hint="eastAsia"/>
                <w:color w:val="A6A6A6" w:themeColor="background1" w:themeShade="A6"/>
                <w:sz w:val="22"/>
                <w:szCs w:val="22"/>
              </w:rPr>
              <w:t>へ避難指示・避難経路を確定</w:t>
            </w:r>
          </w:p>
        </w:tc>
        <w:tc>
          <w:tcPr>
            <w:tcW w:w="5316" w:type="dxa"/>
          </w:tcPr>
          <w:p w14:paraId="74E245BF" w14:textId="2E004345" w:rsidR="00CB7C83" w:rsidRPr="009F196C" w:rsidRDefault="00CB7C83" w:rsidP="00B74C63">
            <w:pPr>
              <w:widowControl/>
              <w:spacing w:line="280" w:lineRule="exact"/>
              <w:ind w:left="220" w:hangingChars="100" w:hanging="220"/>
              <w:rPr>
                <w:color w:val="A6A6A6" w:themeColor="background1" w:themeShade="A6"/>
                <w:sz w:val="22"/>
                <w:szCs w:val="22"/>
              </w:rPr>
            </w:pPr>
            <w:r w:rsidRPr="009F196C">
              <w:rPr>
                <w:rFonts w:hint="eastAsia"/>
                <w:color w:val="A6A6A6" w:themeColor="background1" w:themeShade="A6"/>
                <w:sz w:val="22"/>
                <w:szCs w:val="22"/>
              </w:rPr>
              <w:t>・被害情報、職員安否情報、</w:t>
            </w:r>
            <w:r w:rsidR="00E174BC">
              <w:rPr>
                <w:rFonts w:hint="eastAsia"/>
                <w:color w:val="A6A6A6" w:themeColor="background1" w:themeShade="A6"/>
                <w:sz w:val="22"/>
                <w:szCs w:val="22"/>
              </w:rPr>
              <w:t>○○の</w:t>
            </w:r>
            <w:r w:rsidRPr="009F196C">
              <w:rPr>
                <w:rFonts w:hint="eastAsia"/>
                <w:color w:val="A6A6A6" w:themeColor="background1" w:themeShade="A6"/>
                <w:sz w:val="22"/>
                <w:szCs w:val="22"/>
              </w:rPr>
              <w:t>患者</w:t>
            </w:r>
            <w:r w:rsidR="00DC5112">
              <w:rPr>
                <w:rFonts w:hint="eastAsia"/>
                <w:color w:val="A6A6A6" w:themeColor="background1" w:themeShade="A6"/>
                <w:sz w:val="22"/>
                <w:szCs w:val="22"/>
              </w:rPr>
              <w:t>（特に</w:t>
            </w:r>
            <w:r w:rsidR="00246927">
              <w:rPr>
                <w:rFonts w:hint="eastAsia"/>
                <w:color w:val="A6A6A6" w:themeColor="background1" w:themeShade="A6"/>
                <w:sz w:val="22"/>
                <w:szCs w:val="22"/>
              </w:rPr>
              <w:t>確認の</w:t>
            </w:r>
            <w:r w:rsidR="00DC5112">
              <w:rPr>
                <w:rFonts w:hint="eastAsia"/>
                <w:color w:val="A6A6A6" w:themeColor="background1" w:themeShade="A6"/>
                <w:sz w:val="22"/>
                <w:szCs w:val="22"/>
              </w:rPr>
              <w:t>必要な患者）</w:t>
            </w:r>
            <w:r w:rsidR="007400A7">
              <w:rPr>
                <w:rFonts w:hint="eastAsia"/>
                <w:color w:val="A6A6A6" w:themeColor="background1" w:themeShade="A6"/>
                <w:sz w:val="22"/>
                <w:szCs w:val="22"/>
              </w:rPr>
              <w:t>の</w:t>
            </w:r>
            <w:r w:rsidRPr="009F196C">
              <w:rPr>
                <w:rFonts w:hint="eastAsia"/>
                <w:color w:val="A6A6A6" w:themeColor="background1" w:themeShade="A6"/>
                <w:sz w:val="22"/>
                <w:szCs w:val="22"/>
              </w:rPr>
              <w:t>安否情報の収集、整理、他の職員への共有</w:t>
            </w:r>
          </w:p>
          <w:p w14:paraId="279AAFD7" w14:textId="77777777" w:rsidR="00CB7C83" w:rsidRPr="009F196C" w:rsidRDefault="00CB7C83" w:rsidP="00B74C63">
            <w:pPr>
              <w:widowControl/>
              <w:spacing w:line="280" w:lineRule="exact"/>
              <w:ind w:left="220" w:hangingChars="100" w:hanging="220"/>
              <w:rPr>
                <w:color w:val="A6A6A6" w:themeColor="background1" w:themeShade="A6"/>
                <w:sz w:val="22"/>
                <w:szCs w:val="22"/>
              </w:rPr>
            </w:pPr>
            <w:r w:rsidRPr="009F196C">
              <w:rPr>
                <w:rFonts w:hint="eastAsia"/>
                <w:color w:val="A6A6A6" w:themeColor="background1" w:themeShade="A6"/>
                <w:sz w:val="22"/>
                <w:szCs w:val="22"/>
              </w:rPr>
              <w:t>・安否不明の職員、患者について、継続して安否確認の優先順位と方法を指示</w:t>
            </w:r>
          </w:p>
          <w:p w14:paraId="7458A3E5" w14:textId="05A70359" w:rsidR="00CB7C83" w:rsidRPr="009F196C" w:rsidRDefault="00CB7C83" w:rsidP="00B74C63">
            <w:pPr>
              <w:widowControl/>
              <w:spacing w:line="280" w:lineRule="exact"/>
              <w:ind w:left="220" w:hangingChars="100" w:hanging="220"/>
              <w:rPr>
                <w:color w:val="A6A6A6" w:themeColor="background1" w:themeShade="A6"/>
                <w:sz w:val="22"/>
                <w:szCs w:val="22"/>
              </w:rPr>
            </w:pPr>
            <w:r w:rsidRPr="009F196C">
              <w:rPr>
                <w:rFonts w:hint="eastAsia"/>
                <w:color w:val="A6A6A6" w:themeColor="background1" w:themeShade="A6"/>
                <w:sz w:val="22"/>
                <w:szCs w:val="22"/>
              </w:rPr>
              <w:t>・特に対応が必要な患者について対応を判断（個別避難計画等を活用）</w:t>
            </w:r>
          </w:p>
          <w:p w14:paraId="07946B66" w14:textId="77777777" w:rsidR="00CB7C83" w:rsidRPr="009F196C" w:rsidRDefault="00CB7C83" w:rsidP="00B74C63">
            <w:pPr>
              <w:widowControl/>
              <w:spacing w:line="280" w:lineRule="exact"/>
              <w:ind w:left="220" w:hangingChars="100" w:hanging="220"/>
              <w:rPr>
                <w:color w:val="A6A6A6" w:themeColor="background1" w:themeShade="A6"/>
                <w:sz w:val="22"/>
                <w:szCs w:val="22"/>
              </w:rPr>
            </w:pPr>
          </w:p>
          <w:p w14:paraId="63E8EE69" w14:textId="77777777" w:rsidR="00CB7C83" w:rsidRPr="009F196C" w:rsidRDefault="00CB7C83" w:rsidP="00B74C63">
            <w:pPr>
              <w:widowControl/>
              <w:spacing w:line="280" w:lineRule="exact"/>
              <w:ind w:left="220" w:hangingChars="100" w:hanging="220"/>
              <w:rPr>
                <w:color w:val="A6A6A6" w:themeColor="background1" w:themeShade="A6"/>
                <w:sz w:val="22"/>
                <w:szCs w:val="22"/>
              </w:rPr>
            </w:pPr>
            <w:r w:rsidRPr="009F196C">
              <w:rPr>
                <w:rFonts w:hint="eastAsia"/>
                <w:color w:val="A6A6A6" w:themeColor="background1" w:themeShade="A6"/>
                <w:sz w:val="22"/>
                <w:szCs w:val="22"/>
              </w:rPr>
              <w:t>（可能になったら）</w:t>
            </w:r>
          </w:p>
          <w:p w14:paraId="75BF19CA" w14:textId="791DDCE5" w:rsidR="00CB7C83" w:rsidRDefault="00CB7C83" w:rsidP="00B74C63">
            <w:pPr>
              <w:widowControl/>
              <w:spacing w:line="280" w:lineRule="exact"/>
              <w:ind w:left="220" w:hangingChars="100" w:hanging="220"/>
              <w:rPr>
                <w:color w:val="A6A6A6" w:themeColor="background1" w:themeShade="A6"/>
                <w:sz w:val="22"/>
                <w:szCs w:val="22"/>
              </w:rPr>
            </w:pPr>
            <w:r w:rsidRPr="009F196C">
              <w:rPr>
                <w:rFonts w:hint="eastAsia"/>
                <w:color w:val="A6A6A6" w:themeColor="background1" w:themeShade="A6"/>
                <w:sz w:val="22"/>
                <w:szCs w:val="22"/>
              </w:rPr>
              <w:t>・自治体や地域内の医療機関</w:t>
            </w:r>
            <w:r w:rsidR="007369E5">
              <w:rPr>
                <w:rFonts w:hint="eastAsia"/>
                <w:color w:val="A6A6A6" w:themeColor="background1" w:themeShade="A6"/>
                <w:sz w:val="22"/>
                <w:szCs w:val="22"/>
              </w:rPr>
              <w:t>等</w:t>
            </w:r>
            <w:r w:rsidR="005D376E">
              <w:rPr>
                <w:rFonts w:hint="eastAsia"/>
                <w:color w:val="A6A6A6" w:themeColor="background1" w:themeShade="A6"/>
                <w:sz w:val="22"/>
                <w:szCs w:val="22"/>
              </w:rPr>
              <w:t>（※）</w:t>
            </w:r>
            <w:r w:rsidRPr="009F196C">
              <w:rPr>
                <w:rFonts w:hint="eastAsia"/>
                <w:color w:val="A6A6A6" w:themeColor="background1" w:themeShade="A6"/>
                <w:sz w:val="22"/>
                <w:szCs w:val="22"/>
              </w:rPr>
              <w:t>との連携を開始</w:t>
            </w:r>
          </w:p>
          <w:p w14:paraId="7A0F217C" w14:textId="76F22207" w:rsidR="00BE7948" w:rsidRPr="009F196C" w:rsidRDefault="00BE7948" w:rsidP="00B74C63">
            <w:pPr>
              <w:widowControl/>
              <w:spacing w:line="280" w:lineRule="exact"/>
              <w:ind w:left="220" w:hangingChars="100" w:hanging="220"/>
              <w:rPr>
                <w:color w:val="A6A6A6" w:themeColor="background1" w:themeShade="A6"/>
                <w:sz w:val="22"/>
                <w:szCs w:val="22"/>
              </w:rPr>
            </w:pPr>
            <w:r>
              <w:rPr>
                <w:rFonts w:hint="eastAsia"/>
                <w:color w:val="A6A6A6" w:themeColor="background1" w:themeShade="A6"/>
                <w:sz w:val="22"/>
                <w:szCs w:val="22"/>
              </w:rPr>
              <w:t>※連携先は</w:t>
            </w:r>
            <w:r w:rsidRPr="007A6407">
              <w:rPr>
                <w:color w:val="A6A6A6" w:themeColor="background1" w:themeShade="A6"/>
                <w:sz w:val="22"/>
                <w:szCs w:val="22"/>
              </w:rPr>
              <w:t>都道府県担当部門、医師会、保健所、訪問看護ステーション、薬局、居宅介護支援事業所、災害拠点病院等</w:t>
            </w:r>
            <w:r>
              <w:rPr>
                <w:rFonts w:hint="eastAsia"/>
                <w:color w:val="A6A6A6" w:themeColor="background1" w:themeShade="A6"/>
                <w:sz w:val="22"/>
                <w:szCs w:val="22"/>
              </w:rPr>
              <w:t>多岐に渡るが、自院の連携先を明確にしておく。</w:t>
            </w:r>
          </w:p>
        </w:tc>
      </w:tr>
      <w:tr w:rsidR="00CB7C83" w:rsidRPr="00931723" w14:paraId="4FBDC5BD" w14:textId="77777777" w:rsidTr="00201595">
        <w:trPr>
          <w:trHeight w:val="2665"/>
        </w:trPr>
        <w:tc>
          <w:tcPr>
            <w:tcW w:w="3256" w:type="dxa"/>
            <w:vAlign w:val="center"/>
          </w:tcPr>
          <w:p w14:paraId="4572B86E" w14:textId="77777777" w:rsidR="00CB7C83" w:rsidRPr="006F11FC" w:rsidRDefault="00CB7C83" w:rsidP="00B74C63">
            <w:pPr>
              <w:widowControl/>
              <w:spacing w:line="340" w:lineRule="exact"/>
              <w:jc w:val="center"/>
              <w:rPr>
                <w:b/>
                <w:bCs/>
              </w:rPr>
            </w:pPr>
            <w:r w:rsidRPr="006F11FC">
              <w:rPr>
                <w:rFonts w:hint="eastAsia"/>
                <w:b/>
                <w:bCs/>
              </w:rPr>
              <w:t>職員</w:t>
            </w:r>
          </w:p>
        </w:tc>
        <w:tc>
          <w:tcPr>
            <w:tcW w:w="5315" w:type="dxa"/>
          </w:tcPr>
          <w:p w14:paraId="4E875839" w14:textId="74A94189" w:rsidR="00CB7C83" w:rsidRPr="009F196C" w:rsidRDefault="00CB7C83" w:rsidP="00B74C63">
            <w:pPr>
              <w:widowControl/>
              <w:spacing w:line="280" w:lineRule="exact"/>
              <w:ind w:left="220" w:hangingChars="100" w:hanging="220"/>
              <w:rPr>
                <w:color w:val="A6A6A6" w:themeColor="background1" w:themeShade="A6"/>
                <w:sz w:val="22"/>
                <w:szCs w:val="22"/>
              </w:rPr>
            </w:pPr>
            <w:r w:rsidRPr="009F196C">
              <w:rPr>
                <w:rFonts w:hint="eastAsia"/>
                <w:color w:val="A6A6A6" w:themeColor="background1" w:themeShade="A6"/>
                <w:sz w:val="22"/>
                <w:szCs w:val="22"/>
              </w:rPr>
              <w:t>・在院</w:t>
            </w:r>
            <w:r w:rsidR="005741C9" w:rsidRPr="009F196C">
              <w:rPr>
                <w:rFonts w:hint="eastAsia"/>
                <w:color w:val="A6A6A6" w:themeColor="background1" w:themeShade="A6"/>
                <w:sz w:val="22"/>
                <w:szCs w:val="22"/>
              </w:rPr>
              <w:t>している</w:t>
            </w:r>
            <w:r w:rsidRPr="009F196C">
              <w:rPr>
                <w:rFonts w:hint="eastAsia"/>
                <w:color w:val="A6A6A6" w:themeColor="background1" w:themeShade="A6"/>
                <w:sz w:val="22"/>
                <w:szCs w:val="22"/>
              </w:rPr>
              <w:t>場合、現場の安全確認、避難経路の確保</w:t>
            </w:r>
          </w:p>
          <w:p w14:paraId="39506FA7" w14:textId="77777777" w:rsidR="00CB7C83" w:rsidRPr="009F196C" w:rsidRDefault="00CB7C83" w:rsidP="00B74C63">
            <w:pPr>
              <w:widowControl/>
              <w:spacing w:line="280" w:lineRule="exact"/>
              <w:ind w:left="220" w:hangingChars="100" w:hanging="220"/>
              <w:rPr>
                <w:color w:val="A6A6A6" w:themeColor="background1" w:themeShade="A6"/>
                <w:sz w:val="22"/>
                <w:szCs w:val="22"/>
              </w:rPr>
            </w:pPr>
            <w:r w:rsidRPr="009F196C">
              <w:rPr>
                <w:rFonts w:hint="eastAsia"/>
                <w:color w:val="A6A6A6" w:themeColor="background1" w:themeShade="A6"/>
                <w:sz w:val="22"/>
                <w:szCs w:val="22"/>
              </w:rPr>
              <w:t>・患者宅や自宅等、院外の場合、（発災時の患者宅・道中における対応を記載）</w:t>
            </w:r>
          </w:p>
          <w:p w14:paraId="5DD8378D" w14:textId="1E85395C" w:rsidR="00CB7C83" w:rsidRPr="009F196C" w:rsidRDefault="00CB7C83" w:rsidP="00B74C63">
            <w:pPr>
              <w:widowControl/>
              <w:spacing w:line="280" w:lineRule="exact"/>
              <w:ind w:left="220" w:hangingChars="100" w:hanging="220"/>
              <w:rPr>
                <w:color w:val="A6A6A6" w:themeColor="background1" w:themeShade="A6"/>
                <w:sz w:val="22"/>
                <w:szCs w:val="22"/>
              </w:rPr>
            </w:pPr>
            <w:r w:rsidRPr="009F196C">
              <w:rPr>
                <w:rFonts w:hint="eastAsia"/>
                <w:color w:val="A6A6A6" w:themeColor="background1" w:themeShade="A6"/>
                <w:sz w:val="22"/>
                <w:szCs w:val="22"/>
              </w:rPr>
              <w:t>・自身の安否情報を共有する</w:t>
            </w:r>
            <w:r w:rsidR="002A41D4">
              <w:rPr>
                <w:rFonts w:hint="eastAsia"/>
                <w:color w:val="A6A6A6" w:themeColor="background1" w:themeShade="A6"/>
                <w:sz w:val="22"/>
                <w:szCs w:val="22"/>
              </w:rPr>
              <w:t>。災害伝言ダイヤル（</w:t>
            </w:r>
            <w:r w:rsidR="002A41D4">
              <w:rPr>
                <w:rFonts w:hint="eastAsia"/>
                <w:color w:val="A6A6A6" w:themeColor="background1" w:themeShade="A6"/>
                <w:sz w:val="22"/>
                <w:szCs w:val="22"/>
              </w:rPr>
              <w:t>171</w:t>
            </w:r>
            <w:r w:rsidR="002A41D4">
              <w:rPr>
                <w:rFonts w:hint="eastAsia"/>
                <w:color w:val="A6A6A6" w:themeColor="background1" w:themeShade="A6"/>
                <w:sz w:val="22"/>
                <w:szCs w:val="22"/>
              </w:rPr>
              <w:t>）等を</w:t>
            </w:r>
            <w:r w:rsidR="00D6390B">
              <w:rPr>
                <w:rFonts w:hint="eastAsia"/>
                <w:color w:val="A6A6A6" w:themeColor="background1" w:themeShade="A6"/>
                <w:sz w:val="22"/>
                <w:szCs w:val="22"/>
              </w:rPr>
              <w:t>活用する。</w:t>
            </w:r>
          </w:p>
          <w:p w14:paraId="4AD80CEA" w14:textId="780FB669" w:rsidR="00CB7C83" w:rsidRPr="009F196C" w:rsidRDefault="00CB7C83" w:rsidP="00B74C63">
            <w:pPr>
              <w:widowControl/>
              <w:spacing w:line="280" w:lineRule="exact"/>
              <w:ind w:left="220" w:hangingChars="100" w:hanging="220"/>
              <w:rPr>
                <w:color w:val="A6A6A6" w:themeColor="background1" w:themeShade="A6"/>
                <w:sz w:val="22"/>
                <w:szCs w:val="22"/>
              </w:rPr>
            </w:pPr>
            <w:r w:rsidRPr="009F196C">
              <w:rPr>
                <w:rFonts w:hint="eastAsia"/>
                <w:color w:val="A6A6A6" w:themeColor="background1" w:themeShade="A6"/>
                <w:sz w:val="22"/>
                <w:szCs w:val="22"/>
              </w:rPr>
              <w:t>・火災発生時は、</w:t>
            </w:r>
            <w:r w:rsidR="00DF2754">
              <w:rPr>
                <w:rFonts w:hint="eastAsia"/>
                <w:color w:val="A6A6A6" w:themeColor="background1" w:themeShade="A6"/>
                <w:sz w:val="22"/>
                <w:szCs w:val="22"/>
              </w:rPr>
              <w:t>天井に及ばない出火で、身の安全が確保できれば消火器による初期消火を試みる。それ以外の場合は、（</w:t>
            </w:r>
            <w:r w:rsidR="00B30B32">
              <w:rPr>
                <w:rFonts w:hint="eastAsia"/>
                <w:color w:val="A6A6A6" w:themeColor="background1" w:themeShade="A6"/>
                <w:sz w:val="22"/>
                <w:szCs w:val="22"/>
              </w:rPr>
              <w:t>煙対策や避難誘導の方法について記載）</w:t>
            </w:r>
          </w:p>
          <w:p w14:paraId="5D744E0A" w14:textId="0DD5E511" w:rsidR="00CB7C83" w:rsidRPr="009F196C" w:rsidRDefault="00CB7C83" w:rsidP="00B74C63">
            <w:pPr>
              <w:widowControl/>
              <w:spacing w:line="280" w:lineRule="exact"/>
              <w:ind w:left="220" w:hangingChars="100" w:hanging="220"/>
              <w:rPr>
                <w:color w:val="A6A6A6" w:themeColor="background1" w:themeShade="A6"/>
                <w:sz w:val="22"/>
                <w:szCs w:val="22"/>
              </w:rPr>
            </w:pPr>
            <w:r w:rsidRPr="009F196C">
              <w:rPr>
                <w:rFonts w:hint="eastAsia"/>
                <w:color w:val="A6A6A6" w:themeColor="background1" w:themeShade="A6"/>
                <w:sz w:val="22"/>
                <w:szCs w:val="22"/>
              </w:rPr>
              <w:t>・停電発生時は、（予備電源への切り替え、</w:t>
            </w:r>
            <w:r w:rsidRPr="009F196C">
              <w:rPr>
                <w:rFonts w:hint="eastAsia"/>
                <w:color w:val="A6A6A6" w:themeColor="background1" w:themeShade="A6"/>
                <w:sz w:val="22"/>
                <w:szCs w:val="22"/>
              </w:rPr>
              <w:t>EV</w:t>
            </w:r>
            <w:r w:rsidRPr="009F196C">
              <w:rPr>
                <w:rFonts w:hint="eastAsia"/>
                <w:color w:val="A6A6A6" w:themeColor="background1" w:themeShade="A6"/>
                <w:sz w:val="22"/>
                <w:szCs w:val="22"/>
              </w:rPr>
              <w:t>停止時の対応などを記載）</w:t>
            </w:r>
          </w:p>
          <w:p w14:paraId="3EBB91F4" w14:textId="77777777" w:rsidR="00CB7C83" w:rsidRDefault="00CB7C83" w:rsidP="00B74C63">
            <w:pPr>
              <w:widowControl/>
              <w:spacing w:line="280" w:lineRule="exact"/>
              <w:ind w:left="220" w:hangingChars="100" w:hanging="220"/>
              <w:rPr>
                <w:color w:val="A6A6A6" w:themeColor="background1" w:themeShade="A6"/>
                <w:sz w:val="22"/>
                <w:szCs w:val="22"/>
              </w:rPr>
            </w:pPr>
            <w:r w:rsidRPr="009F196C">
              <w:rPr>
                <w:rFonts w:hint="eastAsia"/>
                <w:color w:val="A6A6A6" w:themeColor="background1" w:themeShade="A6"/>
                <w:sz w:val="22"/>
                <w:szCs w:val="22"/>
              </w:rPr>
              <w:t>・参集ルールに従い可能なら参集</w:t>
            </w:r>
          </w:p>
          <w:p w14:paraId="51E2B816" w14:textId="3F389393" w:rsidR="00F518AE" w:rsidRPr="009F196C" w:rsidRDefault="00F518AE" w:rsidP="00B74C63">
            <w:pPr>
              <w:widowControl/>
              <w:spacing w:line="280" w:lineRule="exact"/>
              <w:ind w:left="220" w:hangingChars="100" w:hanging="220"/>
              <w:rPr>
                <w:color w:val="A6A6A6" w:themeColor="background1" w:themeShade="A6"/>
                <w:sz w:val="22"/>
                <w:szCs w:val="22"/>
              </w:rPr>
            </w:pPr>
            <w:r>
              <w:rPr>
                <w:rFonts w:hint="eastAsia"/>
                <w:color w:val="A6A6A6" w:themeColor="background1" w:themeShade="A6"/>
                <w:sz w:val="22"/>
                <w:szCs w:val="22"/>
              </w:rPr>
              <w:lastRenderedPageBreak/>
              <w:t>・津波</w:t>
            </w:r>
            <w:r w:rsidR="00B00A6B">
              <w:rPr>
                <w:rFonts w:hint="eastAsia"/>
                <w:color w:val="A6A6A6" w:themeColor="background1" w:themeShade="A6"/>
                <w:sz w:val="22"/>
                <w:szCs w:val="22"/>
              </w:rPr>
              <w:t>の恐れがある場合は、直ちに</w:t>
            </w:r>
            <w:r w:rsidR="00344771">
              <w:rPr>
                <w:rFonts w:hint="eastAsia"/>
                <w:color w:val="A6A6A6" w:themeColor="background1" w:themeShade="A6"/>
                <w:sz w:val="22"/>
                <w:szCs w:val="22"/>
              </w:rPr>
              <w:t>院内の患者とともに</w:t>
            </w:r>
            <w:r w:rsidR="00B00A6B">
              <w:rPr>
                <w:rFonts w:hint="eastAsia"/>
                <w:color w:val="A6A6A6" w:themeColor="background1" w:themeShade="A6"/>
                <w:sz w:val="22"/>
                <w:szCs w:val="22"/>
              </w:rPr>
              <w:t>指定場所へ避難。</w:t>
            </w:r>
          </w:p>
        </w:tc>
        <w:tc>
          <w:tcPr>
            <w:tcW w:w="5316" w:type="dxa"/>
          </w:tcPr>
          <w:p w14:paraId="01BD17C3" w14:textId="6103D652" w:rsidR="00CB7C83" w:rsidRPr="009F196C" w:rsidRDefault="00CB7C83" w:rsidP="00B74C63">
            <w:pPr>
              <w:widowControl/>
              <w:spacing w:line="280" w:lineRule="exact"/>
              <w:ind w:left="220" w:hangingChars="100" w:hanging="220"/>
              <w:rPr>
                <w:color w:val="A6A6A6" w:themeColor="background1" w:themeShade="A6"/>
                <w:sz w:val="22"/>
                <w:szCs w:val="22"/>
              </w:rPr>
            </w:pPr>
            <w:r w:rsidRPr="009F196C">
              <w:rPr>
                <w:rFonts w:hint="eastAsia"/>
                <w:color w:val="A6A6A6" w:themeColor="background1" w:themeShade="A6"/>
                <w:sz w:val="22"/>
                <w:szCs w:val="22"/>
              </w:rPr>
              <w:lastRenderedPageBreak/>
              <w:t>・指揮を担当する職員と連携し、患者の安否確認や緊急に対応が必要な患者のリストアップを行う。</w:t>
            </w:r>
          </w:p>
          <w:p w14:paraId="4E45394E" w14:textId="4303B09B" w:rsidR="00CB7C83" w:rsidRPr="009F196C" w:rsidRDefault="00CB7C83" w:rsidP="00B74C63">
            <w:pPr>
              <w:widowControl/>
              <w:spacing w:line="280" w:lineRule="exact"/>
              <w:ind w:left="220" w:hangingChars="100" w:hanging="220"/>
              <w:rPr>
                <w:color w:val="A6A6A6" w:themeColor="background1" w:themeShade="A6"/>
                <w:sz w:val="22"/>
                <w:szCs w:val="22"/>
              </w:rPr>
            </w:pPr>
            <w:r w:rsidRPr="009F196C">
              <w:rPr>
                <w:rFonts w:hint="eastAsia"/>
                <w:color w:val="A6A6A6" w:themeColor="background1" w:themeShade="A6"/>
                <w:sz w:val="22"/>
                <w:szCs w:val="22"/>
              </w:rPr>
              <w:t>・停電が発生している場合は、</w:t>
            </w:r>
            <w:r w:rsidR="009F196C">
              <w:rPr>
                <w:rFonts w:hint="eastAsia"/>
                <w:color w:val="A6A6A6" w:themeColor="background1" w:themeShade="A6"/>
                <w:sz w:val="22"/>
                <w:szCs w:val="22"/>
              </w:rPr>
              <w:t>・・・</w:t>
            </w:r>
            <w:r w:rsidRPr="009F196C">
              <w:rPr>
                <w:rFonts w:hint="eastAsia"/>
                <w:color w:val="A6A6A6" w:themeColor="background1" w:themeShade="A6"/>
                <w:sz w:val="22"/>
                <w:szCs w:val="22"/>
              </w:rPr>
              <w:t>（電源を要する医療機器を利用している患者の安否確認の方法などについて記載）</w:t>
            </w:r>
          </w:p>
          <w:p w14:paraId="50B43849" w14:textId="39A7FB67" w:rsidR="00CB7C83" w:rsidRPr="009F196C" w:rsidRDefault="00CB7C83" w:rsidP="00B74C63">
            <w:pPr>
              <w:widowControl/>
              <w:spacing w:line="280" w:lineRule="exact"/>
              <w:ind w:left="220" w:hangingChars="100" w:hanging="220"/>
              <w:rPr>
                <w:color w:val="A6A6A6" w:themeColor="background1" w:themeShade="A6"/>
                <w:sz w:val="22"/>
                <w:szCs w:val="22"/>
              </w:rPr>
            </w:pPr>
            <w:r w:rsidRPr="009F196C">
              <w:rPr>
                <w:rFonts w:hint="eastAsia"/>
                <w:color w:val="A6A6A6" w:themeColor="background1" w:themeShade="A6"/>
                <w:sz w:val="22"/>
                <w:szCs w:val="22"/>
              </w:rPr>
              <w:t>・備蓄品や衛生材料の在庫</w:t>
            </w:r>
            <w:r w:rsidR="002F5D6A">
              <w:rPr>
                <w:rFonts w:hint="eastAsia"/>
                <w:color w:val="A6A6A6" w:themeColor="background1" w:themeShade="A6"/>
                <w:sz w:val="22"/>
                <w:szCs w:val="22"/>
              </w:rPr>
              <w:t>を管理する。</w:t>
            </w:r>
          </w:p>
          <w:p w14:paraId="2CE015EC" w14:textId="7C550803" w:rsidR="00CB7C83" w:rsidRPr="009F196C" w:rsidRDefault="00CB7C83" w:rsidP="00B74C63">
            <w:pPr>
              <w:widowControl/>
              <w:spacing w:line="280" w:lineRule="exact"/>
              <w:ind w:left="220" w:hangingChars="100" w:hanging="220"/>
              <w:rPr>
                <w:color w:val="A6A6A6" w:themeColor="background1" w:themeShade="A6"/>
                <w:sz w:val="22"/>
                <w:szCs w:val="22"/>
              </w:rPr>
            </w:pPr>
            <w:r w:rsidRPr="009F196C">
              <w:rPr>
                <w:rFonts w:hint="eastAsia"/>
                <w:color w:val="A6A6A6" w:themeColor="background1" w:themeShade="A6"/>
                <w:sz w:val="22"/>
                <w:szCs w:val="22"/>
              </w:rPr>
              <w:t>・不足物品があれば、代替方法</w:t>
            </w:r>
            <w:r w:rsidR="002F5D6A">
              <w:rPr>
                <w:rFonts w:hint="eastAsia"/>
                <w:color w:val="A6A6A6" w:themeColor="background1" w:themeShade="A6"/>
                <w:sz w:val="22"/>
                <w:szCs w:val="22"/>
              </w:rPr>
              <w:t>を検討する。</w:t>
            </w:r>
          </w:p>
          <w:p w14:paraId="2BB5CA90" w14:textId="2A51EEA6" w:rsidR="00CB7C83" w:rsidRPr="009F196C" w:rsidRDefault="00CB7C83" w:rsidP="00B74C63">
            <w:pPr>
              <w:widowControl/>
              <w:spacing w:line="280" w:lineRule="exact"/>
              <w:ind w:left="220" w:hangingChars="100" w:hanging="220"/>
              <w:rPr>
                <w:color w:val="A6A6A6" w:themeColor="background1" w:themeShade="A6"/>
                <w:sz w:val="22"/>
                <w:szCs w:val="22"/>
              </w:rPr>
            </w:pPr>
            <w:r w:rsidRPr="009F196C">
              <w:rPr>
                <w:rFonts w:hint="eastAsia"/>
                <w:color w:val="A6A6A6" w:themeColor="background1" w:themeShade="A6"/>
                <w:sz w:val="22"/>
                <w:szCs w:val="22"/>
              </w:rPr>
              <w:t>・他の医療機関や連携機関との</w:t>
            </w:r>
            <w:r w:rsidR="002F5D6A">
              <w:rPr>
                <w:rFonts w:hint="eastAsia"/>
                <w:color w:val="A6A6A6" w:themeColor="background1" w:themeShade="A6"/>
                <w:sz w:val="22"/>
                <w:szCs w:val="22"/>
              </w:rPr>
              <w:t>被災状況の共有・</w:t>
            </w:r>
            <w:r w:rsidRPr="009F196C">
              <w:rPr>
                <w:rFonts w:hint="eastAsia"/>
                <w:color w:val="A6A6A6" w:themeColor="background1" w:themeShade="A6"/>
                <w:sz w:val="22"/>
                <w:szCs w:val="22"/>
              </w:rPr>
              <w:t>連携</w:t>
            </w:r>
            <w:r w:rsidR="002F5D6A">
              <w:rPr>
                <w:rFonts w:hint="eastAsia"/>
                <w:color w:val="A6A6A6" w:themeColor="background1" w:themeShade="A6"/>
                <w:sz w:val="22"/>
                <w:szCs w:val="22"/>
              </w:rPr>
              <w:t>を開始する。</w:t>
            </w:r>
          </w:p>
          <w:p w14:paraId="7828C941" w14:textId="23D13112" w:rsidR="00CB7C83" w:rsidRPr="009F196C" w:rsidRDefault="00CB7C83" w:rsidP="00B74C63">
            <w:pPr>
              <w:widowControl/>
              <w:spacing w:line="280" w:lineRule="exact"/>
              <w:ind w:left="220" w:hangingChars="100" w:hanging="220"/>
              <w:rPr>
                <w:color w:val="A6A6A6" w:themeColor="background1" w:themeShade="A6"/>
                <w:sz w:val="22"/>
                <w:szCs w:val="22"/>
              </w:rPr>
            </w:pPr>
            <w:r w:rsidRPr="009F196C">
              <w:rPr>
                <w:rFonts w:hint="eastAsia"/>
                <w:color w:val="A6A6A6" w:themeColor="background1" w:themeShade="A6"/>
                <w:sz w:val="22"/>
                <w:szCs w:val="22"/>
              </w:rPr>
              <w:t>・状況によって</w:t>
            </w:r>
            <w:r w:rsidR="009B02AF" w:rsidRPr="009F196C">
              <w:rPr>
                <w:rFonts w:hint="eastAsia"/>
                <w:color w:val="A6A6A6" w:themeColor="background1" w:themeShade="A6"/>
                <w:sz w:val="22"/>
                <w:szCs w:val="22"/>
              </w:rPr>
              <w:t>は</w:t>
            </w:r>
            <w:r w:rsidRPr="009F196C">
              <w:rPr>
                <w:rFonts w:hint="eastAsia"/>
                <w:color w:val="A6A6A6" w:themeColor="background1" w:themeShade="A6"/>
                <w:sz w:val="22"/>
                <w:szCs w:val="22"/>
              </w:rPr>
              <w:t>他</w:t>
            </w:r>
            <w:r w:rsidR="009B02AF" w:rsidRPr="009F196C">
              <w:rPr>
                <w:rFonts w:hint="eastAsia"/>
                <w:color w:val="A6A6A6" w:themeColor="background1" w:themeShade="A6"/>
                <w:sz w:val="22"/>
                <w:szCs w:val="22"/>
              </w:rPr>
              <w:t>の</w:t>
            </w:r>
            <w:r w:rsidRPr="009F196C">
              <w:rPr>
                <w:rFonts w:hint="eastAsia"/>
                <w:color w:val="A6A6A6" w:themeColor="background1" w:themeShade="A6"/>
                <w:sz w:val="22"/>
                <w:szCs w:val="22"/>
              </w:rPr>
              <w:t>医療機関の</w:t>
            </w:r>
            <w:r w:rsidR="002F5D6A">
              <w:rPr>
                <w:rFonts w:hint="eastAsia"/>
                <w:color w:val="A6A6A6" w:themeColor="background1" w:themeShade="A6"/>
                <w:sz w:val="22"/>
                <w:szCs w:val="22"/>
              </w:rPr>
              <w:t>支援を検討する。</w:t>
            </w:r>
          </w:p>
        </w:tc>
      </w:tr>
      <w:tr w:rsidR="00CB7C83" w:rsidRPr="00931723" w14:paraId="371086ED" w14:textId="77777777" w:rsidTr="00201595">
        <w:trPr>
          <w:trHeight w:val="2665"/>
        </w:trPr>
        <w:tc>
          <w:tcPr>
            <w:tcW w:w="3256" w:type="dxa"/>
            <w:vAlign w:val="center"/>
          </w:tcPr>
          <w:p w14:paraId="3E57B8B4" w14:textId="77777777" w:rsidR="00CB7C83" w:rsidRPr="006F11FC" w:rsidRDefault="00CB7C83" w:rsidP="00B74C63">
            <w:pPr>
              <w:widowControl/>
              <w:spacing w:line="340" w:lineRule="exact"/>
              <w:jc w:val="center"/>
              <w:rPr>
                <w:b/>
                <w:bCs/>
              </w:rPr>
            </w:pPr>
            <w:r w:rsidRPr="006F11FC">
              <w:rPr>
                <w:rFonts w:hint="eastAsia"/>
                <w:b/>
                <w:bCs/>
              </w:rPr>
              <w:t>患者への対応</w:t>
            </w:r>
          </w:p>
        </w:tc>
        <w:tc>
          <w:tcPr>
            <w:tcW w:w="5315" w:type="dxa"/>
          </w:tcPr>
          <w:p w14:paraId="4655B173" w14:textId="486E2559" w:rsidR="00CB7C83" w:rsidRPr="009F196C" w:rsidRDefault="00CB7C83" w:rsidP="00B74C63">
            <w:pPr>
              <w:widowControl/>
              <w:spacing w:line="280" w:lineRule="exact"/>
              <w:ind w:left="220" w:hangingChars="100" w:hanging="220"/>
              <w:rPr>
                <w:color w:val="A6A6A6" w:themeColor="background1" w:themeShade="A6"/>
                <w:sz w:val="22"/>
                <w:szCs w:val="22"/>
              </w:rPr>
            </w:pPr>
            <w:r w:rsidRPr="009F196C">
              <w:rPr>
                <w:rFonts w:hint="eastAsia"/>
                <w:color w:val="A6A6A6" w:themeColor="background1" w:themeShade="A6"/>
                <w:sz w:val="22"/>
                <w:szCs w:val="22"/>
              </w:rPr>
              <w:t>・院内の患者に対しては安全確保、後に帰宅の指示。</w:t>
            </w:r>
            <w:r w:rsidR="00B357F9">
              <w:rPr>
                <w:rFonts w:hint="eastAsia"/>
                <w:color w:val="A6A6A6" w:themeColor="background1" w:themeShade="A6"/>
                <w:sz w:val="22"/>
                <w:szCs w:val="22"/>
              </w:rPr>
              <w:t>津波の恐れがある場合は避難誘導。</w:t>
            </w:r>
          </w:p>
          <w:p w14:paraId="60855D5F" w14:textId="77777777" w:rsidR="00CB7C83" w:rsidRPr="009F196C" w:rsidRDefault="00CB7C83" w:rsidP="00B74C63">
            <w:pPr>
              <w:widowControl/>
              <w:spacing w:line="280" w:lineRule="exact"/>
              <w:ind w:left="220" w:hangingChars="100" w:hanging="220"/>
              <w:rPr>
                <w:color w:val="A6A6A6" w:themeColor="background1" w:themeShade="A6"/>
                <w:sz w:val="22"/>
                <w:szCs w:val="22"/>
              </w:rPr>
            </w:pPr>
            <w:r w:rsidRPr="009F196C">
              <w:rPr>
                <w:rFonts w:hint="eastAsia"/>
                <w:color w:val="A6A6A6" w:themeColor="background1" w:themeShade="A6"/>
                <w:sz w:val="22"/>
                <w:szCs w:val="22"/>
              </w:rPr>
              <w:t>・外来診療はいったん中止し、掲示等により周知する。</w:t>
            </w:r>
          </w:p>
          <w:p w14:paraId="775BE21F" w14:textId="77777777" w:rsidR="00CB7C83" w:rsidRPr="009F196C" w:rsidRDefault="00CB7C83" w:rsidP="00B74C63">
            <w:pPr>
              <w:widowControl/>
              <w:spacing w:line="280" w:lineRule="exact"/>
              <w:ind w:left="220" w:hangingChars="100" w:hanging="220"/>
              <w:rPr>
                <w:color w:val="A6A6A6" w:themeColor="background1" w:themeShade="A6"/>
                <w:sz w:val="22"/>
                <w:szCs w:val="22"/>
              </w:rPr>
            </w:pPr>
            <w:r w:rsidRPr="009F196C">
              <w:rPr>
                <w:rFonts w:hint="eastAsia"/>
                <w:color w:val="A6A6A6" w:themeColor="background1" w:themeShade="A6"/>
                <w:sz w:val="22"/>
                <w:szCs w:val="22"/>
              </w:rPr>
              <w:t>・既に来院している患者に対しては、・・・（院内処方や帰宅の指示について記載）</w:t>
            </w:r>
          </w:p>
          <w:p w14:paraId="36E9BD6A" w14:textId="77777777" w:rsidR="00CB7C83" w:rsidRDefault="00CB7C83" w:rsidP="00B74C63">
            <w:pPr>
              <w:widowControl/>
              <w:spacing w:line="280" w:lineRule="exact"/>
              <w:ind w:left="220" w:hangingChars="100" w:hanging="220"/>
              <w:rPr>
                <w:color w:val="A6A6A6" w:themeColor="background1" w:themeShade="A6"/>
                <w:sz w:val="22"/>
                <w:szCs w:val="22"/>
              </w:rPr>
            </w:pPr>
            <w:r w:rsidRPr="009F196C">
              <w:rPr>
                <w:rFonts w:hint="eastAsia"/>
                <w:color w:val="A6A6A6" w:themeColor="background1" w:themeShade="A6"/>
                <w:sz w:val="22"/>
                <w:szCs w:val="22"/>
              </w:rPr>
              <w:t>・訪問中の患者に対しては、・・・（特に避難に支援が必要な患者等について、現地で行う対応を記載）</w:t>
            </w:r>
          </w:p>
          <w:p w14:paraId="1AFEAC96" w14:textId="31177243" w:rsidR="00344771" w:rsidRPr="009F196C" w:rsidRDefault="00344771" w:rsidP="00B74C63">
            <w:pPr>
              <w:widowControl/>
              <w:spacing w:line="280" w:lineRule="exact"/>
              <w:ind w:left="220" w:hangingChars="100" w:hanging="220"/>
              <w:rPr>
                <w:color w:val="A6A6A6" w:themeColor="background1" w:themeShade="A6"/>
                <w:sz w:val="22"/>
                <w:szCs w:val="22"/>
              </w:rPr>
            </w:pPr>
            <w:r>
              <w:rPr>
                <w:rFonts w:hint="eastAsia"/>
                <w:color w:val="A6A6A6" w:themeColor="background1" w:themeShade="A6"/>
                <w:sz w:val="22"/>
                <w:szCs w:val="22"/>
              </w:rPr>
              <w:t>・津波の恐れがある場合、</w:t>
            </w:r>
            <w:r w:rsidR="00D125D3">
              <w:rPr>
                <w:rFonts w:hint="eastAsia"/>
                <w:color w:val="A6A6A6" w:themeColor="background1" w:themeShade="A6"/>
                <w:sz w:val="22"/>
                <w:szCs w:val="22"/>
              </w:rPr>
              <w:t>可能な場合は、</w:t>
            </w:r>
            <w:r w:rsidR="00090FE2">
              <w:rPr>
                <w:rFonts w:hint="eastAsia"/>
                <w:color w:val="A6A6A6" w:themeColor="background1" w:themeShade="A6"/>
                <w:sz w:val="22"/>
                <w:szCs w:val="22"/>
              </w:rPr>
              <w:t>避難に支援を要する者のリストと関係者の連絡先リストを</w:t>
            </w:r>
            <w:r w:rsidR="002D3FF5">
              <w:rPr>
                <w:rFonts w:hint="eastAsia"/>
                <w:color w:val="A6A6A6" w:themeColor="background1" w:themeShade="A6"/>
                <w:sz w:val="22"/>
                <w:szCs w:val="22"/>
              </w:rPr>
              <w:t>持って避難し、避難場所から避難を促す対応を行う。</w:t>
            </w:r>
          </w:p>
        </w:tc>
        <w:tc>
          <w:tcPr>
            <w:tcW w:w="5316" w:type="dxa"/>
          </w:tcPr>
          <w:p w14:paraId="694CCB30" w14:textId="0578A81F" w:rsidR="00D85647" w:rsidRPr="009F196C" w:rsidRDefault="00D85647" w:rsidP="00D85647">
            <w:pPr>
              <w:widowControl/>
              <w:spacing w:line="280" w:lineRule="exact"/>
              <w:ind w:left="220" w:hangingChars="100" w:hanging="220"/>
              <w:rPr>
                <w:color w:val="A6A6A6" w:themeColor="background1" w:themeShade="A6"/>
                <w:sz w:val="22"/>
                <w:szCs w:val="22"/>
              </w:rPr>
            </w:pPr>
            <w:r w:rsidRPr="009F196C">
              <w:rPr>
                <w:rFonts w:hint="eastAsia"/>
                <w:color w:val="A6A6A6" w:themeColor="background1" w:themeShade="A6"/>
                <w:sz w:val="22"/>
                <w:szCs w:val="22"/>
              </w:rPr>
              <w:t>・</w:t>
            </w:r>
            <w:r w:rsidR="00743AF1">
              <w:rPr>
                <w:rFonts w:hint="eastAsia"/>
                <w:color w:val="A6A6A6" w:themeColor="background1" w:themeShade="A6"/>
                <w:sz w:val="22"/>
                <w:szCs w:val="22"/>
              </w:rPr>
              <w:t>必要な患者について、</w:t>
            </w:r>
            <w:r w:rsidRPr="009F196C">
              <w:rPr>
                <w:rFonts w:hint="eastAsia"/>
                <w:color w:val="A6A6A6" w:themeColor="background1" w:themeShade="A6"/>
                <w:sz w:val="22"/>
                <w:szCs w:val="22"/>
              </w:rPr>
              <w:t>安否情報</w:t>
            </w:r>
            <w:r w:rsidR="00F721E2">
              <w:rPr>
                <w:rFonts w:hint="eastAsia"/>
                <w:color w:val="A6A6A6" w:themeColor="background1" w:themeShade="A6"/>
                <w:sz w:val="22"/>
                <w:szCs w:val="22"/>
              </w:rPr>
              <w:t>を</w:t>
            </w:r>
            <w:r w:rsidRPr="009F196C">
              <w:rPr>
                <w:rFonts w:hint="eastAsia"/>
                <w:color w:val="A6A6A6" w:themeColor="background1" w:themeShade="A6"/>
                <w:sz w:val="22"/>
                <w:szCs w:val="22"/>
              </w:rPr>
              <w:t>確認</w:t>
            </w:r>
            <w:r w:rsidR="00F721E2">
              <w:rPr>
                <w:rFonts w:hint="eastAsia"/>
                <w:color w:val="A6A6A6" w:themeColor="background1" w:themeShade="A6"/>
                <w:sz w:val="22"/>
                <w:szCs w:val="22"/>
              </w:rPr>
              <w:t>する。</w:t>
            </w:r>
            <w:r w:rsidR="00473414">
              <w:rPr>
                <w:rFonts w:hint="eastAsia"/>
                <w:color w:val="A6A6A6" w:themeColor="background1" w:themeShade="A6"/>
                <w:sz w:val="22"/>
                <w:szCs w:val="22"/>
              </w:rPr>
              <w:t>（患者安否情報については、</w:t>
            </w:r>
            <w:r w:rsidR="0088427D">
              <w:rPr>
                <w:rFonts w:hint="eastAsia"/>
                <w:color w:val="A6A6A6" w:themeColor="background1" w:themeShade="A6"/>
                <w:sz w:val="22"/>
                <w:szCs w:val="22"/>
              </w:rPr>
              <w:t>確認の必要な患者の範囲を特定しておく、</w:t>
            </w:r>
            <w:r w:rsidR="00473414">
              <w:rPr>
                <w:rFonts w:hint="eastAsia"/>
                <w:color w:val="A6A6A6" w:themeColor="background1" w:themeShade="A6"/>
                <w:sz w:val="22"/>
                <w:szCs w:val="22"/>
              </w:rPr>
              <w:t>自治体の安否確認情報</w:t>
            </w:r>
            <w:r w:rsidR="003C5CAF">
              <w:rPr>
                <w:rFonts w:hint="eastAsia"/>
                <w:color w:val="A6A6A6" w:themeColor="background1" w:themeShade="A6"/>
                <w:sz w:val="22"/>
                <w:szCs w:val="22"/>
              </w:rPr>
              <w:t>を</w:t>
            </w:r>
            <w:r w:rsidR="00473414">
              <w:rPr>
                <w:rFonts w:hint="eastAsia"/>
                <w:color w:val="A6A6A6" w:themeColor="background1" w:themeShade="A6"/>
                <w:sz w:val="22"/>
                <w:szCs w:val="22"/>
              </w:rPr>
              <w:t>活用する</w:t>
            </w:r>
            <w:r w:rsidR="003C5CAF">
              <w:rPr>
                <w:rFonts w:hint="eastAsia"/>
                <w:color w:val="A6A6A6" w:themeColor="background1" w:themeShade="A6"/>
                <w:sz w:val="22"/>
                <w:szCs w:val="22"/>
              </w:rPr>
              <w:t>、等の工夫を予め決めておく</w:t>
            </w:r>
            <w:r w:rsidR="00473414">
              <w:rPr>
                <w:rFonts w:hint="eastAsia"/>
                <w:color w:val="A6A6A6" w:themeColor="background1" w:themeShade="A6"/>
                <w:sz w:val="22"/>
                <w:szCs w:val="22"/>
              </w:rPr>
              <w:t>。）</w:t>
            </w:r>
          </w:p>
          <w:p w14:paraId="42558975" w14:textId="22C6D607" w:rsidR="00D85647" w:rsidRDefault="00CB7C83" w:rsidP="00D85647">
            <w:pPr>
              <w:widowControl/>
              <w:spacing w:line="280" w:lineRule="exact"/>
              <w:ind w:left="220" w:hangingChars="100" w:hanging="220"/>
              <w:rPr>
                <w:color w:val="A6A6A6" w:themeColor="background1" w:themeShade="A6"/>
                <w:sz w:val="22"/>
                <w:szCs w:val="22"/>
              </w:rPr>
            </w:pPr>
            <w:r w:rsidRPr="009F196C">
              <w:rPr>
                <w:rFonts w:hint="eastAsia"/>
                <w:color w:val="A6A6A6" w:themeColor="background1" w:themeShade="A6"/>
                <w:sz w:val="22"/>
                <w:szCs w:val="22"/>
              </w:rPr>
              <w:t>・必要な患者に対して診療</w:t>
            </w:r>
            <w:r w:rsidR="009B02AF" w:rsidRPr="009F196C">
              <w:rPr>
                <w:rFonts w:hint="eastAsia"/>
                <w:color w:val="A6A6A6" w:themeColor="background1" w:themeShade="A6"/>
                <w:sz w:val="22"/>
                <w:szCs w:val="22"/>
              </w:rPr>
              <w:t>・避難支援</w:t>
            </w:r>
            <w:r w:rsidRPr="009F196C">
              <w:rPr>
                <w:rFonts w:hint="eastAsia"/>
                <w:color w:val="A6A6A6" w:themeColor="background1" w:themeShade="A6"/>
                <w:sz w:val="22"/>
                <w:szCs w:val="22"/>
              </w:rPr>
              <w:t>を行う。</w:t>
            </w:r>
          </w:p>
          <w:p w14:paraId="3AAF5FBB" w14:textId="74BE86D6" w:rsidR="00CB7C83" w:rsidRPr="009F196C" w:rsidRDefault="004018E0" w:rsidP="00B74C63">
            <w:pPr>
              <w:widowControl/>
              <w:spacing w:line="280" w:lineRule="exact"/>
              <w:ind w:left="220" w:hangingChars="100" w:hanging="220"/>
              <w:rPr>
                <w:color w:val="A6A6A6" w:themeColor="background1" w:themeShade="A6"/>
                <w:sz w:val="22"/>
                <w:szCs w:val="22"/>
              </w:rPr>
            </w:pPr>
            <w:r>
              <w:rPr>
                <w:rFonts w:hint="eastAsia"/>
                <w:color w:val="A6A6A6" w:themeColor="background1" w:themeShade="A6"/>
                <w:sz w:val="22"/>
                <w:szCs w:val="22"/>
              </w:rPr>
              <w:t>・診療体制は、（緊急往診のみ継続する、電話診療に切り替える、避難所等における医療支援に移行する、等のうち、取りうる対応を記載する。）</w:t>
            </w:r>
            <w:r w:rsidR="00CB7C83" w:rsidRPr="009F196C">
              <w:rPr>
                <w:rFonts w:hint="eastAsia"/>
                <w:color w:val="A6A6A6" w:themeColor="background1" w:themeShade="A6"/>
                <w:sz w:val="22"/>
                <w:szCs w:val="22"/>
              </w:rPr>
              <w:t>・訪問看護ステーションや連携機関と情報共有する。</w:t>
            </w:r>
          </w:p>
          <w:p w14:paraId="78AFCF10" w14:textId="65FACEB4" w:rsidR="00CB7C83" w:rsidRDefault="00CB7C83" w:rsidP="00B74C63">
            <w:pPr>
              <w:widowControl/>
              <w:spacing w:line="280" w:lineRule="exact"/>
              <w:ind w:left="220" w:hangingChars="100" w:hanging="220"/>
              <w:rPr>
                <w:color w:val="A6A6A6" w:themeColor="background1" w:themeShade="A6"/>
                <w:sz w:val="22"/>
                <w:szCs w:val="22"/>
              </w:rPr>
            </w:pPr>
            <w:r w:rsidRPr="009F196C">
              <w:rPr>
                <w:rFonts w:hint="eastAsia"/>
                <w:color w:val="A6A6A6" w:themeColor="background1" w:themeShade="A6"/>
                <w:sz w:val="22"/>
                <w:szCs w:val="22"/>
              </w:rPr>
              <w:t>・特に支援を必要とする患者について、自治体等と情報共有</w:t>
            </w:r>
            <w:r w:rsidR="00F721E2">
              <w:rPr>
                <w:rFonts w:hint="eastAsia"/>
                <w:color w:val="A6A6A6" w:themeColor="background1" w:themeShade="A6"/>
                <w:sz w:val="22"/>
                <w:szCs w:val="22"/>
              </w:rPr>
              <w:t>する。</w:t>
            </w:r>
            <w:r w:rsidR="004A740F">
              <w:rPr>
                <w:rFonts w:hint="eastAsia"/>
                <w:color w:val="A6A6A6" w:themeColor="background1" w:themeShade="A6"/>
                <w:sz w:val="22"/>
                <w:szCs w:val="22"/>
              </w:rPr>
              <w:t>（</w:t>
            </w:r>
            <w:r w:rsidR="00F854F2">
              <w:rPr>
                <w:rFonts w:hint="eastAsia"/>
                <w:color w:val="A6A6A6" w:themeColor="background1" w:themeShade="A6"/>
                <w:sz w:val="22"/>
                <w:szCs w:val="22"/>
              </w:rPr>
              <w:t>自治体の災害対策本部</w:t>
            </w:r>
            <w:r w:rsidR="009312BC">
              <w:rPr>
                <w:rFonts w:hint="eastAsia"/>
                <w:color w:val="A6A6A6" w:themeColor="background1" w:themeShade="A6"/>
                <w:sz w:val="22"/>
                <w:szCs w:val="22"/>
              </w:rPr>
              <w:t>等</w:t>
            </w:r>
            <w:r w:rsidR="00F854F2">
              <w:rPr>
                <w:rFonts w:hint="eastAsia"/>
                <w:color w:val="A6A6A6" w:themeColor="background1" w:themeShade="A6"/>
                <w:sz w:val="22"/>
                <w:szCs w:val="22"/>
              </w:rPr>
              <w:t>への連絡</w:t>
            </w:r>
            <w:r w:rsidR="00D943A4">
              <w:rPr>
                <w:rFonts w:hint="eastAsia"/>
                <w:color w:val="A6A6A6" w:themeColor="background1" w:themeShade="A6"/>
                <w:sz w:val="22"/>
                <w:szCs w:val="22"/>
              </w:rPr>
              <w:t>や、</w:t>
            </w:r>
            <w:r w:rsidR="00D943A4">
              <w:rPr>
                <w:rFonts w:hint="eastAsia"/>
                <w:color w:val="A6A6A6" w:themeColor="background1" w:themeShade="A6"/>
                <w:sz w:val="22"/>
                <w:szCs w:val="22"/>
              </w:rPr>
              <w:t>EMIS</w:t>
            </w:r>
            <w:r w:rsidR="00D943A4">
              <w:rPr>
                <w:rFonts w:hint="eastAsia"/>
                <w:color w:val="A6A6A6" w:themeColor="background1" w:themeShade="A6"/>
                <w:sz w:val="22"/>
                <w:szCs w:val="22"/>
              </w:rPr>
              <w:t>の活用</w:t>
            </w:r>
            <w:r w:rsidR="00F854F2">
              <w:rPr>
                <w:rFonts w:hint="eastAsia"/>
                <w:color w:val="A6A6A6" w:themeColor="background1" w:themeShade="A6"/>
                <w:sz w:val="22"/>
                <w:szCs w:val="22"/>
              </w:rPr>
              <w:t>）</w:t>
            </w:r>
          </w:p>
          <w:p w14:paraId="1507EA02" w14:textId="207711D8" w:rsidR="00F721E2" w:rsidRPr="009F196C" w:rsidRDefault="00F721E2" w:rsidP="00B74C63">
            <w:pPr>
              <w:widowControl/>
              <w:spacing w:line="280" w:lineRule="exact"/>
              <w:ind w:left="220" w:hangingChars="100" w:hanging="220"/>
              <w:rPr>
                <w:color w:val="A6A6A6" w:themeColor="background1" w:themeShade="A6"/>
                <w:sz w:val="22"/>
                <w:szCs w:val="22"/>
              </w:rPr>
            </w:pPr>
            <w:r>
              <w:rPr>
                <w:rFonts w:hint="eastAsia"/>
                <w:color w:val="A6A6A6" w:themeColor="background1" w:themeShade="A6"/>
                <w:sz w:val="22"/>
                <w:szCs w:val="22"/>
              </w:rPr>
              <w:t>・自院での対応を継続できない場合は、他の医療機関等へ診療を依頼する。</w:t>
            </w:r>
          </w:p>
          <w:p w14:paraId="0BA7951F" w14:textId="12F45CB2" w:rsidR="00CB7C83" w:rsidRPr="009F196C" w:rsidRDefault="00CB7C83" w:rsidP="00B74C63">
            <w:pPr>
              <w:widowControl/>
              <w:spacing w:line="280" w:lineRule="exact"/>
              <w:ind w:left="220" w:hangingChars="100" w:hanging="220"/>
              <w:rPr>
                <w:color w:val="A6A6A6" w:themeColor="background1" w:themeShade="A6"/>
                <w:sz w:val="22"/>
                <w:szCs w:val="22"/>
              </w:rPr>
            </w:pPr>
            <w:r w:rsidRPr="009F196C">
              <w:rPr>
                <w:rFonts w:hint="eastAsia"/>
                <w:color w:val="A6A6A6" w:themeColor="background1" w:themeShade="A6"/>
                <w:sz w:val="22"/>
                <w:szCs w:val="22"/>
              </w:rPr>
              <w:t>・他</w:t>
            </w:r>
            <w:r w:rsidR="00CD58CF" w:rsidRPr="009F196C">
              <w:rPr>
                <w:rFonts w:hint="eastAsia"/>
                <w:color w:val="A6A6A6" w:themeColor="background1" w:themeShade="A6"/>
                <w:sz w:val="22"/>
                <w:szCs w:val="22"/>
              </w:rPr>
              <w:t>の</w:t>
            </w:r>
            <w:r w:rsidRPr="009F196C">
              <w:rPr>
                <w:rFonts w:hint="eastAsia"/>
                <w:color w:val="A6A6A6" w:themeColor="background1" w:themeShade="A6"/>
                <w:sz w:val="22"/>
                <w:szCs w:val="22"/>
              </w:rPr>
              <w:t>医療機関</w:t>
            </w:r>
            <w:r w:rsidR="00CD58CF" w:rsidRPr="009F196C">
              <w:rPr>
                <w:rFonts w:hint="eastAsia"/>
                <w:color w:val="A6A6A6" w:themeColor="background1" w:themeShade="A6"/>
                <w:sz w:val="22"/>
                <w:szCs w:val="22"/>
              </w:rPr>
              <w:t>等との</w:t>
            </w:r>
            <w:r w:rsidRPr="009F196C">
              <w:rPr>
                <w:rFonts w:hint="eastAsia"/>
                <w:color w:val="A6A6A6" w:themeColor="background1" w:themeShade="A6"/>
                <w:sz w:val="22"/>
                <w:szCs w:val="22"/>
              </w:rPr>
              <w:t>連携に際して</w:t>
            </w:r>
            <w:r w:rsidR="00CD58CF" w:rsidRPr="009F196C">
              <w:rPr>
                <w:rFonts w:hint="eastAsia"/>
                <w:color w:val="A6A6A6" w:themeColor="background1" w:themeShade="A6"/>
                <w:sz w:val="22"/>
                <w:szCs w:val="22"/>
              </w:rPr>
              <w:t>、</w:t>
            </w:r>
            <w:r w:rsidRPr="009F196C">
              <w:rPr>
                <w:rFonts w:hint="eastAsia"/>
                <w:color w:val="A6A6A6" w:themeColor="background1" w:themeShade="A6"/>
                <w:sz w:val="22"/>
                <w:szCs w:val="22"/>
              </w:rPr>
              <w:t>情報提供</w:t>
            </w:r>
            <w:r w:rsidR="009F196C" w:rsidRPr="009F196C">
              <w:rPr>
                <w:rFonts w:hint="eastAsia"/>
                <w:color w:val="A6A6A6" w:themeColor="background1" w:themeShade="A6"/>
                <w:sz w:val="22"/>
                <w:szCs w:val="22"/>
              </w:rPr>
              <w:t>を行う</w:t>
            </w:r>
            <w:r w:rsidR="00F721E2">
              <w:rPr>
                <w:rFonts w:hint="eastAsia"/>
                <w:color w:val="A6A6A6" w:themeColor="background1" w:themeShade="A6"/>
                <w:sz w:val="22"/>
                <w:szCs w:val="22"/>
              </w:rPr>
              <w:t>。</w:t>
            </w:r>
          </w:p>
        </w:tc>
      </w:tr>
    </w:tbl>
    <w:p w14:paraId="1118C6D2" w14:textId="7D02FF5E" w:rsidR="002D0B0A" w:rsidRDefault="00550B0D" w:rsidP="002D0B0A">
      <w:pPr>
        <w:pStyle w:val="2"/>
        <w:rPr>
          <w:color w:val="auto"/>
        </w:rPr>
      </w:pPr>
      <w:r>
        <w:rPr>
          <w:rFonts w:hint="eastAsia"/>
          <w:color w:val="auto"/>
        </w:rPr>
        <w:t>２</w:t>
      </w:r>
      <w:r w:rsidR="002D0B0A" w:rsidRPr="00B32FAD">
        <w:rPr>
          <w:rFonts w:hint="eastAsia"/>
          <w:color w:val="auto"/>
        </w:rPr>
        <w:t>－２．</w:t>
      </w:r>
      <w:r w:rsidR="00E06F30">
        <w:rPr>
          <w:rFonts w:hint="eastAsia"/>
          <w:color w:val="auto"/>
        </w:rPr>
        <w:t>●●</w:t>
      </w:r>
      <w:r w:rsidR="00A83D35" w:rsidRPr="00B32FAD">
        <w:rPr>
          <w:rFonts w:hint="eastAsia"/>
          <w:color w:val="auto"/>
        </w:rPr>
        <w:t>対応</w:t>
      </w:r>
      <w:r w:rsidR="002D0B0A" w:rsidRPr="00B32FAD">
        <w:rPr>
          <w:rFonts w:hint="eastAsia"/>
          <w:color w:val="auto"/>
        </w:rPr>
        <w:t>マニュアル</w:t>
      </w:r>
      <w:r w:rsidR="00424D4E" w:rsidRPr="00B52190">
        <w:rPr>
          <w:rFonts w:hint="eastAsia"/>
          <w:color w:val="FF0000"/>
        </w:rPr>
        <w:t>（他に３－２と別に初動マニュアルが必要なリスク</w:t>
      </w:r>
      <w:r w:rsidR="004B0D76" w:rsidRPr="00B52190">
        <w:rPr>
          <w:rFonts w:hint="eastAsia"/>
          <w:color w:val="FF0000"/>
        </w:rPr>
        <w:t>があれば、医療機関の状況に応じて作成する。）</w:t>
      </w:r>
    </w:p>
    <w:tbl>
      <w:tblPr>
        <w:tblStyle w:val="ac"/>
        <w:tblW w:w="13887" w:type="dxa"/>
        <w:tblLook w:val="04A0" w:firstRow="1" w:lastRow="0" w:firstColumn="1" w:lastColumn="0" w:noHBand="0" w:noVBand="1"/>
      </w:tblPr>
      <w:tblGrid>
        <w:gridCol w:w="3256"/>
        <w:gridCol w:w="5315"/>
        <w:gridCol w:w="5316"/>
      </w:tblGrid>
      <w:tr w:rsidR="00E06F30" w:rsidRPr="00931723" w14:paraId="0673DC6C" w14:textId="77777777" w:rsidTr="00B74C63">
        <w:trPr>
          <w:trHeight w:val="454"/>
        </w:trPr>
        <w:tc>
          <w:tcPr>
            <w:tcW w:w="13887" w:type="dxa"/>
            <w:gridSpan w:val="3"/>
            <w:shd w:val="clear" w:color="auto" w:fill="E8E8E8" w:themeFill="background2"/>
            <w:vAlign w:val="center"/>
          </w:tcPr>
          <w:p w14:paraId="46FA2BEC" w14:textId="77777777" w:rsidR="00E06F30" w:rsidRPr="006F11FC" w:rsidRDefault="00E06F30" w:rsidP="00B74C63">
            <w:pPr>
              <w:widowControl/>
              <w:spacing w:line="340" w:lineRule="exact"/>
              <w:jc w:val="center"/>
              <w:rPr>
                <w:b/>
                <w:bCs/>
              </w:rPr>
            </w:pPr>
            <w:r>
              <w:rPr>
                <w:rFonts w:hint="eastAsia"/>
                <w:b/>
                <w:bCs/>
              </w:rPr>
              <w:t>平時からの備え</w:t>
            </w:r>
          </w:p>
        </w:tc>
      </w:tr>
      <w:tr w:rsidR="00E06F30" w:rsidRPr="00931723" w14:paraId="2245B18A" w14:textId="77777777" w:rsidTr="00B74C63">
        <w:trPr>
          <w:trHeight w:val="1417"/>
        </w:trPr>
        <w:tc>
          <w:tcPr>
            <w:tcW w:w="3256" w:type="dxa"/>
            <w:vAlign w:val="center"/>
          </w:tcPr>
          <w:p w14:paraId="25DBCCFD" w14:textId="5DCD1E7F" w:rsidR="00E06F30" w:rsidRPr="006F11FC" w:rsidRDefault="005037CF" w:rsidP="00B74C63">
            <w:pPr>
              <w:widowControl/>
              <w:spacing w:line="340" w:lineRule="exact"/>
              <w:jc w:val="center"/>
              <w:rPr>
                <w:b/>
                <w:bCs/>
              </w:rPr>
            </w:pPr>
            <w:r>
              <w:rPr>
                <w:rFonts w:hint="eastAsia"/>
                <w:b/>
                <w:bCs/>
              </w:rPr>
              <w:t>●●</w:t>
            </w:r>
          </w:p>
        </w:tc>
        <w:tc>
          <w:tcPr>
            <w:tcW w:w="10631" w:type="dxa"/>
            <w:gridSpan w:val="2"/>
          </w:tcPr>
          <w:p w14:paraId="5B312198" w14:textId="1CD283B9" w:rsidR="00D40721" w:rsidRPr="00BC3DBF" w:rsidRDefault="00D40721" w:rsidP="00D40721">
            <w:pPr>
              <w:widowControl/>
              <w:spacing w:line="340" w:lineRule="exact"/>
              <w:ind w:left="220" w:hangingChars="100" w:hanging="220"/>
              <w:jc w:val="both"/>
              <w:rPr>
                <w:sz w:val="22"/>
                <w:szCs w:val="22"/>
              </w:rPr>
            </w:pPr>
            <w:r w:rsidRPr="00BC3DBF">
              <w:rPr>
                <w:rFonts w:hint="eastAsia"/>
                <w:sz w:val="22"/>
                <w:szCs w:val="22"/>
              </w:rPr>
              <w:t>（例）風水害</w:t>
            </w:r>
            <w:r>
              <w:rPr>
                <w:rFonts w:hint="eastAsia"/>
                <w:sz w:val="22"/>
                <w:szCs w:val="22"/>
              </w:rPr>
              <w:t>対応マニュアルの場合</w:t>
            </w:r>
          </w:p>
          <w:p w14:paraId="06E298F7" w14:textId="77777777" w:rsidR="00D40721" w:rsidRPr="00BC3DBF" w:rsidRDefault="00D40721" w:rsidP="00D40721">
            <w:pPr>
              <w:widowControl/>
              <w:spacing w:line="340" w:lineRule="exact"/>
              <w:ind w:left="220" w:hangingChars="100" w:hanging="220"/>
              <w:jc w:val="both"/>
              <w:rPr>
                <w:sz w:val="22"/>
                <w:szCs w:val="22"/>
              </w:rPr>
            </w:pPr>
            <w:r w:rsidRPr="00BC3DBF">
              <w:rPr>
                <w:rFonts w:hint="eastAsia"/>
                <w:sz w:val="22"/>
                <w:szCs w:val="22"/>
              </w:rPr>
              <w:t>・警報発令や、発令が予測される状態で予めどのように診療体制をとるか決めておく。</w:t>
            </w:r>
          </w:p>
          <w:p w14:paraId="3E12FFEA" w14:textId="77777777" w:rsidR="00D40721" w:rsidRPr="00BC3DBF" w:rsidRDefault="00D40721" w:rsidP="00D40721">
            <w:pPr>
              <w:widowControl/>
              <w:spacing w:line="340" w:lineRule="exact"/>
              <w:ind w:left="220" w:hangingChars="100" w:hanging="220"/>
              <w:jc w:val="both"/>
              <w:rPr>
                <w:sz w:val="22"/>
                <w:szCs w:val="22"/>
              </w:rPr>
            </w:pPr>
            <w:r w:rsidRPr="00BC3DBF">
              <w:rPr>
                <w:rFonts w:hint="eastAsia"/>
                <w:sz w:val="22"/>
                <w:szCs w:val="22"/>
              </w:rPr>
              <w:t>・職員の出勤可否について整理しておく。</w:t>
            </w:r>
          </w:p>
          <w:p w14:paraId="79F09915" w14:textId="77777777" w:rsidR="00D40721" w:rsidRDefault="00D40721" w:rsidP="00D40721">
            <w:pPr>
              <w:widowControl/>
              <w:spacing w:line="340" w:lineRule="exact"/>
              <w:ind w:left="220" w:hangingChars="100" w:hanging="220"/>
              <w:jc w:val="both"/>
              <w:rPr>
                <w:sz w:val="22"/>
                <w:szCs w:val="22"/>
              </w:rPr>
            </w:pPr>
            <w:r w:rsidRPr="00BC3DBF">
              <w:rPr>
                <w:rFonts w:hint="eastAsia"/>
                <w:sz w:val="22"/>
                <w:szCs w:val="22"/>
              </w:rPr>
              <w:t>・</w:t>
            </w:r>
            <w:r>
              <w:rPr>
                <w:rFonts w:hint="eastAsia"/>
                <w:sz w:val="22"/>
                <w:szCs w:val="22"/>
              </w:rPr>
              <w:t>事前の被害予測に応じ、外来診療の縮小等について計画を立てる。</w:t>
            </w:r>
          </w:p>
          <w:p w14:paraId="1E2DBC1B" w14:textId="77777777" w:rsidR="00D40721" w:rsidRDefault="00D40721" w:rsidP="00D40721">
            <w:pPr>
              <w:widowControl/>
              <w:spacing w:line="340" w:lineRule="exact"/>
              <w:ind w:left="220" w:hangingChars="100" w:hanging="220"/>
              <w:jc w:val="both"/>
              <w:rPr>
                <w:sz w:val="22"/>
                <w:szCs w:val="22"/>
              </w:rPr>
            </w:pPr>
            <w:r>
              <w:rPr>
                <w:rFonts w:hint="eastAsia"/>
                <w:sz w:val="22"/>
                <w:szCs w:val="22"/>
              </w:rPr>
              <w:lastRenderedPageBreak/>
              <w:t>・患者に事前の安全確保や避難、備蓄、電源確保の方法等について案内する。</w:t>
            </w:r>
          </w:p>
          <w:p w14:paraId="691D40A4" w14:textId="5B962CDA" w:rsidR="00E06F30" w:rsidRPr="008F1714" w:rsidRDefault="00D40721" w:rsidP="00D40721">
            <w:pPr>
              <w:widowControl/>
              <w:spacing w:line="340" w:lineRule="exact"/>
              <w:ind w:left="240" w:hangingChars="100" w:hanging="240"/>
              <w:jc w:val="both"/>
            </w:pPr>
            <w:r>
              <w:rPr>
                <w:rFonts w:hint="eastAsia"/>
              </w:rPr>
              <w:t>・止水板等の浸水対策を行う。</w:t>
            </w:r>
          </w:p>
        </w:tc>
      </w:tr>
      <w:tr w:rsidR="00E06F30" w:rsidRPr="00931723" w14:paraId="19432FEB" w14:textId="77777777" w:rsidTr="002C29EC">
        <w:trPr>
          <w:trHeight w:val="454"/>
        </w:trPr>
        <w:tc>
          <w:tcPr>
            <w:tcW w:w="3256" w:type="dxa"/>
            <w:vAlign w:val="center"/>
          </w:tcPr>
          <w:p w14:paraId="2B71EE6C" w14:textId="07B352C1" w:rsidR="00E06F30" w:rsidRPr="006F11FC" w:rsidRDefault="002C29EC" w:rsidP="00B74C63">
            <w:pPr>
              <w:widowControl/>
              <w:spacing w:line="340" w:lineRule="exact"/>
              <w:jc w:val="center"/>
              <w:rPr>
                <w:b/>
                <w:bCs/>
              </w:rPr>
            </w:pPr>
            <w:r>
              <w:rPr>
                <w:rFonts w:hint="eastAsia"/>
                <w:b/>
                <w:bCs/>
              </w:rPr>
              <w:lastRenderedPageBreak/>
              <w:t>【●●】発生</w:t>
            </w:r>
            <w:r w:rsidR="00E06F30">
              <w:rPr>
                <w:rFonts w:hint="eastAsia"/>
                <w:b/>
                <w:bCs/>
              </w:rPr>
              <w:t>時の対応</w:t>
            </w:r>
          </w:p>
        </w:tc>
        <w:tc>
          <w:tcPr>
            <w:tcW w:w="5315" w:type="dxa"/>
            <w:shd w:val="clear" w:color="auto" w:fill="E8E8E8" w:themeFill="background2"/>
            <w:vAlign w:val="center"/>
          </w:tcPr>
          <w:p w14:paraId="4CD47AE1" w14:textId="04B91DAC" w:rsidR="00E06F30" w:rsidRPr="006F11FC" w:rsidRDefault="00006E9B" w:rsidP="00B74C63">
            <w:pPr>
              <w:widowControl/>
              <w:spacing w:line="340" w:lineRule="exact"/>
              <w:jc w:val="center"/>
              <w:rPr>
                <w:b/>
                <w:bCs/>
              </w:rPr>
            </w:pPr>
            <w:r>
              <w:rPr>
                <w:rFonts w:hint="eastAsia"/>
                <w:b/>
                <w:bCs/>
              </w:rPr>
              <w:t>発生直後</w:t>
            </w:r>
          </w:p>
        </w:tc>
        <w:tc>
          <w:tcPr>
            <w:tcW w:w="5316" w:type="dxa"/>
            <w:shd w:val="clear" w:color="auto" w:fill="E8E8E8" w:themeFill="background2"/>
            <w:vAlign w:val="center"/>
          </w:tcPr>
          <w:p w14:paraId="0E7AD4D2" w14:textId="311EB47F" w:rsidR="00E06F30" w:rsidRPr="006F11FC" w:rsidRDefault="00E06F30" w:rsidP="00B74C63">
            <w:pPr>
              <w:widowControl/>
              <w:spacing w:line="340" w:lineRule="exact"/>
              <w:jc w:val="center"/>
              <w:rPr>
                <w:b/>
                <w:bCs/>
              </w:rPr>
            </w:pPr>
            <w:r>
              <w:rPr>
                <w:rFonts w:hint="eastAsia"/>
                <w:b/>
                <w:bCs/>
              </w:rPr>
              <w:t>～</w:t>
            </w:r>
            <w:r>
              <w:rPr>
                <w:rFonts w:hint="eastAsia"/>
                <w:b/>
                <w:bCs/>
              </w:rPr>
              <w:t>72</w:t>
            </w:r>
            <w:r w:rsidRPr="006F11FC">
              <w:rPr>
                <w:rFonts w:hint="eastAsia"/>
                <w:b/>
                <w:bCs/>
              </w:rPr>
              <w:t>時間以内</w:t>
            </w:r>
          </w:p>
        </w:tc>
      </w:tr>
      <w:tr w:rsidR="00E06F30" w:rsidRPr="00931723" w14:paraId="58B59070" w14:textId="77777777" w:rsidTr="008137A3">
        <w:trPr>
          <w:trHeight w:val="2041"/>
        </w:trPr>
        <w:tc>
          <w:tcPr>
            <w:tcW w:w="3256" w:type="dxa"/>
            <w:tcMar>
              <w:left w:w="0" w:type="dxa"/>
              <w:right w:w="0" w:type="dxa"/>
            </w:tcMar>
            <w:vAlign w:val="center"/>
          </w:tcPr>
          <w:p w14:paraId="458F88CE" w14:textId="77777777" w:rsidR="00B52190" w:rsidRPr="006F11FC" w:rsidRDefault="00B52190" w:rsidP="00B52190">
            <w:pPr>
              <w:widowControl/>
              <w:spacing w:line="340" w:lineRule="exact"/>
              <w:jc w:val="center"/>
              <w:rPr>
                <w:b/>
                <w:bCs/>
              </w:rPr>
            </w:pPr>
            <w:r w:rsidRPr="006F11FC">
              <w:rPr>
                <w:rFonts w:hint="eastAsia"/>
                <w:b/>
                <w:bCs/>
              </w:rPr>
              <w:t>指揮を担当する職員（</w:t>
            </w:r>
            <w:r w:rsidRPr="00B52190">
              <w:rPr>
                <w:rFonts w:hint="eastAsia"/>
                <w:b/>
                <w:bCs/>
                <w:color w:val="A6A6A6" w:themeColor="background1" w:themeShade="A6"/>
                <w:shd w:val="pct15" w:color="auto" w:fill="FFFFFF"/>
              </w:rPr>
              <w:t>●●</w:t>
            </w:r>
            <w:r w:rsidRPr="006F11FC">
              <w:rPr>
                <w:rFonts w:hint="eastAsia"/>
                <w:b/>
                <w:bCs/>
              </w:rPr>
              <w:t>）</w:t>
            </w:r>
          </w:p>
          <w:p w14:paraId="2E803296" w14:textId="77777777" w:rsidR="00B52190" w:rsidRDefault="00B52190" w:rsidP="00B52190">
            <w:pPr>
              <w:widowControl/>
              <w:spacing w:line="340" w:lineRule="exact"/>
              <w:jc w:val="center"/>
              <w:rPr>
                <w:sz w:val="22"/>
                <w:szCs w:val="22"/>
              </w:rPr>
            </w:pPr>
            <w:r w:rsidRPr="00931723">
              <w:rPr>
                <w:rFonts w:hint="eastAsia"/>
                <w:sz w:val="22"/>
                <w:szCs w:val="22"/>
              </w:rPr>
              <w:t>※</w:t>
            </w:r>
            <w:r w:rsidRPr="00B52190">
              <w:rPr>
                <w:rFonts w:hint="eastAsia"/>
                <w:color w:val="A6A6A6" w:themeColor="background1" w:themeShade="A6"/>
                <w:sz w:val="22"/>
                <w:szCs w:val="22"/>
                <w:shd w:val="pct15" w:color="auto" w:fill="FFFFFF"/>
              </w:rPr>
              <w:t>●●</w:t>
            </w:r>
            <w:r>
              <w:rPr>
                <w:rFonts w:hint="eastAsia"/>
                <w:sz w:val="22"/>
                <w:szCs w:val="22"/>
              </w:rPr>
              <w:t>不在時は</w:t>
            </w:r>
          </w:p>
          <w:p w14:paraId="66F2EAD5" w14:textId="07215F9D" w:rsidR="00E06F30" w:rsidRPr="00931723" w:rsidRDefault="00B52190" w:rsidP="00B52190">
            <w:pPr>
              <w:widowControl/>
              <w:spacing w:line="340" w:lineRule="exact"/>
              <w:jc w:val="center"/>
              <w:rPr>
                <w:sz w:val="22"/>
                <w:szCs w:val="22"/>
              </w:rPr>
            </w:pPr>
            <w:r w:rsidRPr="00B52190">
              <w:rPr>
                <w:rFonts w:hint="eastAsia"/>
                <w:color w:val="A6A6A6" w:themeColor="background1" w:themeShade="A6"/>
                <w:sz w:val="22"/>
                <w:szCs w:val="22"/>
                <w:shd w:val="pct15" w:color="auto" w:fill="FFFFFF"/>
              </w:rPr>
              <w:t>○○</w:t>
            </w:r>
            <w:r>
              <w:rPr>
                <w:rFonts w:hint="eastAsia"/>
                <w:sz w:val="22"/>
                <w:szCs w:val="22"/>
              </w:rPr>
              <w:t>→</w:t>
            </w:r>
            <w:r w:rsidRPr="00B52190">
              <w:rPr>
                <w:rFonts w:hint="eastAsia"/>
                <w:color w:val="A6A6A6" w:themeColor="background1" w:themeShade="A6"/>
                <w:sz w:val="22"/>
                <w:szCs w:val="22"/>
                <w:shd w:val="pct15" w:color="auto" w:fill="FFFFFF"/>
              </w:rPr>
              <w:t>△△</w:t>
            </w:r>
            <w:r>
              <w:rPr>
                <w:rFonts w:hint="eastAsia"/>
                <w:sz w:val="22"/>
                <w:szCs w:val="22"/>
              </w:rPr>
              <w:t>の順に担当</w:t>
            </w:r>
          </w:p>
        </w:tc>
        <w:tc>
          <w:tcPr>
            <w:tcW w:w="5315" w:type="dxa"/>
          </w:tcPr>
          <w:p w14:paraId="312F72B2" w14:textId="5632C5A7" w:rsidR="00E06F30" w:rsidRPr="00931723" w:rsidRDefault="00E06F30" w:rsidP="00B74C63">
            <w:pPr>
              <w:widowControl/>
              <w:spacing w:line="280" w:lineRule="exact"/>
              <w:ind w:left="220" w:hangingChars="100" w:hanging="220"/>
              <w:rPr>
                <w:sz w:val="22"/>
                <w:szCs w:val="22"/>
              </w:rPr>
            </w:pPr>
          </w:p>
        </w:tc>
        <w:tc>
          <w:tcPr>
            <w:tcW w:w="5316" w:type="dxa"/>
          </w:tcPr>
          <w:p w14:paraId="1514C426" w14:textId="27901D12" w:rsidR="00E06F30" w:rsidRPr="00931723" w:rsidRDefault="00E06F30" w:rsidP="00B74C63">
            <w:pPr>
              <w:widowControl/>
              <w:spacing w:line="280" w:lineRule="exact"/>
              <w:ind w:left="220" w:hangingChars="100" w:hanging="220"/>
              <w:rPr>
                <w:sz w:val="22"/>
                <w:szCs w:val="22"/>
              </w:rPr>
            </w:pPr>
          </w:p>
        </w:tc>
      </w:tr>
      <w:tr w:rsidR="00E06F30" w:rsidRPr="00931723" w14:paraId="50B42471" w14:textId="77777777" w:rsidTr="008137A3">
        <w:trPr>
          <w:trHeight w:val="2041"/>
        </w:trPr>
        <w:tc>
          <w:tcPr>
            <w:tcW w:w="3256" w:type="dxa"/>
            <w:vAlign w:val="center"/>
          </w:tcPr>
          <w:p w14:paraId="48730017" w14:textId="77777777" w:rsidR="00E06F30" w:rsidRPr="006F11FC" w:rsidRDefault="00E06F30" w:rsidP="00B74C63">
            <w:pPr>
              <w:widowControl/>
              <w:spacing w:line="340" w:lineRule="exact"/>
              <w:jc w:val="center"/>
              <w:rPr>
                <w:b/>
                <w:bCs/>
              </w:rPr>
            </w:pPr>
            <w:r w:rsidRPr="006F11FC">
              <w:rPr>
                <w:rFonts w:hint="eastAsia"/>
                <w:b/>
                <w:bCs/>
              </w:rPr>
              <w:t>職員</w:t>
            </w:r>
          </w:p>
        </w:tc>
        <w:tc>
          <w:tcPr>
            <w:tcW w:w="5315" w:type="dxa"/>
          </w:tcPr>
          <w:p w14:paraId="460F8D2C" w14:textId="75EEE857" w:rsidR="00E06F30" w:rsidRPr="00931723" w:rsidRDefault="00E06F30" w:rsidP="00B74C63">
            <w:pPr>
              <w:widowControl/>
              <w:spacing w:line="280" w:lineRule="exact"/>
              <w:ind w:left="220" w:hangingChars="100" w:hanging="220"/>
              <w:rPr>
                <w:sz w:val="22"/>
                <w:szCs w:val="22"/>
              </w:rPr>
            </w:pPr>
          </w:p>
        </w:tc>
        <w:tc>
          <w:tcPr>
            <w:tcW w:w="5316" w:type="dxa"/>
          </w:tcPr>
          <w:p w14:paraId="1831FC98" w14:textId="2E5A8B38" w:rsidR="00E06F30" w:rsidRPr="00931723" w:rsidRDefault="00E06F30" w:rsidP="00B74C63">
            <w:pPr>
              <w:widowControl/>
              <w:spacing w:line="280" w:lineRule="exact"/>
              <w:ind w:left="220" w:hangingChars="100" w:hanging="220"/>
              <w:rPr>
                <w:sz w:val="22"/>
                <w:szCs w:val="22"/>
              </w:rPr>
            </w:pPr>
          </w:p>
        </w:tc>
      </w:tr>
      <w:tr w:rsidR="00E06F30" w:rsidRPr="00931723" w14:paraId="5CF23C08" w14:textId="77777777" w:rsidTr="008137A3">
        <w:trPr>
          <w:trHeight w:val="2041"/>
        </w:trPr>
        <w:tc>
          <w:tcPr>
            <w:tcW w:w="3256" w:type="dxa"/>
            <w:vAlign w:val="center"/>
          </w:tcPr>
          <w:p w14:paraId="29E6D8FF" w14:textId="77777777" w:rsidR="00E06F30" w:rsidRPr="006F11FC" w:rsidRDefault="00E06F30" w:rsidP="00B74C63">
            <w:pPr>
              <w:widowControl/>
              <w:spacing w:line="340" w:lineRule="exact"/>
              <w:jc w:val="center"/>
              <w:rPr>
                <w:b/>
                <w:bCs/>
              </w:rPr>
            </w:pPr>
            <w:r w:rsidRPr="006F11FC">
              <w:rPr>
                <w:rFonts w:hint="eastAsia"/>
                <w:b/>
                <w:bCs/>
              </w:rPr>
              <w:t>患者への対応</w:t>
            </w:r>
          </w:p>
        </w:tc>
        <w:tc>
          <w:tcPr>
            <w:tcW w:w="5315" w:type="dxa"/>
          </w:tcPr>
          <w:p w14:paraId="4E82A1A6" w14:textId="1F2BF1F4" w:rsidR="00E06F30" w:rsidRPr="00931723" w:rsidRDefault="00E06F30" w:rsidP="00B74C63">
            <w:pPr>
              <w:widowControl/>
              <w:spacing w:line="280" w:lineRule="exact"/>
              <w:ind w:left="220" w:hangingChars="100" w:hanging="220"/>
              <w:rPr>
                <w:sz w:val="22"/>
                <w:szCs w:val="22"/>
              </w:rPr>
            </w:pPr>
          </w:p>
        </w:tc>
        <w:tc>
          <w:tcPr>
            <w:tcW w:w="5316" w:type="dxa"/>
          </w:tcPr>
          <w:p w14:paraId="5B260748" w14:textId="092CFEF2" w:rsidR="00E06F30" w:rsidRPr="00931723" w:rsidRDefault="00E06F30" w:rsidP="00B74C63">
            <w:pPr>
              <w:widowControl/>
              <w:spacing w:line="280" w:lineRule="exact"/>
              <w:ind w:left="220" w:hangingChars="100" w:hanging="220"/>
              <w:rPr>
                <w:sz w:val="22"/>
                <w:szCs w:val="22"/>
              </w:rPr>
            </w:pPr>
          </w:p>
        </w:tc>
      </w:tr>
    </w:tbl>
    <w:p w14:paraId="25542660" w14:textId="77777777" w:rsidR="00177E47" w:rsidRDefault="00177E47">
      <w:pPr>
        <w:widowControl/>
        <w:spacing w:line="240" w:lineRule="auto"/>
        <w:rPr>
          <w:rFonts w:asciiTheme="majorHAnsi" w:hAnsiTheme="majorHAnsi" w:cstheme="majorBidi"/>
          <w:color w:val="000000" w:themeColor="text1"/>
          <w:sz w:val="28"/>
          <w:szCs w:val="32"/>
        </w:rPr>
      </w:pPr>
      <w:r>
        <w:br w:type="page"/>
      </w:r>
    </w:p>
    <w:p w14:paraId="7DE9E3B2" w14:textId="5BC16532" w:rsidR="005C0722" w:rsidRDefault="008C5B0B" w:rsidP="005C0722">
      <w:pPr>
        <w:pStyle w:val="1"/>
      </w:pPr>
      <w:bookmarkStart w:id="2" w:name="_Toc232632605"/>
      <w:r>
        <w:rPr>
          <w:rFonts w:hint="eastAsia"/>
        </w:rPr>
        <w:lastRenderedPageBreak/>
        <w:t>３</w:t>
      </w:r>
      <w:r w:rsidR="005C0722">
        <w:rPr>
          <w:rFonts w:hint="eastAsia"/>
        </w:rPr>
        <w:t>．</w:t>
      </w:r>
      <w:r w:rsidR="001B4A1F">
        <w:rPr>
          <w:rFonts w:hint="eastAsia"/>
        </w:rPr>
        <w:t>優先業務の特定と</w:t>
      </w:r>
      <w:r w:rsidR="005C0722">
        <w:rPr>
          <w:rFonts w:hint="eastAsia"/>
        </w:rPr>
        <w:t>業務継続計画（ＢＣＰ）</w:t>
      </w:r>
      <w:bookmarkEnd w:id="2"/>
    </w:p>
    <w:p w14:paraId="10D11017" w14:textId="4C47B17C" w:rsidR="005C0722" w:rsidRPr="00891848" w:rsidRDefault="008C5B0B" w:rsidP="005C0722">
      <w:pPr>
        <w:pStyle w:val="2"/>
      </w:pPr>
      <w:r>
        <w:rPr>
          <w:rFonts w:hint="eastAsia"/>
        </w:rPr>
        <w:t>３</w:t>
      </w:r>
      <w:r w:rsidR="005C0722">
        <w:rPr>
          <w:rFonts w:hint="eastAsia"/>
        </w:rPr>
        <w:t>－１．</w:t>
      </w:r>
      <w:r w:rsidR="00BA6943">
        <w:rPr>
          <w:rFonts w:hint="eastAsia"/>
        </w:rPr>
        <w:t>優先度の高い業務の特定</w:t>
      </w:r>
      <w:r w:rsidR="00BA6943">
        <w:t xml:space="preserve"> </w:t>
      </w:r>
      <w:r w:rsidR="00891848" w:rsidRPr="00B52190">
        <w:rPr>
          <w:rFonts w:hint="eastAsia"/>
          <w:color w:val="FF0000"/>
        </w:rPr>
        <w:t>（以下は一例。簡潔に記載する。）</w:t>
      </w:r>
    </w:p>
    <w:p w14:paraId="3F62EF8A" w14:textId="4D671CE0" w:rsidR="005C0722" w:rsidRDefault="005C0722" w:rsidP="00BD483F">
      <w:pPr>
        <w:spacing w:afterLines="50" w:after="180"/>
        <w:ind w:firstLineChars="100" w:firstLine="240"/>
      </w:pPr>
      <w:r>
        <w:rPr>
          <w:rFonts w:hint="eastAsia"/>
        </w:rPr>
        <w:t>業務</w:t>
      </w:r>
      <w:r w:rsidR="0082056E">
        <w:rPr>
          <w:rFonts w:hint="eastAsia"/>
        </w:rPr>
        <w:t>のうち、特に</w:t>
      </w:r>
      <w:r w:rsidR="004F2568">
        <w:rPr>
          <w:rFonts w:hint="eastAsia"/>
        </w:rPr>
        <w:t>優先度の高い</w:t>
      </w:r>
      <w:r w:rsidR="0082056E">
        <w:rPr>
          <w:rFonts w:hint="eastAsia"/>
        </w:rPr>
        <w:t>診療を継続</w:t>
      </w:r>
      <w:r w:rsidR="00F926D9">
        <w:rPr>
          <w:rFonts w:hint="eastAsia"/>
        </w:rPr>
        <w:t>する</w:t>
      </w:r>
      <w:r w:rsidR="0082056E">
        <w:rPr>
          <w:rFonts w:hint="eastAsia"/>
        </w:rPr>
        <w:t>（自院で継続するだけでなく、他の医療機関に応援を依頼することを含む）</w:t>
      </w:r>
      <w:r w:rsidR="00515F44">
        <w:rPr>
          <w:rFonts w:hint="eastAsia"/>
        </w:rPr>
        <w:t>ことを</w:t>
      </w:r>
      <w:r w:rsidR="00617D3F">
        <w:rPr>
          <w:rFonts w:hint="eastAsia"/>
        </w:rPr>
        <w:t>考え、</w:t>
      </w:r>
      <w:r w:rsidR="00097AFA">
        <w:rPr>
          <w:rFonts w:hint="eastAsia"/>
        </w:rPr>
        <w:t>継続する必要性の高い業務</w:t>
      </w:r>
      <w:r w:rsidR="002658EE">
        <w:rPr>
          <w:rFonts w:hint="eastAsia"/>
        </w:rPr>
        <w:t>を以下</w:t>
      </w:r>
      <w:r w:rsidR="00097AFA">
        <w:rPr>
          <w:rFonts w:hint="eastAsia"/>
        </w:rPr>
        <w:t>のとおりまとめる。これらの業務を</w:t>
      </w:r>
      <w:r w:rsidR="001F0BFB">
        <w:rPr>
          <w:rFonts w:hint="eastAsia"/>
        </w:rPr>
        <w:t>念頭において</w:t>
      </w:r>
      <w:r w:rsidR="00097AFA">
        <w:rPr>
          <w:rFonts w:hint="eastAsia"/>
        </w:rPr>
        <w:t>、</w:t>
      </w:r>
      <w:r w:rsidR="00644B0A">
        <w:rPr>
          <w:rFonts w:hint="eastAsia"/>
        </w:rPr>
        <w:t>次項で</w:t>
      </w:r>
      <w:r w:rsidR="00097AFA">
        <w:rPr>
          <w:rFonts w:hint="eastAsia"/>
        </w:rPr>
        <w:t>有事における対応を検討する。</w:t>
      </w:r>
    </w:p>
    <w:tbl>
      <w:tblPr>
        <w:tblStyle w:val="ac"/>
        <w:tblW w:w="0" w:type="auto"/>
        <w:tblLook w:val="04A0" w:firstRow="1" w:lastRow="0" w:firstColumn="1" w:lastColumn="0" w:noHBand="0" w:noVBand="1"/>
      </w:tblPr>
      <w:tblGrid>
        <w:gridCol w:w="13948"/>
      </w:tblGrid>
      <w:tr w:rsidR="003E2ABE" w14:paraId="760B9681" w14:textId="77777777" w:rsidTr="00B5006A">
        <w:trPr>
          <w:trHeight w:val="454"/>
        </w:trPr>
        <w:tc>
          <w:tcPr>
            <w:tcW w:w="13948" w:type="dxa"/>
            <w:shd w:val="clear" w:color="auto" w:fill="E8E8E8" w:themeFill="background2"/>
            <w:vAlign w:val="center"/>
          </w:tcPr>
          <w:p w14:paraId="4082D3FE" w14:textId="641F37B5" w:rsidR="003E2ABE" w:rsidRPr="00177E47" w:rsidRDefault="003E2ABE" w:rsidP="00B5006A">
            <w:pPr>
              <w:jc w:val="center"/>
              <w:rPr>
                <w:b/>
                <w:bCs/>
              </w:rPr>
            </w:pPr>
            <w:r w:rsidRPr="00177E47">
              <w:rPr>
                <w:rFonts w:hint="eastAsia"/>
                <w:b/>
                <w:bCs/>
              </w:rPr>
              <w:t>診療に関する業務</w:t>
            </w:r>
          </w:p>
        </w:tc>
      </w:tr>
      <w:tr w:rsidR="003E2ABE" w14:paraId="687CADEB" w14:textId="77777777" w:rsidTr="00D74A6A">
        <w:trPr>
          <w:trHeight w:val="3118"/>
        </w:trPr>
        <w:tc>
          <w:tcPr>
            <w:tcW w:w="13948" w:type="dxa"/>
          </w:tcPr>
          <w:p w14:paraId="6AF053FB" w14:textId="25648366" w:rsidR="00DB1104" w:rsidRPr="00C9724B" w:rsidRDefault="00036A17" w:rsidP="007338B7">
            <w:pPr>
              <w:spacing w:line="380" w:lineRule="exact"/>
              <w:ind w:leftChars="100" w:left="480" w:hangingChars="100" w:hanging="240"/>
              <w:rPr>
                <w:color w:val="A6A6A6" w:themeColor="background1" w:themeShade="A6"/>
              </w:rPr>
            </w:pPr>
            <w:r w:rsidRPr="00C9724B">
              <w:rPr>
                <w:rFonts w:hint="eastAsia"/>
                <w:color w:val="A6A6A6" w:themeColor="background1" w:themeShade="A6"/>
              </w:rPr>
              <w:t>・</w:t>
            </w:r>
            <w:r w:rsidR="00244BCB">
              <w:rPr>
                <w:rFonts w:hint="eastAsia"/>
                <w:color w:val="A6A6A6" w:themeColor="background1" w:themeShade="A6"/>
              </w:rPr>
              <w:t>電源を</w:t>
            </w:r>
            <w:r w:rsidR="00204298">
              <w:rPr>
                <w:rFonts w:hint="eastAsia"/>
                <w:color w:val="A6A6A6" w:themeColor="background1" w:themeShade="A6"/>
              </w:rPr>
              <w:t>要する</w:t>
            </w:r>
            <w:r w:rsidRPr="00C9724B">
              <w:rPr>
                <w:rFonts w:hint="eastAsia"/>
                <w:color w:val="A6A6A6" w:themeColor="background1" w:themeShade="A6"/>
              </w:rPr>
              <w:t>医療機器を用いている患者、透析患者等の対応等。</w:t>
            </w:r>
          </w:p>
          <w:p w14:paraId="0A11F697" w14:textId="6D63C79E" w:rsidR="00036A17" w:rsidRDefault="00036A17" w:rsidP="007338B7">
            <w:pPr>
              <w:spacing w:line="380" w:lineRule="exact"/>
              <w:ind w:leftChars="100" w:left="480" w:hangingChars="100" w:hanging="240"/>
              <w:rPr>
                <w:color w:val="A6A6A6" w:themeColor="background1" w:themeShade="A6"/>
              </w:rPr>
            </w:pPr>
            <w:r w:rsidRPr="00C9724B">
              <w:rPr>
                <w:rFonts w:hint="eastAsia"/>
                <w:color w:val="A6A6A6" w:themeColor="background1" w:themeShade="A6"/>
              </w:rPr>
              <w:t>・緊急往診を必要とする患者の対応</w:t>
            </w:r>
            <w:r w:rsidR="00431448">
              <w:rPr>
                <w:rFonts w:hint="eastAsia"/>
                <w:color w:val="A6A6A6" w:themeColor="background1" w:themeShade="A6"/>
              </w:rPr>
              <w:t>、またその患者からの診療依頼の応需。</w:t>
            </w:r>
          </w:p>
          <w:p w14:paraId="3FB2FF25" w14:textId="43F3BE07" w:rsidR="007D28E0" w:rsidRDefault="007D28E0" w:rsidP="007338B7">
            <w:pPr>
              <w:spacing w:line="380" w:lineRule="exact"/>
              <w:ind w:leftChars="100" w:left="480" w:hangingChars="100" w:hanging="240"/>
              <w:rPr>
                <w:color w:val="A6A6A6" w:themeColor="background1" w:themeShade="A6"/>
              </w:rPr>
            </w:pPr>
            <w:r>
              <w:rPr>
                <w:rFonts w:hint="eastAsia"/>
                <w:color w:val="A6A6A6" w:themeColor="background1" w:themeShade="A6"/>
              </w:rPr>
              <w:t>・安定してい</w:t>
            </w:r>
            <w:r w:rsidR="00A4542B">
              <w:rPr>
                <w:rFonts w:hint="eastAsia"/>
                <w:color w:val="A6A6A6" w:themeColor="background1" w:themeShade="A6"/>
              </w:rPr>
              <w:t>ても</w:t>
            </w:r>
            <w:r>
              <w:rPr>
                <w:rFonts w:hint="eastAsia"/>
                <w:color w:val="A6A6A6" w:themeColor="background1" w:themeShade="A6"/>
              </w:rPr>
              <w:t>、中断の影響が大きい薬剤</w:t>
            </w:r>
            <w:r w:rsidR="00DB1104">
              <w:rPr>
                <w:rFonts w:hint="eastAsia"/>
                <w:color w:val="A6A6A6" w:themeColor="background1" w:themeShade="A6"/>
              </w:rPr>
              <w:t>（緩和ケアのための医療用麻薬、</w:t>
            </w:r>
            <w:r w:rsidR="004E2DCD">
              <w:rPr>
                <w:rFonts w:hint="eastAsia"/>
                <w:color w:val="A6A6A6" w:themeColor="background1" w:themeShade="A6"/>
              </w:rPr>
              <w:t>インスリン自己注射や持続点滴、完全人工栄養）</w:t>
            </w:r>
            <w:r>
              <w:rPr>
                <w:rFonts w:hint="eastAsia"/>
                <w:color w:val="A6A6A6" w:themeColor="background1" w:themeShade="A6"/>
              </w:rPr>
              <w:t>を</w:t>
            </w:r>
            <w:r w:rsidR="00DB1104">
              <w:rPr>
                <w:rFonts w:hint="eastAsia"/>
                <w:color w:val="A6A6A6" w:themeColor="background1" w:themeShade="A6"/>
              </w:rPr>
              <w:t>使用</w:t>
            </w:r>
            <w:r>
              <w:rPr>
                <w:rFonts w:hint="eastAsia"/>
                <w:color w:val="A6A6A6" w:themeColor="background1" w:themeShade="A6"/>
              </w:rPr>
              <w:t>している患者の診療。</w:t>
            </w:r>
          </w:p>
          <w:p w14:paraId="6E0CE3C2" w14:textId="26559FE8" w:rsidR="006F32D6" w:rsidRDefault="006F32D6" w:rsidP="007338B7">
            <w:pPr>
              <w:spacing w:line="380" w:lineRule="exact"/>
              <w:ind w:leftChars="100" w:left="480" w:hangingChars="100" w:hanging="240"/>
              <w:rPr>
                <w:color w:val="A6A6A6" w:themeColor="background1" w:themeShade="A6"/>
              </w:rPr>
            </w:pPr>
            <w:r>
              <w:rPr>
                <w:rFonts w:hint="eastAsia"/>
                <w:color w:val="A6A6A6" w:themeColor="background1" w:themeShade="A6"/>
              </w:rPr>
              <w:t>（以上の患者については、</w:t>
            </w:r>
            <w:r w:rsidRPr="00C9724B">
              <w:rPr>
                <w:rFonts w:hint="eastAsia"/>
                <w:color w:val="A6A6A6" w:themeColor="background1" w:themeShade="A6"/>
              </w:rPr>
              <w:t>自院で対応</w:t>
            </w:r>
            <w:r>
              <w:rPr>
                <w:rFonts w:hint="eastAsia"/>
                <w:color w:val="A6A6A6" w:themeColor="background1" w:themeShade="A6"/>
              </w:rPr>
              <w:t>不能な場合</w:t>
            </w:r>
            <w:r w:rsidRPr="00C9724B">
              <w:rPr>
                <w:rFonts w:hint="eastAsia"/>
                <w:color w:val="A6A6A6" w:themeColor="background1" w:themeShade="A6"/>
              </w:rPr>
              <w:t>、</w:t>
            </w:r>
            <w:r>
              <w:rPr>
                <w:rFonts w:hint="eastAsia"/>
                <w:color w:val="A6A6A6" w:themeColor="background1" w:themeShade="A6"/>
              </w:rPr>
              <w:t>確実に</w:t>
            </w:r>
            <w:r w:rsidRPr="00C9724B">
              <w:rPr>
                <w:rFonts w:hint="eastAsia"/>
                <w:color w:val="A6A6A6" w:themeColor="background1" w:themeShade="A6"/>
              </w:rPr>
              <w:t>他の医療機関への診療依頼</w:t>
            </w:r>
            <w:r w:rsidR="00930A81">
              <w:rPr>
                <w:rFonts w:hint="eastAsia"/>
                <w:color w:val="A6A6A6" w:themeColor="background1" w:themeShade="A6"/>
              </w:rPr>
              <w:t>・情報提供</w:t>
            </w:r>
            <w:r>
              <w:rPr>
                <w:rFonts w:hint="eastAsia"/>
                <w:color w:val="A6A6A6" w:themeColor="background1" w:themeShade="A6"/>
              </w:rPr>
              <w:t>が必要。）</w:t>
            </w:r>
          </w:p>
          <w:p w14:paraId="322EA93D" w14:textId="13D73ACB" w:rsidR="001730EB" w:rsidRPr="00C9724B" w:rsidRDefault="001730EB" w:rsidP="007338B7">
            <w:pPr>
              <w:spacing w:line="380" w:lineRule="exact"/>
              <w:ind w:leftChars="100" w:left="480" w:hangingChars="100" w:hanging="240"/>
              <w:rPr>
                <w:color w:val="A6A6A6" w:themeColor="background1" w:themeShade="A6"/>
              </w:rPr>
            </w:pPr>
            <w:r>
              <w:rPr>
                <w:rFonts w:hint="eastAsia"/>
                <w:color w:val="A6A6A6" w:themeColor="background1" w:themeShade="A6"/>
              </w:rPr>
              <w:t>・上記の患者の状況把握</w:t>
            </w:r>
            <w:r w:rsidR="00431448">
              <w:rPr>
                <w:rFonts w:hint="eastAsia"/>
                <w:color w:val="A6A6A6" w:themeColor="background1" w:themeShade="A6"/>
              </w:rPr>
              <w:t>と、訪問看護ステーション等の他の連携する</w:t>
            </w:r>
            <w:r>
              <w:rPr>
                <w:rFonts w:hint="eastAsia"/>
                <w:color w:val="A6A6A6" w:themeColor="background1" w:themeShade="A6"/>
              </w:rPr>
              <w:t>機関との情報共有、</w:t>
            </w:r>
            <w:r w:rsidR="00181DD7">
              <w:rPr>
                <w:rFonts w:hint="eastAsia"/>
                <w:color w:val="A6A6A6" w:themeColor="background1" w:themeShade="A6"/>
              </w:rPr>
              <w:t>指示出し、</w:t>
            </w:r>
            <w:r>
              <w:rPr>
                <w:rFonts w:hint="eastAsia"/>
                <w:color w:val="A6A6A6" w:themeColor="background1" w:themeShade="A6"/>
              </w:rPr>
              <w:t>役割分担。</w:t>
            </w:r>
          </w:p>
          <w:p w14:paraId="3599CDE6" w14:textId="4FAA5AAA" w:rsidR="002E5CD8" w:rsidRPr="00036A17" w:rsidRDefault="00036A17" w:rsidP="007338B7">
            <w:pPr>
              <w:spacing w:line="380" w:lineRule="exact"/>
              <w:ind w:leftChars="100" w:left="480" w:hangingChars="100" w:hanging="240"/>
              <w:rPr>
                <w:color w:val="A6A6A6" w:themeColor="background1" w:themeShade="A6"/>
              </w:rPr>
            </w:pPr>
            <w:r w:rsidRPr="00C9724B">
              <w:rPr>
                <w:rFonts w:hint="eastAsia"/>
                <w:color w:val="A6A6A6" w:themeColor="background1" w:themeShade="A6"/>
              </w:rPr>
              <w:t>・</w:t>
            </w:r>
            <w:r w:rsidR="00181DD7">
              <w:rPr>
                <w:rFonts w:hint="eastAsia"/>
                <w:color w:val="A6A6A6" w:themeColor="background1" w:themeShade="A6"/>
              </w:rPr>
              <w:t>診療記録の作成。（電子カルテシステム停止や紙カルテの記載が難しい場合でも、</w:t>
            </w:r>
            <w:r w:rsidRPr="00C9724B">
              <w:rPr>
                <w:rFonts w:hint="eastAsia"/>
                <w:color w:val="A6A6A6" w:themeColor="background1" w:themeShade="A6"/>
              </w:rPr>
              <w:t>最低限の経時的な記録</w:t>
            </w:r>
            <w:r w:rsidR="00181DD7">
              <w:rPr>
                <w:rFonts w:hint="eastAsia"/>
                <w:color w:val="A6A6A6" w:themeColor="background1" w:themeShade="A6"/>
              </w:rPr>
              <w:t>を作成する。）</w:t>
            </w:r>
          </w:p>
        </w:tc>
      </w:tr>
      <w:tr w:rsidR="003E2ABE" w14:paraId="4B11D8B9" w14:textId="77777777" w:rsidTr="00B5006A">
        <w:trPr>
          <w:trHeight w:val="454"/>
        </w:trPr>
        <w:tc>
          <w:tcPr>
            <w:tcW w:w="13948" w:type="dxa"/>
            <w:shd w:val="clear" w:color="auto" w:fill="E8E8E8" w:themeFill="background2"/>
            <w:vAlign w:val="center"/>
          </w:tcPr>
          <w:p w14:paraId="12290783" w14:textId="592EF3BC" w:rsidR="003E2ABE" w:rsidRPr="00177E47" w:rsidRDefault="00036A17" w:rsidP="00B5006A">
            <w:pPr>
              <w:jc w:val="center"/>
              <w:rPr>
                <w:b/>
                <w:bCs/>
              </w:rPr>
            </w:pPr>
            <w:r w:rsidRPr="00177E47">
              <w:rPr>
                <w:rFonts w:hint="eastAsia"/>
                <w:b/>
                <w:bCs/>
              </w:rPr>
              <w:t>請求や備品管理等の事務的業務</w:t>
            </w:r>
          </w:p>
        </w:tc>
      </w:tr>
      <w:tr w:rsidR="003E2ABE" w14:paraId="44047DF0" w14:textId="77777777" w:rsidTr="00D74A6A">
        <w:trPr>
          <w:trHeight w:val="1134"/>
        </w:trPr>
        <w:tc>
          <w:tcPr>
            <w:tcW w:w="13948" w:type="dxa"/>
          </w:tcPr>
          <w:p w14:paraId="522A31F9" w14:textId="77777777" w:rsidR="003E2ABE" w:rsidRDefault="001730EB" w:rsidP="00D74A6A">
            <w:pPr>
              <w:ind w:leftChars="100" w:left="480" w:hangingChars="100" w:hanging="240"/>
              <w:rPr>
                <w:color w:val="A6A6A6" w:themeColor="background1" w:themeShade="A6"/>
              </w:rPr>
            </w:pPr>
            <w:r>
              <w:rPr>
                <w:rFonts w:hint="eastAsia"/>
                <w:color w:val="A6A6A6" w:themeColor="background1" w:themeShade="A6"/>
              </w:rPr>
              <w:t>・衛生材料の</w:t>
            </w:r>
            <w:r w:rsidR="00EA7801">
              <w:rPr>
                <w:rFonts w:hint="eastAsia"/>
                <w:color w:val="A6A6A6" w:themeColor="background1" w:themeShade="A6"/>
              </w:rPr>
              <w:t>在庫管理、不足時の代替方法の検討や支援の要請。</w:t>
            </w:r>
          </w:p>
          <w:p w14:paraId="06B40A86" w14:textId="3B33B400" w:rsidR="009E22FC" w:rsidRPr="00D74A6A" w:rsidRDefault="009E22FC" w:rsidP="00D74A6A">
            <w:pPr>
              <w:ind w:leftChars="100" w:left="480" w:hangingChars="100" w:hanging="240"/>
              <w:rPr>
                <w:color w:val="A6A6A6" w:themeColor="background1" w:themeShade="A6"/>
              </w:rPr>
            </w:pPr>
            <w:r>
              <w:rPr>
                <w:rFonts w:hint="eastAsia"/>
                <w:color w:val="A6A6A6" w:themeColor="background1" w:themeShade="A6"/>
              </w:rPr>
              <w:t>・災害時</w:t>
            </w:r>
            <w:r w:rsidR="009F3982">
              <w:rPr>
                <w:rFonts w:hint="eastAsia"/>
                <w:color w:val="A6A6A6" w:themeColor="background1" w:themeShade="A6"/>
              </w:rPr>
              <w:t>の診療報酬やその他制度上の特例に関する通知や事務連絡について予め確認しておく。（参考：</w:t>
            </w:r>
            <w:r w:rsidR="007F7B34">
              <w:rPr>
                <w:rFonts w:hint="eastAsia"/>
                <w:color w:val="A6A6A6" w:themeColor="background1" w:themeShade="A6"/>
              </w:rPr>
              <w:t>災害時における保険診療関係等及び診療報酬の取扱いについて</w:t>
            </w:r>
            <w:r w:rsidR="00095AFD">
              <w:rPr>
                <w:rFonts w:hint="eastAsia"/>
                <w:color w:val="A6A6A6" w:themeColor="background1" w:themeShade="A6"/>
              </w:rPr>
              <w:t>（令和８年３月</w:t>
            </w:r>
            <w:r w:rsidR="00095AFD">
              <w:rPr>
                <w:rFonts w:hint="eastAsia"/>
                <w:color w:val="A6A6A6" w:themeColor="background1" w:themeShade="A6"/>
              </w:rPr>
              <w:t>31</w:t>
            </w:r>
            <w:r w:rsidR="00095AFD">
              <w:rPr>
                <w:rFonts w:hint="eastAsia"/>
                <w:color w:val="A6A6A6" w:themeColor="background1" w:themeShade="A6"/>
              </w:rPr>
              <w:t>日　保医発</w:t>
            </w:r>
            <w:r w:rsidR="00095AFD">
              <w:rPr>
                <w:rFonts w:hint="eastAsia"/>
                <w:color w:val="A6A6A6" w:themeColor="background1" w:themeShade="A6"/>
              </w:rPr>
              <w:t>0331</w:t>
            </w:r>
            <w:r w:rsidR="00095AFD">
              <w:rPr>
                <w:rFonts w:hint="eastAsia"/>
                <w:color w:val="A6A6A6" w:themeColor="background1" w:themeShade="A6"/>
              </w:rPr>
              <w:t>第２号）</w:t>
            </w:r>
            <w:r w:rsidR="00E63659">
              <w:rPr>
                <w:rFonts w:hint="eastAsia"/>
                <w:color w:val="A6A6A6" w:themeColor="background1" w:themeShade="A6"/>
              </w:rPr>
              <w:t>）</w:t>
            </w:r>
            <w:r w:rsidR="007F7B34">
              <w:rPr>
                <w:rFonts w:hint="eastAsia"/>
                <w:color w:val="A6A6A6" w:themeColor="background1" w:themeShade="A6"/>
              </w:rPr>
              <w:t xml:space="preserve">　</w:t>
            </w:r>
            <w:r w:rsidR="007F7B34" w:rsidRPr="007F7B34">
              <w:rPr>
                <w:color w:val="A6A6A6" w:themeColor="background1" w:themeShade="A6"/>
              </w:rPr>
              <w:t>https://www.mhlw.go.jp/content/12400000/001716158.pdf</w:t>
            </w:r>
          </w:p>
        </w:tc>
      </w:tr>
      <w:tr w:rsidR="003E2ABE" w14:paraId="3420A16B" w14:textId="77777777" w:rsidTr="00B5006A">
        <w:trPr>
          <w:trHeight w:val="454"/>
        </w:trPr>
        <w:tc>
          <w:tcPr>
            <w:tcW w:w="13948" w:type="dxa"/>
            <w:shd w:val="clear" w:color="auto" w:fill="E8E8E8" w:themeFill="background2"/>
            <w:vAlign w:val="center"/>
          </w:tcPr>
          <w:p w14:paraId="7B60300F" w14:textId="39173DF0" w:rsidR="003E2ABE" w:rsidRPr="00177E47" w:rsidRDefault="00036A17" w:rsidP="00B5006A">
            <w:pPr>
              <w:jc w:val="center"/>
              <w:rPr>
                <w:b/>
                <w:bCs/>
              </w:rPr>
            </w:pPr>
            <w:r w:rsidRPr="00177E47">
              <w:rPr>
                <w:rFonts w:hint="eastAsia"/>
                <w:b/>
                <w:bCs/>
              </w:rPr>
              <w:t>マネジメント業務</w:t>
            </w:r>
          </w:p>
        </w:tc>
      </w:tr>
      <w:tr w:rsidR="003E2ABE" w14:paraId="5D860AA3" w14:textId="77777777" w:rsidTr="00E3318A">
        <w:trPr>
          <w:trHeight w:val="896"/>
        </w:trPr>
        <w:tc>
          <w:tcPr>
            <w:tcW w:w="13948" w:type="dxa"/>
          </w:tcPr>
          <w:p w14:paraId="25F9D941" w14:textId="3480D7BB" w:rsidR="00036A17" w:rsidRPr="00C9724B" w:rsidRDefault="00915882" w:rsidP="00036A17">
            <w:pPr>
              <w:ind w:leftChars="100" w:left="480" w:hangingChars="100" w:hanging="240"/>
              <w:rPr>
                <w:color w:val="A6A6A6" w:themeColor="background1" w:themeShade="A6"/>
              </w:rPr>
            </w:pPr>
            <w:r w:rsidRPr="00C9724B">
              <w:rPr>
                <w:rFonts w:hint="eastAsia"/>
                <w:color w:val="A6A6A6" w:themeColor="background1" w:themeShade="A6"/>
              </w:rPr>
              <w:t>・</w:t>
            </w:r>
            <w:r w:rsidR="00D74A6A">
              <w:rPr>
                <w:rFonts w:hint="eastAsia"/>
                <w:color w:val="A6A6A6" w:themeColor="background1" w:themeShade="A6"/>
              </w:rPr>
              <w:t>職員</w:t>
            </w:r>
            <w:r w:rsidRPr="00C9724B">
              <w:rPr>
                <w:rFonts w:hint="eastAsia"/>
                <w:color w:val="A6A6A6" w:themeColor="background1" w:themeShade="A6"/>
              </w:rPr>
              <w:t>の</w:t>
            </w:r>
            <w:r w:rsidR="00D74A6A">
              <w:rPr>
                <w:rFonts w:hint="eastAsia"/>
                <w:color w:val="A6A6A6" w:themeColor="background1" w:themeShade="A6"/>
              </w:rPr>
              <w:t>安否や被災状況の</w:t>
            </w:r>
            <w:r w:rsidRPr="00C9724B">
              <w:rPr>
                <w:rFonts w:hint="eastAsia"/>
                <w:color w:val="A6A6A6" w:themeColor="background1" w:themeShade="A6"/>
              </w:rPr>
              <w:t>確認</w:t>
            </w:r>
          </w:p>
          <w:p w14:paraId="62DD43FC" w14:textId="1E9BFFC1" w:rsidR="00915882" w:rsidRPr="00A2322A" w:rsidRDefault="00036A17" w:rsidP="00D74A6A">
            <w:pPr>
              <w:ind w:leftChars="100" w:left="480" w:hangingChars="100" w:hanging="240"/>
              <w:rPr>
                <w:color w:val="A6A6A6" w:themeColor="background1" w:themeShade="A6"/>
              </w:rPr>
            </w:pPr>
            <w:r w:rsidRPr="00C9724B">
              <w:rPr>
                <w:rFonts w:hint="eastAsia"/>
                <w:color w:val="A6A6A6" w:themeColor="background1" w:themeShade="A6"/>
              </w:rPr>
              <w:t>・職員の労務管理（最低限</w:t>
            </w:r>
            <w:r w:rsidR="008C17C7">
              <w:rPr>
                <w:rFonts w:hint="eastAsia"/>
                <w:color w:val="A6A6A6" w:themeColor="background1" w:themeShade="A6"/>
              </w:rPr>
              <w:t>、職員</w:t>
            </w:r>
            <w:r w:rsidRPr="00C9724B">
              <w:rPr>
                <w:rFonts w:hint="eastAsia"/>
                <w:color w:val="A6A6A6" w:themeColor="background1" w:themeShade="A6"/>
              </w:rPr>
              <w:t>各自が行った業務を経時的に記録しておくなど）</w:t>
            </w:r>
          </w:p>
        </w:tc>
      </w:tr>
    </w:tbl>
    <w:p w14:paraId="55DAE3A3" w14:textId="77777777" w:rsidR="005C0722" w:rsidRDefault="005C0722" w:rsidP="005C0722">
      <w:pPr>
        <w:widowControl/>
        <w:spacing w:line="240" w:lineRule="auto"/>
        <w:rPr>
          <w:b/>
          <w:bCs/>
        </w:rPr>
      </w:pPr>
      <w:r>
        <w:rPr>
          <w:b/>
          <w:bCs/>
        </w:rPr>
        <w:lastRenderedPageBreak/>
        <w:br w:type="page"/>
      </w:r>
    </w:p>
    <w:p w14:paraId="1D621CDE" w14:textId="35382767" w:rsidR="005C0722" w:rsidRDefault="0097741C" w:rsidP="005C0722">
      <w:pPr>
        <w:pStyle w:val="2"/>
      </w:pPr>
      <w:r>
        <w:rPr>
          <w:rFonts w:hint="eastAsia"/>
        </w:rPr>
        <w:lastRenderedPageBreak/>
        <w:t>３－２．業務継続計画（ＢＣＰ）</w:t>
      </w:r>
    </w:p>
    <w:p w14:paraId="33F7DDE6" w14:textId="56DDBD16" w:rsidR="005C0722" w:rsidRDefault="005C0722" w:rsidP="00D12FDA">
      <w:pPr>
        <w:ind w:firstLineChars="100" w:firstLine="240"/>
      </w:pPr>
      <w:r>
        <w:rPr>
          <w:rFonts w:hint="eastAsia"/>
        </w:rPr>
        <w:t>「</w:t>
      </w:r>
      <w:r w:rsidR="00550B0D">
        <w:rPr>
          <w:rFonts w:hint="eastAsia"/>
        </w:rPr>
        <w:t>３</w:t>
      </w:r>
      <w:r>
        <w:rPr>
          <w:rFonts w:hint="eastAsia"/>
        </w:rPr>
        <w:t>－１」で検討した</w:t>
      </w:r>
      <w:r w:rsidR="00550B0D">
        <w:rPr>
          <w:rFonts w:hint="eastAsia"/>
        </w:rPr>
        <w:t>優先順位の高い業務を</w:t>
      </w:r>
      <w:r>
        <w:rPr>
          <w:rFonts w:hint="eastAsia"/>
        </w:rPr>
        <w:t>踏まえ、被災により発生した状況に応じた業務の継続方法について以下のとおりとりまとめる。</w:t>
      </w:r>
      <w:r w:rsidR="00E91F4E">
        <w:rPr>
          <w:rFonts w:hint="eastAsia"/>
        </w:rPr>
        <w:t>作成中、</w:t>
      </w:r>
      <w:r>
        <w:rPr>
          <w:rFonts w:hint="eastAsia"/>
        </w:rPr>
        <w:t>平時からの減災対策や準備を要する項目が明らかになった場合は、必要な対策を</w:t>
      </w:r>
      <w:r w:rsidR="00E91F4E">
        <w:rPr>
          <w:rFonts w:hint="eastAsia"/>
        </w:rPr>
        <w:t>随時</w:t>
      </w:r>
      <w:r>
        <w:rPr>
          <w:rFonts w:hint="eastAsia"/>
        </w:rPr>
        <w:t>行う。また、当院や地域の</w:t>
      </w:r>
      <w:r w:rsidR="00980227">
        <w:rPr>
          <w:rFonts w:hint="eastAsia"/>
        </w:rPr>
        <w:t>被災予想や</w:t>
      </w:r>
      <w:r>
        <w:rPr>
          <w:rFonts w:hint="eastAsia"/>
        </w:rPr>
        <w:t>対策状況</w:t>
      </w:r>
      <w:r w:rsidR="00980227">
        <w:rPr>
          <w:rFonts w:hint="eastAsia"/>
        </w:rPr>
        <w:t>の変化があれば</w:t>
      </w:r>
      <w:r>
        <w:rPr>
          <w:rFonts w:hint="eastAsia"/>
        </w:rPr>
        <w:t>、定期的に見直しを行う。</w:t>
      </w:r>
      <w:r w:rsidR="002C4938" w:rsidRPr="00DC56A1">
        <w:rPr>
          <w:rFonts w:hint="eastAsia"/>
        </w:rPr>
        <w:t>なお、以下に示す事象は単独で発生するとは限らず、複合的に発生することも想定される。そのため、実際の対応にあたっては、被害状況および利用可能な資源を踏まえ、実施可能な対応を選択するとともに、継続すべき業務の優先度に基づき対応する。</w:t>
      </w:r>
    </w:p>
    <w:p w14:paraId="1A900668" w14:textId="7570B1B1" w:rsidR="00F84448" w:rsidRPr="00891848" w:rsidRDefault="00683A94" w:rsidP="006D38B2">
      <w:pPr>
        <w:pStyle w:val="3"/>
        <w:ind w:right="240"/>
      </w:pPr>
      <w:r>
        <w:rPr>
          <w:rFonts w:hint="eastAsia"/>
        </w:rPr>
        <w:t>３</w:t>
      </w:r>
      <w:r w:rsidR="005C0722">
        <w:rPr>
          <w:rFonts w:hint="eastAsia"/>
        </w:rPr>
        <w:t>－２－１．</w:t>
      </w:r>
      <w:r w:rsidR="005F6D77">
        <w:rPr>
          <w:rFonts w:hint="eastAsia"/>
        </w:rPr>
        <w:t>医師、看護師その他の</w:t>
      </w:r>
      <w:r w:rsidR="00124153">
        <w:rPr>
          <w:rFonts w:hint="eastAsia"/>
        </w:rPr>
        <w:t>職員</w:t>
      </w:r>
      <w:r w:rsidR="00F84448">
        <w:rPr>
          <w:rFonts w:hint="eastAsia"/>
        </w:rPr>
        <w:t>の大多数が出務不能な場合</w:t>
      </w:r>
      <w:r w:rsidR="00891848" w:rsidRPr="00B52190">
        <w:rPr>
          <w:rFonts w:hint="eastAsia"/>
          <w:color w:val="FF0000"/>
        </w:rPr>
        <w:t>（以下は一例。簡潔に記載する。）</w:t>
      </w:r>
    </w:p>
    <w:tbl>
      <w:tblPr>
        <w:tblStyle w:val="ac"/>
        <w:tblW w:w="13549" w:type="dxa"/>
        <w:tblInd w:w="279" w:type="dxa"/>
        <w:tblLook w:val="04A0" w:firstRow="1" w:lastRow="0" w:firstColumn="1" w:lastColumn="0" w:noHBand="0" w:noVBand="1"/>
      </w:tblPr>
      <w:tblGrid>
        <w:gridCol w:w="1925"/>
        <w:gridCol w:w="1701"/>
        <w:gridCol w:w="9923"/>
      </w:tblGrid>
      <w:tr w:rsidR="00624EB9" w14:paraId="53E52B71" w14:textId="5E26D057" w:rsidTr="002733B9">
        <w:trPr>
          <w:trHeight w:val="1069"/>
        </w:trPr>
        <w:tc>
          <w:tcPr>
            <w:tcW w:w="3626" w:type="dxa"/>
            <w:gridSpan w:val="2"/>
            <w:vAlign w:val="center"/>
          </w:tcPr>
          <w:p w14:paraId="517176F7" w14:textId="77777777" w:rsidR="00624EB9" w:rsidRPr="001F365F" w:rsidRDefault="00624EB9" w:rsidP="008625BC">
            <w:pPr>
              <w:spacing w:line="360" w:lineRule="exact"/>
              <w:jc w:val="center"/>
            </w:pPr>
            <w:r w:rsidRPr="001F365F">
              <w:rPr>
                <w:rFonts w:hint="eastAsia"/>
              </w:rPr>
              <w:t>特に継続困難な業務</w:t>
            </w:r>
          </w:p>
          <w:p w14:paraId="03AE61A8" w14:textId="68E4CB22" w:rsidR="000C363F" w:rsidRPr="001F365F" w:rsidRDefault="000C363F" w:rsidP="008625BC">
            <w:pPr>
              <w:spacing w:line="360" w:lineRule="exact"/>
              <w:jc w:val="center"/>
            </w:pPr>
            <w:r w:rsidRPr="001F365F">
              <w:rPr>
                <w:rFonts w:hint="eastAsia"/>
              </w:rPr>
              <w:t>（優先的</w:t>
            </w:r>
            <w:r w:rsidR="00B372FF" w:rsidRPr="001F365F">
              <w:rPr>
                <w:rFonts w:hint="eastAsia"/>
              </w:rPr>
              <w:t>に</w:t>
            </w:r>
            <w:r w:rsidRPr="001F365F">
              <w:rPr>
                <w:rFonts w:hint="eastAsia"/>
              </w:rPr>
              <w:t>対応を要する業務）</w:t>
            </w:r>
          </w:p>
        </w:tc>
        <w:tc>
          <w:tcPr>
            <w:tcW w:w="9923" w:type="dxa"/>
          </w:tcPr>
          <w:p w14:paraId="25F53E79" w14:textId="003CB07B" w:rsidR="00BE75A6" w:rsidRDefault="00FC500C" w:rsidP="008625BC">
            <w:pPr>
              <w:spacing w:line="360" w:lineRule="exact"/>
              <w:rPr>
                <w:color w:val="A6A6A6" w:themeColor="background1" w:themeShade="A6"/>
              </w:rPr>
            </w:pPr>
            <w:r>
              <w:rPr>
                <w:rFonts w:hint="eastAsia"/>
                <w:color w:val="A6A6A6" w:themeColor="background1" w:themeShade="A6"/>
              </w:rPr>
              <w:t>（例）</w:t>
            </w:r>
            <w:r w:rsidR="00B32131">
              <w:rPr>
                <w:rFonts w:hint="eastAsia"/>
                <w:color w:val="A6A6A6" w:themeColor="background1" w:themeShade="A6"/>
              </w:rPr>
              <w:t>・医療機器を使用している患者</w:t>
            </w:r>
            <w:r w:rsidR="00BE75A6">
              <w:rPr>
                <w:rFonts w:hint="eastAsia"/>
                <w:color w:val="A6A6A6" w:themeColor="background1" w:themeShade="A6"/>
              </w:rPr>
              <w:t>や透析患者の診療、</w:t>
            </w:r>
            <w:r w:rsidR="00B32131">
              <w:rPr>
                <w:rFonts w:hint="eastAsia"/>
                <w:color w:val="A6A6A6" w:themeColor="background1" w:themeShade="A6"/>
              </w:rPr>
              <w:t>緊急往診対応</w:t>
            </w:r>
          </w:p>
          <w:p w14:paraId="1213735F" w14:textId="4D3C4E42" w:rsidR="00ED26C4" w:rsidRDefault="00ED26C4" w:rsidP="008625BC">
            <w:pPr>
              <w:spacing w:line="360" w:lineRule="exact"/>
              <w:rPr>
                <w:color w:val="A6A6A6" w:themeColor="background1" w:themeShade="A6"/>
              </w:rPr>
            </w:pPr>
            <w:r>
              <w:rPr>
                <w:rFonts w:hint="eastAsia"/>
                <w:color w:val="A6A6A6" w:themeColor="background1" w:themeShade="A6"/>
              </w:rPr>
              <w:t>・</w:t>
            </w:r>
            <w:r w:rsidR="00124153">
              <w:rPr>
                <w:rFonts w:hint="eastAsia"/>
                <w:color w:val="A6A6A6" w:themeColor="background1" w:themeShade="A6"/>
              </w:rPr>
              <w:t>（</w:t>
            </w:r>
            <w:r>
              <w:rPr>
                <w:rFonts w:hint="eastAsia"/>
                <w:color w:val="A6A6A6" w:themeColor="background1" w:themeShade="A6"/>
              </w:rPr>
              <w:t>管理者不在となった場合</w:t>
            </w:r>
            <w:r w:rsidR="00124153">
              <w:rPr>
                <w:rFonts w:hint="eastAsia"/>
                <w:color w:val="A6A6A6" w:themeColor="background1" w:themeShade="A6"/>
              </w:rPr>
              <w:t>）</w:t>
            </w:r>
            <w:r>
              <w:rPr>
                <w:rFonts w:hint="eastAsia"/>
                <w:color w:val="A6A6A6" w:themeColor="background1" w:themeShade="A6"/>
              </w:rPr>
              <w:t>全体の指揮や労務管理</w:t>
            </w:r>
          </w:p>
        </w:tc>
      </w:tr>
      <w:tr w:rsidR="00624EB9" w14:paraId="484CA4DB" w14:textId="5E693C9F" w:rsidTr="00F52C12">
        <w:trPr>
          <w:trHeight w:val="1417"/>
        </w:trPr>
        <w:tc>
          <w:tcPr>
            <w:tcW w:w="3626" w:type="dxa"/>
            <w:gridSpan w:val="2"/>
            <w:vAlign w:val="center"/>
          </w:tcPr>
          <w:p w14:paraId="08A8A19C" w14:textId="7084D6E2" w:rsidR="00624EB9" w:rsidRPr="001F365F" w:rsidRDefault="00624EB9" w:rsidP="008625BC">
            <w:pPr>
              <w:spacing w:line="360" w:lineRule="exact"/>
              <w:jc w:val="center"/>
            </w:pPr>
            <w:r w:rsidRPr="001F365F">
              <w:rPr>
                <w:rFonts w:hint="eastAsia"/>
              </w:rPr>
              <w:t>発生時の対応</w:t>
            </w:r>
          </w:p>
        </w:tc>
        <w:tc>
          <w:tcPr>
            <w:tcW w:w="9923" w:type="dxa"/>
          </w:tcPr>
          <w:p w14:paraId="3EE17E18" w14:textId="6E9D666F" w:rsidR="00E37061" w:rsidRDefault="00B56A01" w:rsidP="008625BC">
            <w:pPr>
              <w:spacing w:line="360" w:lineRule="exact"/>
              <w:rPr>
                <w:color w:val="A6A6A6" w:themeColor="background1" w:themeShade="A6"/>
              </w:rPr>
            </w:pPr>
            <w:r>
              <w:rPr>
                <w:rFonts w:hint="eastAsia"/>
                <w:color w:val="A6A6A6" w:themeColor="background1" w:themeShade="A6"/>
              </w:rPr>
              <w:t>（例）</w:t>
            </w:r>
            <w:r w:rsidR="00E91111">
              <w:rPr>
                <w:rFonts w:hint="eastAsia"/>
                <w:color w:val="A6A6A6" w:themeColor="background1" w:themeShade="A6"/>
              </w:rPr>
              <w:t>・</w:t>
            </w:r>
            <w:r w:rsidR="0090353E">
              <w:rPr>
                <w:rFonts w:hint="eastAsia"/>
                <w:color w:val="A6A6A6" w:themeColor="background1" w:themeShade="A6"/>
              </w:rPr>
              <w:t>対応可能な</w:t>
            </w:r>
            <w:r w:rsidR="008C17C7">
              <w:rPr>
                <w:rFonts w:hint="eastAsia"/>
                <w:color w:val="A6A6A6" w:themeColor="background1" w:themeShade="A6"/>
              </w:rPr>
              <w:t>職員</w:t>
            </w:r>
            <w:r w:rsidR="0090353E">
              <w:rPr>
                <w:rFonts w:hint="eastAsia"/>
                <w:color w:val="A6A6A6" w:themeColor="background1" w:themeShade="A6"/>
              </w:rPr>
              <w:t>の把握</w:t>
            </w:r>
          </w:p>
          <w:p w14:paraId="555029AA" w14:textId="29FD4D65" w:rsidR="0090353E" w:rsidRDefault="0090353E" w:rsidP="008625BC">
            <w:pPr>
              <w:spacing w:line="360" w:lineRule="exact"/>
              <w:rPr>
                <w:color w:val="A6A6A6" w:themeColor="background1" w:themeShade="A6"/>
              </w:rPr>
            </w:pPr>
            <w:r>
              <w:rPr>
                <w:rFonts w:hint="eastAsia"/>
                <w:color w:val="A6A6A6" w:themeColor="background1" w:themeShade="A6"/>
              </w:rPr>
              <w:t>・患者の</w:t>
            </w:r>
            <w:r w:rsidR="00A773C9">
              <w:rPr>
                <w:rFonts w:hint="eastAsia"/>
                <w:color w:val="A6A6A6" w:themeColor="background1" w:themeShade="A6"/>
              </w:rPr>
              <w:t>トリアージ（</w:t>
            </w:r>
            <w:r w:rsidR="00E37061">
              <w:rPr>
                <w:rFonts w:hint="eastAsia"/>
                <w:color w:val="A6A6A6" w:themeColor="background1" w:themeShade="A6"/>
              </w:rPr>
              <w:t>診療しないと命に関わる／数日の診療の延期が可能／予備薬等</w:t>
            </w:r>
            <w:r w:rsidR="00E5044F">
              <w:rPr>
                <w:rFonts w:hint="eastAsia"/>
                <w:color w:val="A6A6A6" w:themeColor="background1" w:themeShade="A6"/>
              </w:rPr>
              <w:t>により、</w:t>
            </w:r>
            <w:r w:rsidR="00E37061">
              <w:rPr>
                <w:rFonts w:hint="eastAsia"/>
                <w:color w:val="A6A6A6" w:themeColor="background1" w:themeShade="A6"/>
              </w:rPr>
              <w:t>週単位で</w:t>
            </w:r>
            <w:r w:rsidR="009C280E">
              <w:rPr>
                <w:rFonts w:hint="eastAsia"/>
                <w:color w:val="A6A6A6" w:themeColor="background1" w:themeShade="A6"/>
              </w:rPr>
              <w:t>診療がなくても療養が可能）</w:t>
            </w:r>
          </w:p>
          <w:p w14:paraId="2D8329A3" w14:textId="6961AAB9" w:rsidR="009E7E5C" w:rsidRDefault="009E7E5C" w:rsidP="008625BC">
            <w:pPr>
              <w:spacing w:line="360" w:lineRule="exact"/>
              <w:rPr>
                <w:color w:val="A6A6A6" w:themeColor="background1" w:themeShade="A6"/>
              </w:rPr>
            </w:pPr>
            <w:r>
              <w:rPr>
                <w:rFonts w:hint="eastAsia"/>
                <w:color w:val="A6A6A6" w:themeColor="background1" w:themeShade="A6"/>
              </w:rPr>
              <w:t>・安定している患者の定期訪問はオンラインや電話に切り替える</w:t>
            </w:r>
            <w:r w:rsidR="008A0ADC">
              <w:rPr>
                <w:rFonts w:hint="eastAsia"/>
                <w:color w:val="A6A6A6" w:themeColor="background1" w:themeShade="A6"/>
              </w:rPr>
              <w:t>。</w:t>
            </w:r>
          </w:p>
          <w:p w14:paraId="4951024A" w14:textId="77777777" w:rsidR="00B56A01" w:rsidRDefault="009E7E5C" w:rsidP="008625BC">
            <w:pPr>
              <w:spacing w:line="360" w:lineRule="exact"/>
              <w:rPr>
                <w:color w:val="A6A6A6" w:themeColor="background1" w:themeShade="A6"/>
              </w:rPr>
            </w:pPr>
            <w:r>
              <w:rPr>
                <w:rFonts w:hint="eastAsia"/>
                <w:color w:val="A6A6A6" w:themeColor="background1" w:themeShade="A6"/>
              </w:rPr>
              <w:t>・外来診療は縮小</w:t>
            </w:r>
            <w:r w:rsidR="00B56A01">
              <w:rPr>
                <w:rFonts w:hint="eastAsia"/>
                <w:color w:val="A6A6A6" w:themeColor="background1" w:themeShade="A6"/>
              </w:rPr>
              <w:t xml:space="preserve">　・透析医療機関の状況把握</w:t>
            </w:r>
            <w:r w:rsidR="000557AA">
              <w:rPr>
                <w:rFonts w:hint="eastAsia"/>
                <w:color w:val="A6A6A6" w:themeColor="background1" w:themeShade="A6"/>
              </w:rPr>
              <w:t xml:space="preserve">　</w:t>
            </w:r>
            <w:r w:rsidR="00B56A01">
              <w:rPr>
                <w:rFonts w:hint="eastAsia"/>
                <w:color w:val="A6A6A6" w:themeColor="background1" w:themeShade="A6"/>
              </w:rPr>
              <w:t>・調剤ができる機関の確認</w:t>
            </w:r>
          </w:p>
          <w:p w14:paraId="06479567" w14:textId="25B089D8" w:rsidR="006A090D" w:rsidRDefault="006A090D" w:rsidP="008625BC">
            <w:pPr>
              <w:spacing w:line="360" w:lineRule="exact"/>
              <w:rPr>
                <w:color w:val="A6A6A6" w:themeColor="background1" w:themeShade="A6"/>
              </w:rPr>
            </w:pPr>
            <w:r>
              <w:rPr>
                <w:rFonts w:hint="eastAsia"/>
                <w:color w:val="A6A6A6" w:themeColor="background1" w:themeShade="A6"/>
              </w:rPr>
              <w:t>・自院の状況を地域内で共有</w:t>
            </w:r>
          </w:p>
        </w:tc>
      </w:tr>
      <w:tr w:rsidR="00624EB9" w14:paraId="5ECA26AB" w14:textId="061926D7" w:rsidTr="00F52C12">
        <w:trPr>
          <w:trHeight w:val="1417"/>
        </w:trPr>
        <w:tc>
          <w:tcPr>
            <w:tcW w:w="3626" w:type="dxa"/>
            <w:gridSpan w:val="2"/>
            <w:vAlign w:val="center"/>
          </w:tcPr>
          <w:p w14:paraId="0F7B8CDA" w14:textId="77777777" w:rsidR="000C36C0" w:rsidRPr="001F365F" w:rsidRDefault="00624EB9" w:rsidP="008625BC">
            <w:pPr>
              <w:spacing w:line="360" w:lineRule="exact"/>
              <w:jc w:val="center"/>
            </w:pPr>
            <w:r w:rsidRPr="001F365F">
              <w:rPr>
                <w:rFonts w:hint="eastAsia"/>
              </w:rPr>
              <w:t>業務を実施できない</w:t>
            </w:r>
          </w:p>
          <w:p w14:paraId="1B25913C" w14:textId="111937BA" w:rsidR="00624EB9" w:rsidRPr="001F365F" w:rsidRDefault="00624EB9" w:rsidP="008625BC">
            <w:pPr>
              <w:spacing w:line="360" w:lineRule="exact"/>
              <w:jc w:val="center"/>
            </w:pPr>
            <w:r w:rsidRPr="001F365F">
              <w:rPr>
                <w:rFonts w:hint="eastAsia"/>
              </w:rPr>
              <w:t>場合の代替策</w:t>
            </w:r>
          </w:p>
          <w:p w14:paraId="74CC5AF4" w14:textId="3994C3BA" w:rsidR="00624EB9" w:rsidRPr="001F365F" w:rsidRDefault="00624EB9" w:rsidP="008625BC">
            <w:pPr>
              <w:spacing w:line="360" w:lineRule="exact"/>
              <w:jc w:val="center"/>
            </w:pPr>
            <w:r w:rsidRPr="001F365F">
              <w:rPr>
                <w:rFonts w:hint="eastAsia"/>
              </w:rPr>
              <w:t>（他機関との連携等）</w:t>
            </w:r>
          </w:p>
        </w:tc>
        <w:tc>
          <w:tcPr>
            <w:tcW w:w="9923" w:type="dxa"/>
          </w:tcPr>
          <w:p w14:paraId="71741D34" w14:textId="77777777" w:rsidR="00FB1374" w:rsidRDefault="00DA65A8" w:rsidP="008625BC">
            <w:pPr>
              <w:spacing w:line="360" w:lineRule="exact"/>
              <w:rPr>
                <w:color w:val="A6A6A6" w:themeColor="background1" w:themeShade="A6"/>
              </w:rPr>
            </w:pPr>
            <w:r>
              <w:rPr>
                <w:rFonts w:hint="eastAsia"/>
                <w:color w:val="A6A6A6" w:themeColor="background1" w:themeShade="A6"/>
              </w:rPr>
              <w:t>（例）</w:t>
            </w:r>
            <w:r w:rsidR="00B56A01">
              <w:rPr>
                <w:rFonts w:hint="eastAsia"/>
                <w:color w:val="A6A6A6" w:themeColor="background1" w:themeShade="A6"/>
              </w:rPr>
              <w:t>・</w:t>
            </w:r>
            <w:r w:rsidR="00FB1374">
              <w:rPr>
                <w:rFonts w:hint="eastAsia"/>
                <w:color w:val="A6A6A6" w:themeColor="background1" w:themeShade="A6"/>
              </w:rPr>
              <w:t>地域外の医療機関へ診療を依頼する</w:t>
            </w:r>
            <w:r w:rsidR="008A0ADC">
              <w:rPr>
                <w:rFonts w:hint="eastAsia"/>
                <w:color w:val="A6A6A6" w:themeColor="background1" w:themeShade="A6"/>
              </w:rPr>
              <w:t>。</w:t>
            </w:r>
          </w:p>
          <w:p w14:paraId="0DF3C054" w14:textId="4BD3D01A" w:rsidR="008F17D2" w:rsidRPr="006A090D" w:rsidRDefault="008F17D2" w:rsidP="008625BC">
            <w:pPr>
              <w:spacing w:line="360" w:lineRule="exact"/>
              <w:rPr>
                <w:color w:val="A6A6A6" w:themeColor="background1" w:themeShade="A6"/>
              </w:rPr>
            </w:pPr>
            <w:r>
              <w:rPr>
                <w:rFonts w:hint="eastAsia"/>
                <w:color w:val="A6A6A6" w:themeColor="background1" w:themeShade="A6"/>
              </w:rPr>
              <w:t>・</w:t>
            </w:r>
            <w:r w:rsidRPr="008F17D2">
              <w:rPr>
                <w:color w:val="A6A6A6" w:themeColor="background1" w:themeShade="A6"/>
              </w:rPr>
              <w:t>ライフライン途絶や建物被害等により自院での診療継続が困難となった場合</w:t>
            </w:r>
            <w:r>
              <w:rPr>
                <w:rFonts w:hint="eastAsia"/>
                <w:color w:val="A6A6A6" w:themeColor="background1" w:themeShade="A6"/>
              </w:rPr>
              <w:t>は</w:t>
            </w:r>
            <w:r w:rsidRPr="008F17D2">
              <w:rPr>
                <w:color w:val="A6A6A6" w:themeColor="background1" w:themeShade="A6"/>
              </w:rPr>
              <w:t>、</w:t>
            </w:r>
            <w:r w:rsidR="00D07BD7">
              <w:rPr>
                <w:rFonts w:hint="eastAsia"/>
                <w:color w:val="A6A6A6" w:themeColor="background1" w:themeShade="A6"/>
              </w:rPr>
              <w:t>（次のような対応のうち、とりうるパターンについて記載する。）例：</w:t>
            </w:r>
            <w:r w:rsidRPr="008F17D2">
              <w:rPr>
                <w:color w:val="A6A6A6" w:themeColor="background1" w:themeShade="A6"/>
              </w:rPr>
              <w:t>①</w:t>
            </w:r>
            <w:r w:rsidRPr="008F17D2">
              <w:rPr>
                <w:color w:val="A6A6A6" w:themeColor="background1" w:themeShade="A6"/>
              </w:rPr>
              <w:t>緊急往診のみ等の縮小診療を継続する</w:t>
            </w:r>
            <w:r w:rsidR="008C25A1">
              <w:rPr>
                <w:rFonts w:hint="eastAsia"/>
                <w:color w:val="A6A6A6" w:themeColor="background1" w:themeShade="A6"/>
              </w:rPr>
              <w:t>。</w:t>
            </w:r>
            <w:r w:rsidRPr="008F17D2">
              <w:rPr>
                <w:color w:val="A6A6A6" w:themeColor="background1" w:themeShade="A6"/>
              </w:rPr>
              <w:t>②</w:t>
            </w:r>
            <w:r w:rsidRPr="008F17D2">
              <w:rPr>
                <w:color w:val="A6A6A6" w:themeColor="background1" w:themeShade="A6"/>
              </w:rPr>
              <w:t>他医療機関へ患者を引き継ぐ</w:t>
            </w:r>
            <w:r w:rsidR="008C25A1">
              <w:rPr>
                <w:rFonts w:hint="eastAsia"/>
                <w:color w:val="A6A6A6" w:themeColor="background1" w:themeShade="A6"/>
              </w:rPr>
              <w:t>。</w:t>
            </w:r>
            <w:r w:rsidRPr="008F17D2">
              <w:rPr>
                <w:color w:val="A6A6A6" w:themeColor="background1" w:themeShade="A6"/>
              </w:rPr>
              <w:t>③</w:t>
            </w:r>
            <w:r w:rsidRPr="008F17D2">
              <w:rPr>
                <w:color w:val="A6A6A6" w:themeColor="background1" w:themeShade="A6"/>
              </w:rPr>
              <w:t>避難所や救護所等における地域医療支援に移行す</w:t>
            </w:r>
            <w:r w:rsidR="008C25A1">
              <w:rPr>
                <w:rFonts w:hint="eastAsia"/>
                <w:color w:val="A6A6A6" w:themeColor="background1" w:themeShade="A6"/>
              </w:rPr>
              <w:t>る。</w:t>
            </w:r>
          </w:p>
        </w:tc>
      </w:tr>
      <w:tr w:rsidR="00624EB9" w14:paraId="0291E779" w14:textId="1F8F75C3" w:rsidTr="002733B9">
        <w:trPr>
          <w:trHeight w:val="1064"/>
        </w:trPr>
        <w:tc>
          <w:tcPr>
            <w:tcW w:w="1925" w:type="dxa"/>
            <w:vMerge w:val="restart"/>
            <w:vAlign w:val="center"/>
          </w:tcPr>
          <w:p w14:paraId="41FC6E52" w14:textId="77777777" w:rsidR="00624EB9" w:rsidRPr="001F365F" w:rsidRDefault="00624EB9" w:rsidP="008625BC">
            <w:pPr>
              <w:spacing w:line="360" w:lineRule="exact"/>
              <w:jc w:val="center"/>
            </w:pPr>
            <w:r w:rsidRPr="001F365F">
              <w:rPr>
                <w:rFonts w:hint="eastAsia"/>
              </w:rPr>
              <w:t>発災に備えた</w:t>
            </w:r>
          </w:p>
          <w:p w14:paraId="0C3A5AD8" w14:textId="3C2DBEC5" w:rsidR="00624EB9" w:rsidRPr="001F365F" w:rsidRDefault="00624EB9" w:rsidP="008625BC">
            <w:pPr>
              <w:spacing w:line="360" w:lineRule="exact"/>
              <w:jc w:val="center"/>
            </w:pPr>
            <w:r w:rsidRPr="001F365F">
              <w:rPr>
                <w:rFonts w:hint="eastAsia"/>
              </w:rPr>
              <w:t>平時からの準備</w:t>
            </w:r>
          </w:p>
        </w:tc>
        <w:tc>
          <w:tcPr>
            <w:tcW w:w="1701" w:type="dxa"/>
            <w:vAlign w:val="center"/>
          </w:tcPr>
          <w:p w14:paraId="35BBD973" w14:textId="7C73209C" w:rsidR="00624EB9" w:rsidRPr="001F365F" w:rsidRDefault="00624EB9" w:rsidP="008625BC">
            <w:pPr>
              <w:spacing w:line="360" w:lineRule="exact"/>
              <w:jc w:val="center"/>
            </w:pPr>
            <w:r w:rsidRPr="001F365F">
              <w:rPr>
                <w:rFonts w:hint="eastAsia"/>
              </w:rPr>
              <w:t>実施済み</w:t>
            </w:r>
          </w:p>
        </w:tc>
        <w:tc>
          <w:tcPr>
            <w:tcW w:w="9923" w:type="dxa"/>
          </w:tcPr>
          <w:p w14:paraId="1896FECE" w14:textId="04E723EA" w:rsidR="00624EB9" w:rsidRDefault="00DA65A8" w:rsidP="008625BC">
            <w:pPr>
              <w:spacing w:line="360" w:lineRule="exact"/>
              <w:rPr>
                <w:color w:val="A6A6A6" w:themeColor="background1" w:themeShade="A6"/>
              </w:rPr>
            </w:pPr>
            <w:r>
              <w:rPr>
                <w:rFonts w:hint="eastAsia"/>
                <w:color w:val="A6A6A6" w:themeColor="background1" w:themeShade="A6"/>
              </w:rPr>
              <w:t>（例）</w:t>
            </w:r>
            <w:r w:rsidR="00241C2C">
              <w:rPr>
                <w:rFonts w:hint="eastAsia"/>
                <w:color w:val="A6A6A6" w:themeColor="background1" w:themeShade="A6"/>
              </w:rPr>
              <w:t>・要対応の患者</w:t>
            </w:r>
            <w:r>
              <w:rPr>
                <w:rFonts w:hint="eastAsia"/>
                <w:color w:val="A6A6A6" w:themeColor="background1" w:themeShade="A6"/>
              </w:rPr>
              <w:t>のリストアップ、安否確認の順位付けと手順のマニュアル化</w:t>
            </w:r>
          </w:p>
          <w:p w14:paraId="50C99F16" w14:textId="77777777" w:rsidR="00DA65A8" w:rsidRDefault="00DA65A8" w:rsidP="008625BC">
            <w:pPr>
              <w:spacing w:line="360" w:lineRule="exact"/>
              <w:rPr>
                <w:color w:val="A6A6A6" w:themeColor="background1" w:themeShade="A6"/>
              </w:rPr>
            </w:pPr>
            <w:r>
              <w:rPr>
                <w:rFonts w:hint="eastAsia"/>
                <w:color w:val="A6A6A6" w:themeColor="background1" w:themeShade="A6"/>
              </w:rPr>
              <w:t>・要対応の患者のハザードマップの確</w:t>
            </w:r>
            <w:r w:rsidR="0097373E">
              <w:rPr>
                <w:rFonts w:hint="eastAsia"/>
                <w:color w:val="A6A6A6" w:themeColor="background1" w:themeShade="A6"/>
              </w:rPr>
              <w:t>認</w:t>
            </w:r>
          </w:p>
          <w:p w14:paraId="5DA57B8D" w14:textId="159DCA1D" w:rsidR="00F53C19" w:rsidRDefault="00F53C19" w:rsidP="008625BC">
            <w:pPr>
              <w:spacing w:line="360" w:lineRule="exact"/>
              <w:rPr>
                <w:color w:val="A6A6A6" w:themeColor="background1" w:themeShade="A6"/>
              </w:rPr>
            </w:pPr>
            <w:r>
              <w:rPr>
                <w:rFonts w:hint="eastAsia"/>
                <w:color w:val="A6A6A6" w:themeColor="background1" w:themeShade="A6"/>
              </w:rPr>
              <w:t>・（感染症等による機能不全に備え）近隣医療機関との連携体制の構築</w:t>
            </w:r>
          </w:p>
        </w:tc>
      </w:tr>
      <w:tr w:rsidR="00624EB9" w14:paraId="20072F2D" w14:textId="40362CB5" w:rsidTr="002733B9">
        <w:trPr>
          <w:trHeight w:val="981"/>
        </w:trPr>
        <w:tc>
          <w:tcPr>
            <w:tcW w:w="1925" w:type="dxa"/>
            <w:vMerge/>
            <w:vAlign w:val="center"/>
          </w:tcPr>
          <w:p w14:paraId="3269C681" w14:textId="77777777" w:rsidR="00624EB9" w:rsidRPr="001F365F" w:rsidRDefault="00624EB9" w:rsidP="008625BC">
            <w:pPr>
              <w:spacing w:line="360" w:lineRule="exact"/>
              <w:jc w:val="center"/>
            </w:pPr>
          </w:p>
        </w:tc>
        <w:tc>
          <w:tcPr>
            <w:tcW w:w="1701" w:type="dxa"/>
            <w:vAlign w:val="center"/>
          </w:tcPr>
          <w:p w14:paraId="1EF10986" w14:textId="01671293" w:rsidR="00624EB9" w:rsidRPr="001F365F" w:rsidRDefault="00624EB9" w:rsidP="008625BC">
            <w:pPr>
              <w:spacing w:line="360" w:lineRule="exact"/>
              <w:jc w:val="center"/>
            </w:pPr>
            <w:r w:rsidRPr="001F365F">
              <w:rPr>
                <w:rFonts w:hint="eastAsia"/>
              </w:rPr>
              <w:t>今後実施</w:t>
            </w:r>
          </w:p>
        </w:tc>
        <w:tc>
          <w:tcPr>
            <w:tcW w:w="9923" w:type="dxa"/>
          </w:tcPr>
          <w:p w14:paraId="67AE83E9" w14:textId="524C19AF" w:rsidR="000557AA" w:rsidRDefault="00DA65A8" w:rsidP="008625BC">
            <w:pPr>
              <w:spacing w:line="360" w:lineRule="exact"/>
              <w:rPr>
                <w:color w:val="A6A6A6" w:themeColor="background1" w:themeShade="A6"/>
              </w:rPr>
            </w:pPr>
            <w:r>
              <w:rPr>
                <w:rFonts w:hint="eastAsia"/>
                <w:color w:val="A6A6A6" w:themeColor="background1" w:themeShade="A6"/>
              </w:rPr>
              <w:t>（例）</w:t>
            </w:r>
            <w:r w:rsidR="000557AA">
              <w:rPr>
                <w:rFonts w:hint="eastAsia"/>
                <w:color w:val="A6A6A6" w:themeColor="background1" w:themeShade="A6"/>
              </w:rPr>
              <w:t>・有事の連携に関する</w:t>
            </w:r>
            <w:r w:rsidR="00F52C12">
              <w:rPr>
                <w:rFonts w:hint="eastAsia"/>
                <w:color w:val="A6A6A6" w:themeColor="background1" w:themeShade="A6"/>
              </w:rPr>
              <w:t>自治体等のルールや支援の確認</w:t>
            </w:r>
            <w:r w:rsidR="009B292D">
              <w:rPr>
                <w:rFonts w:hint="eastAsia"/>
                <w:color w:val="A6A6A6" w:themeColor="background1" w:themeShade="A6"/>
              </w:rPr>
              <w:t xml:space="preserve">　＜</w:t>
            </w:r>
            <w:r w:rsidR="00E54926">
              <w:rPr>
                <w:rFonts w:hint="eastAsia"/>
                <w:color w:val="A6A6A6" w:themeColor="background1" w:themeShade="A6"/>
              </w:rPr>
              <w:t>○年○月までに</w:t>
            </w:r>
            <w:r w:rsidR="009B292D">
              <w:rPr>
                <w:rFonts w:hint="eastAsia"/>
                <w:color w:val="A6A6A6" w:themeColor="background1" w:themeShade="A6"/>
              </w:rPr>
              <w:t>＞</w:t>
            </w:r>
          </w:p>
          <w:p w14:paraId="795DFD15" w14:textId="30C812B4" w:rsidR="00624EB9" w:rsidRDefault="00241C2C" w:rsidP="008625BC">
            <w:pPr>
              <w:spacing w:line="360" w:lineRule="exact"/>
              <w:rPr>
                <w:color w:val="A6A6A6" w:themeColor="background1" w:themeShade="A6"/>
              </w:rPr>
            </w:pPr>
            <w:r>
              <w:rPr>
                <w:rFonts w:hint="eastAsia"/>
                <w:color w:val="A6A6A6" w:themeColor="background1" w:themeShade="A6"/>
              </w:rPr>
              <w:t>・</w:t>
            </w:r>
            <w:r w:rsidRPr="00241C2C">
              <w:rPr>
                <w:rFonts w:hint="eastAsia"/>
                <w:color w:val="A6A6A6" w:themeColor="background1" w:themeShade="A6"/>
              </w:rPr>
              <w:t>避難行動要支援者</w:t>
            </w:r>
            <w:r>
              <w:rPr>
                <w:rFonts w:hint="eastAsia"/>
                <w:color w:val="A6A6A6" w:themeColor="background1" w:themeShade="A6"/>
              </w:rPr>
              <w:t>の</w:t>
            </w:r>
            <w:r w:rsidR="00B52833">
              <w:rPr>
                <w:rFonts w:hint="eastAsia"/>
                <w:color w:val="A6A6A6" w:themeColor="background1" w:themeShade="A6"/>
              </w:rPr>
              <w:t>個別避難</w:t>
            </w:r>
            <w:r>
              <w:rPr>
                <w:rFonts w:hint="eastAsia"/>
                <w:color w:val="A6A6A6" w:themeColor="background1" w:themeShade="A6"/>
              </w:rPr>
              <w:t>計画と安否確認情報の共有方法を自治体と確認</w:t>
            </w:r>
            <w:r w:rsidR="00E54926">
              <w:rPr>
                <w:rFonts w:hint="eastAsia"/>
                <w:color w:val="A6A6A6" w:themeColor="background1" w:themeShade="A6"/>
              </w:rPr>
              <w:t>＜○年○月までに＞</w:t>
            </w:r>
          </w:p>
        </w:tc>
      </w:tr>
    </w:tbl>
    <w:p w14:paraId="36FD90FD" w14:textId="7F5DD6B9" w:rsidR="006D38B2" w:rsidRPr="00891848" w:rsidRDefault="00364E6E" w:rsidP="00DD419D">
      <w:pPr>
        <w:pStyle w:val="3"/>
        <w:ind w:right="240"/>
      </w:pPr>
      <w:r>
        <w:rPr>
          <w:color w:val="A6A6A6" w:themeColor="background1" w:themeShade="A6"/>
        </w:rPr>
        <w:br w:type="page"/>
      </w:r>
      <w:r w:rsidR="00683A94">
        <w:rPr>
          <w:rFonts w:hint="eastAsia"/>
        </w:rPr>
        <w:lastRenderedPageBreak/>
        <w:t>３</w:t>
      </w:r>
      <w:r w:rsidR="006D38B2">
        <w:rPr>
          <w:rFonts w:hint="eastAsia"/>
        </w:rPr>
        <w:t>－２－</w:t>
      </w:r>
      <w:r w:rsidR="00353F93">
        <w:rPr>
          <w:rFonts w:hint="eastAsia"/>
        </w:rPr>
        <w:t>２</w:t>
      </w:r>
      <w:r w:rsidR="006D38B2">
        <w:rPr>
          <w:rFonts w:hint="eastAsia"/>
        </w:rPr>
        <w:t>．ライフライン（電気・ガス・水道）が破綻している場合</w:t>
      </w:r>
      <w:r w:rsidR="00891848" w:rsidRPr="00B52190">
        <w:rPr>
          <w:rFonts w:hint="eastAsia"/>
          <w:color w:val="FF0000"/>
        </w:rPr>
        <w:t>（以下は一例。簡潔に記載する。）</w:t>
      </w:r>
    </w:p>
    <w:tbl>
      <w:tblPr>
        <w:tblStyle w:val="ac"/>
        <w:tblW w:w="13549" w:type="dxa"/>
        <w:tblInd w:w="279" w:type="dxa"/>
        <w:tblLook w:val="04A0" w:firstRow="1" w:lastRow="0" w:firstColumn="1" w:lastColumn="0" w:noHBand="0" w:noVBand="1"/>
      </w:tblPr>
      <w:tblGrid>
        <w:gridCol w:w="1925"/>
        <w:gridCol w:w="1701"/>
        <w:gridCol w:w="9923"/>
      </w:tblGrid>
      <w:tr w:rsidR="006D38B2" w14:paraId="5CABF282" w14:textId="77777777" w:rsidTr="003C29B1">
        <w:trPr>
          <w:trHeight w:val="1417"/>
        </w:trPr>
        <w:tc>
          <w:tcPr>
            <w:tcW w:w="3626" w:type="dxa"/>
            <w:gridSpan w:val="2"/>
            <w:vAlign w:val="center"/>
          </w:tcPr>
          <w:p w14:paraId="38B00045" w14:textId="77777777" w:rsidR="006D38B2" w:rsidRPr="001F365F" w:rsidRDefault="006D38B2" w:rsidP="003C29B1">
            <w:pPr>
              <w:jc w:val="center"/>
            </w:pPr>
            <w:r w:rsidRPr="001F365F">
              <w:rPr>
                <w:rFonts w:hint="eastAsia"/>
              </w:rPr>
              <w:t>特に継続困難な業務</w:t>
            </w:r>
          </w:p>
          <w:p w14:paraId="5307200C" w14:textId="77777777" w:rsidR="006D38B2" w:rsidRPr="001F365F" w:rsidRDefault="006D38B2" w:rsidP="003C29B1">
            <w:pPr>
              <w:jc w:val="center"/>
            </w:pPr>
            <w:r w:rsidRPr="001F365F">
              <w:rPr>
                <w:rFonts w:hint="eastAsia"/>
              </w:rPr>
              <w:t>（優先的に対応を要する業務）</w:t>
            </w:r>
          </w:p>
        </w:tc>
        <w:tc>
          <w:tcPr>
            <w:tcW w:w="9923" w:type="dxa"/>
          </w:tcPr>
          <w:p w14:paraId="7CBA0026" w14:textId="60B7C24A" w:rsidR="006D38B2" w:rsidRDefault="006D38B2" w:rsidP="008625BC">
            <w:pPr>
              <w:spacing w:line="360" w:lineRule="exact"/>
              <w:rPr>
                <w:color w:val="A6A6A6" w:themeColor="background1" w:themeShade="A6"/>
              </w:rPr>
            </w:pPr>
            <w:r>
              <w:rPr>
                <w:rFonts w:hint="eastAsia"/>
                <w:color w:val="A6A6A6" w:themeColor="background1" w:themeShade="A6"/>
              </w:rPr>
              <w:t>（例）・</w:t>
            </w:r>
            <w:r w:rsidR="00353F93">
              <w:rPr>
                <w:rFonts w:hint="eastAsia"/>
                <w:color w:val="A6A6A6" w:themeColor="background1" w:themeShade="A6"/>
              </w:rPr>
              <w:t>電源を要する</w:t>
            </w:r>
            <w:r>
              <w:rPr>
                <w:rFonts w:hint="eastAsia"/>
                <w:color w:val="A6A6A6" w:themeColor="background1" w:themeShade="A6"/>
              </w:rPr>
              <w:t>医療機器</w:t>
            </w:r>
            <w:r w:rsidR="00666624">
              <w:rPr>
                <w:rFonts w:hint="eastAsia"/>
                <w:color w:val="A6A6A6" w:themeColor="background1" w:themeShade="A6"/>
              </w:rPr>
              <w:t>等</w:t>
            </w:r>
            <w:r w:rsidR="00666624" w:rsidRPr="00666624">
              <w:rPr>
                <w:color w:val="A6A6A6" w:themeColor="background1" w:themeShade="A6"/>
              </w:rPr>
              <w:t>（人工呼吸器、在宅酸素療法、吸引器、電動ベッド、エアマット等）</w:t>
            </w:r>
            <w:r>
              <w:rPr>
                <w:rFonts w:hint="eastAsia"/>
                <w:color w:val="A6A6A6" w:themeColor="background1" w:themeShade="A6"/>
              </w:rPr>
              <w:t>を使用している患者や透析患者の診療</w:t>
            </w:r>
          </w:p>
          <w:p w14:paraId="164861DD" w14:textId="7A329185" w:rsidR="00FD3992" w:rsidRDefault="006E32FB" w:rsidP="008625BC">
            <w:pPr>
              <w:spacing w:line="360" w:lineRule="exact"/>
              <w:rPr>
                <w:color w:val="A6A6A6" w:themeColor="background1" w:themeShade="A6"/>
              </w:rPr>
            </w:pPr>
            <w:r>
              <w:rPr>
                <w:rFonts w:hint="eastAsia"/>
                <w:color w:val="A6A6A6" w:themeColor="background1" w:themeShade="A6"/>
              </w:rPr>
              <w:t>・</w:t>
            </w:r>
            <w:r w:rsidR="00C14AC2">
              <w:rPr>
                <w:rFonts w:hint="eastAsia"/>
                <w:color w:val="A6A6A6" w:themeColor="background1" w:themeShade="A6"/>
              </w:rPr>
              <w:t>電子カルテが使え</w:t>
            </w:r>
            <w:r w:rsidR="00B20813">
              <w:rPr>
                <w:rFonts w:hint="eastAsia"/>
                <w:color w:val="A6A6A6" w:themeColor="background1" w:themeShade="A6"/>
              </w:rPr>
              <w:t>ない場合、</w:t>
            </w:r>
            <w:r w:rsidR="00C14AC2">
              <w:rPr>
                <w:rFonts w:hint="eastAsia"/>
                <w:color w:val="A6A6A6" w:themeColor="background1" w:themeShade="A6"/>
              </w:rPr>
              <w:t>患者情報や診療歴の確認、診療録</w:t>
            </w:r>
            <w:r w:rsidR="00B20813">
              <w:rPr>
                <w:rFonts w:hint="eastAsia"/>
                <w:color w:val="A6A6A6" w:themeColor="background1" w:themeShade="A6"/>
              </w:rPr>
              <w:t>の記載、電子的情報共有</w:t>
            </w:r>
          </w:p>
          <w:p w14:paraId="4F7D8F00" w14:textId="681BE699" w:rsidR="00981FCA" w:rsidRDefault="00FD3992" w:rsidP="00981FCA">
            <w:pPr>
              <w:spacing w:line="360" w:lineRule="exact"/>
              <w:rPr>
                <w:color w:val="A6A6A6" w:themeColor="background1" w:themeShade="A6"/>
              </w:rPr>
            </w:pPr>
            <w:r>
              <w:rPr>
                <w:rFonts w:hint="eastAsia"/>
                <w:color w:val="A6A6A6" w:themeColor="background1" w:themeShade="A6"/>
              </w:rPr>
              <w:t>・器具等の洗浄</w:t>
            </w:r>
          </w:p>
          <w:p w14:paraId="6ECA29A1" w14:textId="0A252EB5" w:rsidR="0041304D" w:rsidRDefault="0041304D" w:rsidP="00981FCA">
            <w:pPr>
              <w:spacing w:line="360" w:lineRule="exact"/>
              <w:rPr>
                <w:color w:val="A6A6A6" w:themeColor="background1" w:themeShade="A6"/>
              </w:rPr>
            </w:pPr>
            <w:r>
              <w:rPr>
                <w:rFonts w:hint="eastAsia"/>
                <w:color w:val="A6A6A6" w:themeColor="background1" w:themeShade="A6"/>
              </w:rPr>
              <w:t>・要冷蔵医薬品等の安全な管理</w:t>
            </w:r>
          </w:p>
        </w:tc>
      </w:tr>
      <w:tr w:rsidR="006D38B2" w14:paraId="6C772530" w14:textId="77777777" w:rsidTr="003C29B1">
        <w:trPr>
          <w:trHeight w:val="1417"/>
        </w:trPr>
        <w:tc>
          <w:tcPr>
            <w:tcW w:w="3626" w:type="dxa"/>
            <w:gridSpan w:val="2"/>
            <w:vAlign w:val="center"/>
          </w:tcPr>
          <w:p w14:paraId="4B834A28" w14:textId="77777777" w:rsidR="006D38B2" w:rsidRPr="001F365F" w:rsidRDefault="006D38B2" w:rsidP="003C29B1">
            <w:pPr>
              <w:jc w:val="center"/>
            </w:pPr>
            <w:r w:rsidRPr="001F365F">
              <w:rPr>
                <w:rFonts w:hint="eastAsia"/>
              </w:rPr>
              <w:t>発生時の対応</w:t>
            </w:r>
          </w:p>
        </w:tc>
        <w:tc>
          <w:tcPr>
            <w:tcW w:w="9923" w:type="dxa"/>
          </w:tcPr>
          <w:p w14:paraId="1D33FC36" w14:textId="26AB7E80" w:rsidR="006D38B2" w:rsidRDefault="006D38B2" w:rsidP="008625BC">
            <w:pPr>
              <w:spacing w:line="360" w:lineRule="exact"/>
              <w:rPr>
                <w:color w:val="A6A6A6" w:themeColor="background1" w:themeShade="A6"/>
              </w:rPr>
            </w:pPr>
            <w:r>
              <w:rPr>
                <w:rFonts w:hint="eastAsia"/>
                <w:color w:val="A6A6A6" w:themeColor="background1" w:themeShade="A6"/>
              </w:rPr>
              <w:t>（例）</w:t>
            </w:r>
            <w:r w:rsidR="001177D8">
              <w:rPr>
                <w:rFonts w:hint="eastAsia"/>
                <w:color w:val="A6A6A6" w:themeColor="background1" w:themeShade="A6"/>
              </w:rPr>
              <w:t>・</w:t>
            </w:r>
            <w:r w:rsidR="00D86FF8">
              <w:rPr>
                <w:rFonts w:hint="eastAsia"/>
                <w:color w:val="A6A6A6" w:themeColor="background1" w:themeShade="A6"/>
              </w:rPr>
              <w:t>破綻しているライフラインを把握する</w:t>
            </w:r>
            <w:r w:rsidR="00735AD6">
              <w:rPr>
                <w:rFonts w:hint="eastAsia"/>
                <w:color w:val="A6A6A6" w:themeColor="background1" w:themeShade="A6"/>
              </w:rPr>
              <w:t>。</w:t>
            </w:r>
          </w:p>
          <w:p w14:paraId="07A8BF53" w14:textId="16D511F8" w:rsidR="00B20813" w:rsidRDefault="00B20813" w:rsidP="008625BC">
            <w:pPr>
              <w:spacing w:line="360" w:lineRule="exact"/>
              <w:rPr>
                <w:color w:val="A6A6A6" w:themeColor="background1" w:themeShade="A6"/>
              </w:rPr>
            </w:pPr>
            <w:r>
              <w:rPr>
                <w:rFonts w:hint="eastAsia"/>
                <w:color w:val="A6A6A6" w:themeColor="background1" w:themeShade="A6"/>
              </w:rPr>
              <w:t>・</w:t>
            </w:r>
            <w:r w:rsidR="00C70A9A">
              <w:rPr>
                <w:rFonts w:hint="eastAsia"/>
                <w:color w:val="A6A6A6" w:themeColor="background1" w:themeShade="A6"/>
              </w:rPr>
              <w:t>電子カルテが使えない場合は紙カルテに切り替える</w:t>
            </w:r>
            <w:r w:rsidR="003E0EEB">
              <w:rPr>
                <w:rFonts w:hint="eastAsia"/>
                <w:color w:val="A6A6A6" w:themeColor="background1" w:themeShade="A6"/>
              </w:rPr>
              <w:t>。</w:t>
            </w:r>
          </w:p>
          <w:p w14:paraId="4D892D57" w14:textId="77777777" w:rsidR="00C70A9A" w:rsidRDefault="00C70A9A" w:rsidP="008625BC">
            <w:pPr>
              <w:spacing w:line="360" w:lineRule="exact"/>
              <w:rPr>
                <w:color w:val="A6A6A6" w:themeColor="background1" w:themeShade="A6"/>
              </w:rPr>
            </w:pPr>
            <w:r>
              <w:rPr>
                <w:rFonts w:hint="eastAsia"/>
                <w:color w:val="A6A6A6" w:themeColor="background1" w:themeShade="A6"/>
              </w:rPr>
              <w:t>・停電時は、院内の患者の安全確保（</w:t>
            </w:r>
            <w:r>
              <w:rPr>
                <w:rFonts w:hint="eastAsia"/>
                <w:color w:val="A6A6A6" w:themeColor="background1" w:themeShade="A6"/>
              </w:rPr>
              <w:t>EV</w:t>
            </w:r>
            <w:r>
              <w:rPr>
                <w:rFonts w:hint="eastAsia"/>
                <w:color w:val="A6A6A6" w:themeColor="background1" w:themeShade="A6"/>
              </w:rPr>
              <w:t>閉じ込め対応を含む）</w:t>
            </w:r>
            <w:r w:rsidR="003E0EEB">
              <w:rPr>
                <w:rFonts w:hint="eastAsia"/>
                <w:color w:val="A6A6A6" w:themeColor="background1" w:themeShade="A6"/>
              </w:rPr>
              <w:t>と避難経路の確保</w:t>
            </w:r>
          </w:p>
          <w:p w14:paraId="08241CF2" w14:textId="5802A9B3" w:rsidR="003E0EEB" w:rsidRDefault="003E0EEB" w:rsidP="008625BC">
            <w:pPr>
              <w:spacing w:line="360" w:lineRule="exact"/>
              <w:rPr>
                <w:color w:val="A6A6A6" w:themeColor="background1" w:themeShade="A6"/>
              </w:rPr>
            </w:pPr>
            <w:r>
              <w:rPr>
                <w:rFonts w:hint="eastAsia"/>
                <w:color w:val="A6A6A6" w:themeColor="background1" w:themeShade="A6"/>
              </w:rPr>
              <w:t>・電源を要する医療機器等を使用する患者</w:t>
            </w:r>
            <w:r w:rsidR="00F25EBD">
              <w:rPr>
                <w:rFonts w:hint="eastAsia"/>
                <w:color w:val="A6A6A6" w:themeColor="background1" w:themeShade="A6"/>
              </w:rPr>
              <w:t>や透析患者の安否確認</w:t>
            </w:r>
          </w:p>
        </w:tc>
      </w:tr>
      <w:tr w:rsidR="006D38B2" w14:paraId="53E6AC93" w14:textId="77777777" w:rsidTr="003C29B1">
        <w:trPr>
          <w:trHeight w:val="1417"/>
        </w:trPr>
        <w:tc>
          <w:tcPr>
            <w:tcW w:w="3626" w:type="dxa"/>
            <w:gridSpan w:val="2"/>
            <w:vAlign w:val="center"/>
          </w:tcPr>
          <w:p w14:paraId="31DA81E6" w14:textId="77777777" w:rsidR="006D38B2" w:rsidRPr="001F365F" w:rsidRDefault="006D38B2" w:rsidP="003C29B1">
            <w:pPr>
              <w:jc w:val="center"/>
            </w:pPr>
            <w:r w:rsidRPr="001F365F">
              <w:rPr>
                <w:rFonts w:hint="eastAsia"/>
              </w:rPr>
              <w:t>業務を実施できない</w:t>
            </w:r>
          </w:p>
          <w:p w14:paraId="26B617EB" w14:textId="77777777" w:rsidR="006D38B2" w:rsidRPr="001F365F" w:rsidRDefault="006D38B2" w:rsidP="003C29B1">
            <w:pPr>
              <w:jc w:val="center"/>
            </w:pPr>
            <w:r w:rsidRPr="001F365F">
              <w:rPr>
                <w:rFonts w:hint="eastAsia"/>
              </w:rPr>
              <w:t>場合の代替策</w:t>
            </w:r>
          </w:p>
          <w:p w14:paraId="32C0512A" w14:textId="77777777" w:rsidR="006D38B2" w:rsidRPr="001F365F" w:rsidRDefault="006D38B2" w:rsidP="003C29B1">
            <w:pPr>
              <w:jc w:val="center"/>
            </w:pPr>
            <w:r w:rsidRPr="001F365F">
              <w:rPr>
                <w:rFonts w:hint="eastAsia"/>
              </w:rPr>
              <w:t>（他機関との連携等）</w:t>
            </w:r>
          </w:p>
        </w:tc>
        <w:tc>
          <w:tcPr>
            <w:tcW w:w="9923" w:type="dxa"/>
          </w:tcPr>
          <w:p w14:paraId="07CC0EBF" w14:textId="0E2BB7BD" w:rsidR="006D38B2" w:rsidRDefault="006D38B2" w:rsidP="008625BC">
            <w:pPr>
              <w:spacing w:line="360" w:lineRule="exact"/>
              <w:rPr>
                <w:color w:val="A6A6A6" w:themeColor="background1" w:themeShade="A6"/>
              </w:rPr>
            </w:pPr>
            <w:r>
              <w:rPr>
                <w:rFonts w:hint="eastAsia"/>
                <w:color w:val="A6A6A6" w:themeColor="background1" w:themeShade="A6"/>
              </w:rPr>
              <w:t>（例）・</w:t>
            </w:r>
            <w:r w:rsidR="00F25EBD">
              <w:rPr>
                <w:rFonts w:hint="eastAsia"/>
                <w:color w:val="A6A6A6" w:themeColor="background1" w:themeShade="A6"/>
              </w:rPr>
              <w:t>停電が長期にわたる場合、電源依存患者</w:t>
            </w:r>
            <w:r w:rsidR="00FE510B">
              <w:rPr>
                <w:rFonts w:hint="eastAsia"/>
                <w:color w:val="A6A6A6" w:themeColor="background1" w:themeShade="A6"/>
              </w:rPr>
              <w:t>については</w:t>
            </w:r>
            <w:r>
              <w:rPr>
                <w:rFonts w:hint="eastAsia"/>
                <w:color w:val="A6A6A6" w:themeColor="background1" w:themeShade="A6"/>
              </w:rPr>
              <w:t>地域外の医療機関へ診療を依頼する</w:t>
            </w:r>
          </w:p>
          <w:p w14:paraId="378770AD" w14:textId="77777777" w:rsidR="006D38B2" w:rsidRDefault="00666C88" w:rsidP="008625BC">
            <w:pPr>
              <w:spacing w:line="360" w:lineRule="exact"/>
              <w:rPr>
                <w:color w:val="A6A6A6" w:themeColor="background1" w:themeShade="A6"/>
              </w:rPr>
            </w:pPr>
            <w:r>
              <w:rPr>
                <w:rFonts w:hint="eastAsia"/>
                <w:color w:val="A6A6A6" w:themeColor="background1" w:themeShade="A6"/>
              </w:rPr>
              <w:t>・水を利用しない</w:t>
            </w:r>
            <w:r w:rsidR="001F210B">
              <w:rPr>
                <w:rFonts w:hint="eastAsia"/>
                <w:color w:val="A6A6A6" w:themeColor="background1" w:themeShade="A6"/>
              </w:rPr>
              <w:t>消毒方法や簡易トイレを使用する</w:t>
            </w:r>
          </w:p>
          <w:p w14:paraId="3A5E6F75" w14:textId="3D33BBCC" w:rsidR="008C25A1" w:rsidRDefault="008C25A1" w:rsidP="008625BC">
            <w:pPr>
              <w:spacing w:line="360" w:lineRule="exact"/>
              <w:rPr>
                <w:color w:val="A6A6A6" w:themeColor="background1" w:themeShade="A6"/>
              </w:rPr>
            </w:pPr>
            <w:r>
              <w:rPr>
                <w:rFonts w:hint="eastAsia"/>
                <w:color w:val="A6A6A6" w:themeColor="background1" w:themeShade="A6"/>
              </w:rPr>
              <w:t>・</w:t>
            </w:r>
            <w:r w:rsidRPr="008F17D2">
              <w:rPr>
                <w:color w:val="A6A6A6" w:themeColor="background1" w:themeShade="A6"/>
              </w:rPr>
              <w:t>ライフライン途絶や建物被害等により自院での診療継続が困難となった場合</w:t>
            </w:r>
            <w:r>
              <w:rPr>
                <w:rFonts w:hint="eastAsia"/>
                <w:color w:val="A6A6A6" w:themeColor="background1" w:themeShade="A6"/>
              </w:rPr>
              <w:t>は</w:t>
            </w:r>
            <w:r w:rsidRPr="008F17D2">
              <w:rPr>
                <w:color w:val="A6A6A6" w:themeColor="background1" w:themeShade="A6"/>
              </w:rPr>
              <w:t>、</w:t>
            </w:r>
            <w:r>
              <w:rPr>
                <w:rFonts w:hint="eastAsia"/>
                <w:color w:val="A6A6A6" w:themeColor="background1" w:themeShade="A6"/>
              </w:rPr>
              <w:t>（次のような対応のうち、とりうるパターンについて記載する。）例：</w:t>
            </w:r>
            <w:r w:rsidRPr="008F17D2">
              <w:rPr>
                <w:color w:val="A6A6A6" w:themeColor="background1" w:themeShade="A6"/>
              </w:rPr>
              <w:t>①</w:t>
            </w:r>
            <w:r w:rsidRPr="008F17D2">
              <w:rPr>
                <w:color w:val="A6A6A6" w:themeColor="background1" w:themeShade="A6"/>
              </w:rPr>
              <w:t>緊急往診のみ等の縮小診療を継続する</w:t>
            </w:r>
            <w:r>
              <w:rPr>
                <w:rFonts w:hint="eastAsia"/>
                <w:color w:val="A6A6A6" w:themeColor="background1" w:themeShade="A6"/>
              </w:rPr>
              <w:t>。</w:t>
            </w:r>
            <w:r w:rsidRPr="008F17D2">
              <w:rPr>
                <w:color w:val="A6A6A6" w:themeColor="background1" w:themeShade="A6"/>
              </w:rPr>
              <w:t>②</w:t>
            </w:r>
            <w:r w:rsidRPr="008F17D2">
              <w:rPr>
                <w:color w:val="A6A6A6" w:themeColor="background1" w:themeShade="A6"/>
              </w:rPr>
              <w:t>他医療機関へ患者を引き継ぐ</w:t>
            </w:r>
            <w:r>
              <w:rPr>
                <w:rFonts w:hint="eastAsia"/>
                <w:color w:val="A6A6A6" w:themeColor="background1" w:themeShade="A6"/>
              </w:rPr>
              <w:t>。</w:t>
            </w:r>
            <w:r w:rsidRPr="008F17D2">
              <w:rPr>
                <w:color w:val="A6A6A6" w:themeColor="background1" w:themeShade="A6"/>
              </w:rPr>
              <w:t>③</w:t>
            </w:r>
            <w:r w:rsidRPr="008F17D2">
              <w:rPr>
                <w:color w:val="A6A6A6" w:themeColor="background1" w:themeShade="A6"/>
              </w:rPr>
              <w:t>避難所や救護所等における地域医療支援に移行す</w:t>
            </w:r>
            <w:r>
              <w:rPr>
                <w:rFonts w:hint="eastAsia"/>
                <w:color w:val="A6A6A6" w:themeColor="background1" w:themeShade="A6"/>
              </w:rPr>
              <w:t>る。</w:t>
            </w:r>
          </w:p>
        </w:tc>
      </w:tr>
      <w:tr w:rsidR="006D38B2" w14:paraId="63A944B3" w14:textId="77777777" w:rsidTr="003C29B1">
        <w:trPr>
          <w:trHeight w:val="1134"/>
        </w:trPr>
        <w:tc>
          <w:tcPr>
            <w:tcW w:w="1925" w:type="dxa"/>
            <w:vMerge w:val="restart"/>
            <w:vAlign w:val="center"/>
          </w:tcPr>
          <w:p w14:paraId="537771C5" w14:textId="77777777" w:rsidR="006D38B2" w:rsidRPr="001F365F" w:rsidRDefault="006D38B2" w:rsidP="003C29B1">
            <w:pPr>
              <w:jc w:val="center"/>
            </w:pPr>
            <w:r w:rsidRPr="001F365F">
              <w:rPr>
                <w:rFonts w:hint="eastAsia"/>
              </w:rPr>
              <w:t>発災に備えた</w:t>
            </w:r>
          </w:p>
          <w:p w14:paraId="285481C3" w14:textId="77777777" w:rsidR="006D38B2" w:rsidRPr="001F365F" w:rsidRDefault="006D38B2" w:rsidP="003C29B1">
            <w:pPr>
              <w:jc w:val="center"/>
            </w:pPr>
            <w:r w:rsidRPr="001F365F">
              <w:rPr>
                <w:rFonts w:hint="eastAsia"/>
              </w:rPr>
              <w:t>平時からの準備</w:t>
            </w:r>
          </w:p>
        </w:tc>
        <w:tc>
          <w:tcPr>
            <w:tcW w:w="1701" w:type="dxa"/>
            <w:vAlign w:val="center"/>
          </w:tcPr>
          <w:p w14:paraId="4D02DE98" w14:textId="77777777" w:rsidR="006D38B2" w:rsidRPr="001F365F" w:rsidRDefault="006D38B2" w:rsidP="003C29B1">
            <w:pPr>
              <w:jc w:val="center"/>
            </w:pPr>
            <w:r w:rsidRPr="001F365F">
              <w:rPr>
                <w:rFonts w:hint="eastAsia"/>
              </w:rPr>
              <w:t>実施済み</w:t>
            </w:r>
          </w:p>
        </w:tc>
        <w:tc>
          <w:tcPr>
            <w:tcW w:w="9923" w:type="dxa"/>
          </w:tcPr>
          <w:p w14:paraId="326BCE4A" w14:textId="769490B6" w:rsidR="00F25EBD" w:rsidRDefault="006D38B2" w:rsidP="008625BC">
            <w:pPr>
              <w:spacing w:line="360" w:lineRule="exact"/>
              <w:rPr>
                <w:color w:val="A6A6A6" w:themeColor="background1" w:themeShade="A6"/>
              </w:rPr>
            </w:pPr>
            <w:r>
              <w:rPr>
                <w:rFonts w:hint="eastAsia"/>
                <w:color w:val="A6A6A6" w:themeColor="background1" w:themeShade="A6"/>
              </w:rPr>
              <w:t>（例）</w:t>
            </w:r>
            <w:r w:rsidR="00F25EBD">
              <w:rPr>
                <w:rFonts w:hint="eastAsia"/>
                <w:color w:val="A6A6A6" w:themeColor="background1" w:themeShade="A6"/>
              </w:rPr>
              <w:t>・</w:t>
            </w:r>
            <w:r w:rsidR="00F25EBD" w:rsidRPr="00945AC8">
              <w:rPr>
                <w:rFonts w:hint="eastAsia"/>
                <w:color w:val="A6A6A6" w:themeColor="background1" w:themeShade="A6"/>
              </w:rPr>
              <w:t>人工呼吸器、在宅酸素療法、吸引</w:t>
            </w:r>
            <w:r w:rsidR="00644AD2">
              <w:rPr>
                <w:rFonts w:hint="eastAsia"/>
                <w:color w:val="A6A6A6" w:themeColor="background1" w:themeShade="A6"/>
              </w:rPr>
              <w:t>器</w:t>
            </w:r>
            <w:r w:rsidR="00F25EBD" w:rsidRPr="00945AC8">
              <w:rPr>
                <w:rFonts w:hint="eastAsia"/>
                <w:color w:val="A6A6A6" w:themeColor="background1" w:themeShade="A6"/>
              </w:rPr>
              <w:t>、電動ベッド、エアマット</w:t>
            </w:r>
            <w:r w:rsidR="00631EB8">
              <w:rPr>
                <w:rFonts w:hint="eastAsia"/>
                <w:color w:val="A6A6A6" w:themeColor="background1" w:themeShade="A6"/>
              </w:rPr>
              <w:t>等</w:t>
            </w:r>
            <w:r w:rsidR="00F25EBD" w:rsidRPr="00945AC8">
              <w:rPr>
                <w:rFonts w:hint="eastAsia"/>
                <w:color w:val="A6A6A6" w:themeColor="background1" w:themeShade="A6"/>
              </w:rPr>
              <w:t>を使用している利用者</w:t>
            </w:r>
            <w:r w:rsidR="00922DFF">
              <w:rPr>
                <w:rFonts w:hint="eastAsia"/>
                <w:color w:val="A6A6A6" w:themeColor="background1" w:themeShade="A6"/>
              </w:rPr>
              <w:t>及びそれらを提供する事業者</w:t>
            </w:r>
            <w:r w:rsidR="00F25EBD">
              <w:rPr>
                <w:rFonts w:hint="eastAsia"/>
                <w:color w:val="A6A6A6" w:themeColor="background1" w:themeShade="A6"/>
              </w:rPr>
              <w:t>のリストアップ</w:t>
            </w:r>
          </w:p>
          <w:p w14:paraId="7A31E36B" w14:textId="50BFB5CF" w:rsidR="006D38B2" w:rsidRDefault="006D38B2" w:rsidP="008625BC">
            <w:pPr>
              <w:spacing w:line="360" w:lineRule="exact"/>
              <w:rPr>
                <w:color w:val="A6A6A6" w:themeColor="background1" w:themeShade="A6"/>
              </w:rPr>
            </w:pPr>
            <w:r>
              <w:rPr>
                <w:rFonts w:hint="eastAsia"/>
                <w:color w:val="A6A6A6" w:themeColor="background1" w:themeShade="A6"/>
              </w:rPr>
              <w:t>・</w:t>
            </w:r>
            <w:r w:rsidR="00353F93">
              <w:rPr>
                <w:rFonts w:hint="eastAsia"/>
                <w:color w:val="A6A6A6" w:themeColor="background1" w:themeShade="A6"/>
              </w:rPr>
              <w:t>地域のライフラインについての</w:t>
            </w:r>
            <w:r w:rsidR="00101F94">
              <w:rPr>
                <w:rFonts w:hint="eastAsia"/>
                <w:color w:val="A6A6A6" w:themeColor="background1" w:themeShade="A6"/>
              </w:rPr>
              <w:t>正確な</w:t>
            </w:r>
            <w:r w:rsidR="00353F93">
              <w:rPr>
                <w:rFonts w:hint="eastAsia"/>
                <w:color w:val="A6A6A6" w:themeColor="background1" w:themeShade="A6"/>
              </w:rPr>
              <w:t>情報をどのように得るかまとめている。</w:t>
            </w:r>
          </w:p>
          <w:p w14:paraId="3CC5DEBE" w14:textId="458A5F5A" w:rsidR="00101F94" w:rsidRDefault="00101F94" w:rsidP="008625BC">
            <w:pPr>
              <w:spacing w:line="360" w:lineRule="exact"/>
              <w:rPr>
                <w:color w:val="A6A6A6" w:themeColor="background1" w:themeShade="A6"/>
              </w:rPr>
            </w:pPr>
            <w:r>
              <w:rPr>
                <w:rFonts w:hint="eastAsia"/>
                <w:color w:val="A6A6A6" w:themeColor="background1" w:themeShade="A6"/>
              </w:rPr>
              <w:t>・電池、懐中電灯、非常用電源</w:t>
            </w:r>
            <w:r w:rsidR="001F210B">
              <w:rPr>
                <w:rFonts w:hint="eastAsia"/>
                <w:color w:val="A6A6A6" w:themeColor="background1" w:themeShade="A6"/>
              </w:rPr>
              <w:t>、ソーラーパネル</w:t>
            </w:r>
            <w:r>
              <w:rPr>
                <w:rFonts w:hint="eastAsia"/>
                <w:color w:val="A6A6A6" w:themeColor="background1" w:themeShade="A6"/>
              </w:rPr>
              <w:t>を用意している。</w:t>
            </w:r>
          </w:p>
          <w:p w14:paraId="6485FBF1" w14:textId="77777777" w:rsidR="006D38B2" w:rsidRDefault="006D38B2" w:rsidP="008625BC">
            <w:pPr>
              <w:spacing w:line="360" w:lineRule="exact"/>
              <w:rPr>
                <w:color w:val="A6A6A6" w:themeColor="background1" w:themeShade="A6"/>
              </w:rPr>
            </w:pPr>
            <w:r>
              <w:rPr>
                <w:rFonts w:hint="eastAsia"/>
                <w:color w:val="A6A6A6" w:themeColor="background1" w:themeShade="A6"/>
              </w:rPr>
              <w:t>・</w:t>
            </w:r>
            <w:r w:rsidR="00945AC8">
              <w:rPr>
                <w:rFonts w:hint="eastAsia"/>
                <w:color w:val="A6A6A6" w:themeColor="background1" w:themeShade="A6"/>
              </w:rPr>
              <w:t>ブレーカーの位置や操作</w:t>
            </w:r>
            <w:r w:rsidR="00101F94">
              <w:rPr>
                <w:rFonts w:hint="eastAsia"/>
                <w:color w:val="A6A6A6" w:themeColor="background1" w:themeShade="A6"/>
              </w:rPr>
              <w:t>、</w:t>
            </w:r>
            <w:r w:rsidR="00101F94">
              <w:rPr>
                <w:rFonts w:hint="eastAsia"/>
                <w:color w:val="A6A6A6" w:themeColor="background1" w:themeShade="A6"/>
              </w:rPr>
              <w:t>EV</w:t>
            </w:r>
            <w:r w:rsidR="00101F94">
              <w:rPr>
                <w:rFonts w:hint="eastAsia"/>
                <w:color w:val="A6A6A6" w:themeColor="background1" w:themeShade="A6"/>
              </w:rPr>
              <w:t>閉じ込め時の対応、非常用電源の使用法をまとめる。</w:t>
            </w:r>
          </w:p>
          <w:p w14:paraId="66EE6BC5" w14:textId="0CC95170" w:rsidR="00666C88" w:rsidRDefault="00666C88" w:rsidP="008625BC">
            <w:pPr>
              <w:spacing w:line="360" w:lineRule="exact"/>
              <w:rPr>
                <w:color w:val="A6A6A6" w:themeColor="background1" w:themeShade="A6"/>
              </w:rPr>
            </w:pPr>
            <w:r>
              <w:rPr>
                <w:rFonts w:hint="eastAsia"/>
                <w:color w:val="A6A6A6" w:themeColor="background1" w:themeShade="A6"/>
              </w:rPr>
              <w:t>・バッテリーやガソリンは毎日の診察終了時に満タンにする。</w:t>
            </w:r>
          </w:p>
        </w:tc>
      </w:tr>
      <w:tr w:rsidR="006D38B2" w14:paraId="1C31FD95" w14:textId="77777777" w:rsidTr="003C29B1">
        <w:trPr>
          <w:trHeight w:val="1134"/>
        </w:trPr>
        <w:tc>
          <w:tcPr>
            <w:tcW w:w="1925" w:type="dxa"/>
            <w:vMerge/>
            <w:vAlign w:val="center"/>
          </w:tcPr>
          <w:p w14:paraId="6FBD6296" w14:textId="77777777" w:rsidR="006D38B2" w:rsidRPr="001F365F" w:rsidRDefault="006D38B2" w:rsidP="003C29B1">
            <w:pPr>
              <w:jc w:val="center"/>
            </w:pPr>
          </w:p>
        </w:tc>
        <w:tc>
          <w:tcPr>
            <w:tcW w:w="1701" w:type="dxa"/>
            <w:vAlign w:val="center"/>
          </w:tcPr>
          <w:p w14:paraId="4F7C1358" w14:textId="77777777" w:rsidR="006D38B2" w:rsidRPr="001F365F" w:rsidRDefault="006D38B2" w:rsidP="003C29B1">
            <w:pPr>
              <w:jc w:val="center"/>
            </w:pPr>
            <w:r w:rsidRPr="001F365F">
              <w:rPr>
                <w:rFonts w:hint="eastAsia"/>
              </w:rPr>
              <w:t>今後実施</w:t>
            </w:r>
          </w:p>
        </w:tc>
        <w:tc>
          <w:tcPr>
            <w:tcW w:w="9923" w:type="dxa"/>
          </w:tcPr>
          <w:p w14:paraId="1BD098E2" w14:textId="3C8097F8" w:rsidR="00945AC8" w:rsidRDefault="006D38B2" w:rsidP="008625BC">
            <w:pPr>
              <w:spacing w:line="360" w:lineRule="exact"/>
              <w:rPr>
                <w:color w:val="A6A6A6" w:themeColor="background1" w:themeShade="A6"/>
              </w:rPr>
            </w:pPr>
            <w:r>
              <w:rPr>
                <w:rFonts w:hint="eastAsia"/>
                <w:color w:val="A6A6A6" w:themeColor="background1" w:themeShade="A6"/>
              </w:rPr>
              <w:t>（例）</w:t>
            </w:r>
            <w:r w:rsidR="00945AC8">
              <w:rPr>
                <w:rFonts w:hint="eastAsia"/>
                <w:color w:val="A6A6A6" w:themeColor="background1" w:themeShade="A6"/>
              </w:rPr>
              <w:t>・</w:t>
            </w:r>
            <w:r w:rsidR="00945AC8" w:rsidRPr="00945AC8">
              <w:rPr>
                <w:rFonts w:hint="eastAsia"/>
                <w:color w:val="A6A6A6" w:themeColor="background1" w:themeShade="A6"/>
              </w:rPr>
              <w:t>人工呼吸器、在宅酸素療法、吸引</w:t>
            </w:r>
            <w:r w:rsidR="00644AD2">
              <w:rPr>
                <w:rFonts w:hint="eastAsia"/>
                <w:color w:val="A6A6A6" w:themeColor="background1" w:themeShade="A6"/>
              </w:rPr>
              <w:t>器</w:t>
            </w:r>
            <w:r w:rsidR="00945AC8" w:rsidRPr="00945AC8">
              <w:rPr>
                <w:rFonts w:hint="eastAsia"/>
                <w:color w:val="A6A6A6" w:themeColor="background1" w:themeShade="A6"/>
              </w:rPr>
              <w:t>、電動ベッド、エアマット</w:t>
            </w:r>
            <w:r w:rsidR="00CE5254">
              <w:rPr>
                <w:rFonts w:hint="eastAsia"/>
                <w:color w:val="A6A6A6" w:themeColor="background1" w:themeShade="A6"/>
              </w:rPr>
              <w:t>等</w:t>
            </w:r>
            <w:r w:rsidR="00945AC8" w:rsidRPr="00945AC8">
              <w:rPr>
                <w:rFonts w:hint="eastAsia"/>
                <w:color w:val="A6A6A6" w:themeColor="background1" w:themeShade="A6"/>
              </w:rPr>
              <w:t>を使用している利用者については、バッテリーの設置や充電方法、停電時の対応について、本人・家族が理解できるように平時から説明、訓練もしておく。</w:t>
            </w:r>
            <w:r w:rsidR="00266F76">
              <w:rPr>
                <w:rFonts w:hint="eastAsia"/>
                <w:color w:val="A6A6A6" w:themeColor="background1" w:themeShade="A6"/>
              </w:rPr>
              <w:t>＜○年○月までに</w:t>
            </w:r>
            <w:r w:rsidR="00BC17E1">
              <w:rPr>
                <w:rFonts w:hint="eastAsia"/>
                <w:color w:val="A6A6A6" w:themeColor="background1" w:themeShade="A6"/>
              </w:rPr>
              <w:t>開始</w:t>
            </w:r>
            <w:r w:rsidR="00266F76">
              <w:rPr>
                <w:rFonts w:hint="eastAsia"/>
                <w:color w:val="A6A6A6" w:themeColor="background1" w:themeShade="A6"/>
              </w:rPr>
              <w:t>＞</w:t>
            </w:r>
          </w:p>
          <w:p w14:paraId="19634B5F" w14:textId="4A93D7E7" w:rsidR="00922DFF" w:rsidRPr="00922DFF" w:rsidRDefault="00922DFF" w:rsidP="008625BC">
            <w:pPr>
              <w:spacing w:line="360" w:lineRule="exact"/>
              <w:rPr>
                <w:color w:val="A6A6A6" w:themeColor="background1" w:themeShade="A6"/>
              </w:rPr>
            </w:pPr>
            <w:r>
              <w:rPr>
                <w:rFonts w:hint="eastAsia"/>
                <w:color w:val="A6A6A6" w:themeColor="background1" w:themeShade="A6"/>
              </w:rPr>
              <w:t>・</w:t>
            </w:r>
            <w:r w:rsidR="00EA5C23">
              <w:rPr>
                <w:rFonts w:hint="eastAsia"/>
                <w:color w:val="A6A6A6" w:themeColor="background1" w:themeShade="A6"/>
              </w:rPr>
              <w:t>電源や</w:t>
            </w:r>
            <w:r>
              <w:rPr>
                <w:rFonts w:hint="eastAsia"/>
                <w:color w:val="A6A6A6" w:themeColor="background1" w:themeShade="A6"/>
              </w:rPr>
              <w:t>在宅酸素療法等の継続的な供給が必要な場合や、被災</w:t>
            </w:r>
            <w:r w:rsidR="00EA5C23">
              <w:rPr>
                <w:rFonts w:hint="eastAsia"/>
                <w:color w:val="A6A6A6" w:themeColor="background1" w:themeShade="A6"/>
              </w:rPr>
              <w:t>により修理・</w:t>
            </w:r>
            <w:r>
              <w:rPr>
                <w:rFonts w:hint="eastAsia"/>
                <w:color w:val="A6A6A6" w:themeColor="background1" w:themeShade="A6"/>
              </w:rPr>
              <w:t>交換等が必要になった場合の緊急連絡</w:t>
            </w:r>
            <w:r w:rsidR="00EA5C23">
              <w:rPr>
                <w:rFonts w:hint="eastAsia"/>
                <w:color w:val="A6A6A6" w:themeColor="background1" w:themeShade="A6"/>
              </w:rPr>
              <w:t>の方法</w:t>
            </w:r>
            <w:r>
              <w:rPr>
                <w:rFonts w:hint="eastAsia"/>
                <w:color w:val="A6A6A6" w:themeColor="background1" w:themeShade="A6"/>
              </w:rPr>
              <w:t>を事業者と確認しておく。＜○年○月までに＞</w:t>
            </w:r>
          </w:p>
          <w:p w14:paraId="6D637951" w14:textId="76E0BA58" w:rsidR="004316DC" w:rsidRDefault="0052716E" w:rsidP="008625BC">
            <w:pPr>
              <w:spacing w:line="360" w:lineRule="exact"/>
              <w:rPr>
                <w:color w:val="A6A6A6" w:themeColor="background1" w:themeShade="A6"/>
              </w:rPr>
            </w:pPr>
            <w:r>
              <w:rPr>
                <w:rFonts w:hint="eastAsia"/>
                <w:color w:val="A6A6A6" w:themeColor="background1" w:themeShade="A6"/>
              </w:rPr>
              <w:t>・職員の寝泊まりに必要な物品を用意する。</w:t>
            </w:r>
            <w:r w:rsidR="00266F76">
              <w:rPr>
                <w:rFonts w:hint="eastAsia"/>
                <w:color w:val="A6A6A6" w:themeColor="background1" w:themeShade="A6"/>
              </w:rPr>
              <w:t>＜○年○月までに＞</w:t>
            </w:r>
          </w:p>
        </w:tc>
      </w:tr>
    </w:tbl>
    <w:p w14:paraId="53F06940" w14:textId="77777777" w:rsidR="00364E6E" w:rsidRDefault="00364E6E">
      <w:pPr>
        <w:widowControl/>
        <w:spacing w:line="240" w:lineRule="auto"/>
        <w:rPr>
          <w:rFonts w:asciiTheme="majorHAnsi" w:hAnsiTheme="majorHAnsi" w:cstheme="majorBidi"/>
          <w:color w:val="000000" w:themeColor="text1"/>
        </w:rPr>
      </w:pPr>
      <w:r>
        <w:br w:type="page"/>
      </w:r>
    </w:p>
    <w:p w14:paraId="3E8A6B66" w14:textId="4E036820" w:rsidR="00B77ED5" w:rsidRPr="00891848" w:rsidRDefault="00683A94" w:rsidP="00B77ED5">
      <w:pPr>
        <w:pStyle w:val="3"/>
        <w:ind w:right="240"/>
      </w:pPr>
      <w:r>
        <w:rPr>
          <w:rFonts w:hint="eastAsia"/>
        </w:rPr>
        <w:lastRenderedPageBreak/>
        <w:t>３</w:t>
      </w:r>
      <w:r w:rsidR="00B77ED5">
        <w:rPr>
          <w:rFonts w:hint="eastAsia"/>
        </w:rPr>
        <w:t>－２－</w:t>
      </w:r>
      <w:r w:rsidR="00A04389">
        <w:rPr>
          <w:rFonts w:hint="eastAsia"/>
        </w:rPr>
        <w:t>３</w:t>
      </w:r>
      <w:r w:rsidR="00B77ED5">
        <w:rPr>
          <w:rFonts w:hint="eastAsia"/>
        </w:rPr>
        <w:t>．通信が途絶している場合</w:t>
      </w:r>
      <w:r w:rsidR="00891848" w:rsidRPr="00B52190">
        <w:rPr>
          <w:rFonts w:hint="eastAsia"/>
          <w:color w:val="FF0000"/>
        </w:rPr>
        <w:t>（以下は一例。簡潔に記載する。）</w:t>
      </w:r>
    </w:p>
    <w:tbl>
      <w:tblPr>
        <w:tblStyle w:val="ac"/>
        <w:tblW w:w="13549" w:type="dxa"/>
        <w:tblInd w:w="279" w:type="dxa"/>
        <w:tblLook w:val="04A0" w:firstRow="1" w:lastRow="0" w:firstColumn="1" w:lastColumn="0" w:noHBand="0" w:noVBand="1"/>
      </w:tblPr>
      <w:tblGrid>
        <w:gridCol w:w="1925"/>
        <w:gridCol w:w="1701"/>
        <w:gridCol w:w="9923"/>
      </w:tblGrid>
      <w:tr w:rsidR="00A04389" w14:paraId="4CDC3C2C" w14:textId="77777777" w:rsidTr="00B74C63">
        <w:trPr>
          <w:trHeight w:val="1417"/>
        </w:trPr>
        <w:tc>
          <w:tcPr>
            <w:tcW w:w="3626" w:type="dxa"/>
            <w:gridSpan w:val="2"/>
            <w:vAlign w:val="center"/>
          </w:tcPr>
          <w:p w14:paraId="035185D7" w14:textId="77777777" w:rsidR="00A04389" w:rsidRPr="001F365F" w:rsidRDefault="00A04389" w:rsidP="00B74C63">
            <w:pPr>
              <w:jc w:val="center"/>
            </w:pPr>
            <w:r w:rsidRPr="001F365F">
              <w:rPr>
                <w:rFonts w:hint="eastAsia"/>
              </w:rPr>
              <w:t>特に継続困難な業務</w:t>
            </w:r>
          </w:p>
          <w:p w14:paraId="69882B58" w14:textId="77777777" w:rsidR="00A04389" w:rsidRPr="001F365F" w:rsidRDefault="00A04389" w:rsidP="00B74C63">
            <w:pPr>
              <w:jc w:val="center"/>
            </w:pPr>
            <w:r w:rsidRPr="001F365F">
              <w:rPr>
                <w:rFonts w:hint="eastAsia"/>
              </w:rPr>
              <w:t>（優先的に対応を要する業務）</w:t>
            </w:r>
          </w:p>
        </w:tc>
        <w:tc>
          <w:tcPr>
            <w:tcW w:w="9923" w:type="dxa"/>
          </w:tcPr>
          <w:p w14:paraId="27F3CF8D" w14:textId="18D37A22" w:rsidR="00A04389" w:rsidRDefault="00A04389" w:rsidP="008625BC">
            <w:pPr>
              <w:spacing w:line="360" w:lineRule="exact"/>
              <w:rPr>
                <w:color w:val="A6A6A6" w:themeColor="background1" w:themeShade="A6"/>
              </w:rPr>
            </w:pPr>
            <w:r>
              <w:rPr>
                <w:rFonts w:hint="eastAsia"/>
                <w:color w:val="A6A6A6" w:themeColor="background1" w:themeShade="A6"/>
              </w:rPr>
              <w:t>（例）</w:t>
            </w:r>
            <w:r w:rsidR="00153AE2">
              <w:rPr>
                <w:rFonts w:hint="eastAsia"/>
                <w:color w:val="A6A6A6" w:themeColor="background1" w:themeShade="A6"/>
              </w:rPr>
              <w:t>・電子カルテや地域ＩＣＴによる情報確認、記録、情報共有</w:t>
            </w:r>
          </w:p>
          <w:p w14:paraId="2A8B4CE1" w14:textId="764F7A60" w:rsidR="00D27EED" w:rsidRDefault="00D27EED" w:rsidP="008625BC">
            <w:pPr>
              <w:spacing w:line="360" w:lineRule="exact"/>
              <w:rPr>
                <w:color w:val="A6A6A6" w:themeColor="background1" w:themeShade="A6"/>
              </w:rPr>
            </w:pPr>
            <w:r>
              <w:rPr>
                <w:rFonts w:hint="eastAsia"/>
                <w:color w:val="A6A6A6" w:themeColor="background1" w:themeShade="A6"/>
              </w:rPr>
              <w:t>・患者からの緊急コール受け</w:t>
            </w:r>
            <w:r w:rsidR="009474C0">
              <w:rPr>
                <w:rFonts w:hint="eastAsia"/>
                <w:color w:val="A6A6A6" w:themeColor="background1" w:themeShade="A6"/>
              </w:rPr>
              <w:t>、安否情報等の確認</w:t>
            </w:r>
          </w:p>
          <w:p w14:paraId="4F6E1303" w14:textId="6F81B4AD" w:rsidR="00B85F82" w:rsidRDefault="00B85F82" w:rsidP="008625BC">
            <w:pPr>
              <w:spacing w:line="360" w:lineRule="exact"/>
              <w:rPr>
                <w:color w:val="A6A6A6" w:themeColor="background1" w:themeShade="A6"/>
              </w:rPr>
            </w:pPr>
            <w:r>
              <w:rPr>
                <w:rFonts w:hint="eastAsia"/>
                <w:color w:val="A6A6A6" w:themeColor="background1" w:themeShade="A6"/>
              </w:rPr>
              <w:t>・職員同士や連携機関との</w:t>
            </w:r>
            <w:r w:rsidR="00F65153">
              <w:rPr>
                <w:rFonts w:hint="eastAsia"/>
                <w:color w:val="A6A6A6" w:themeColor="background1" w:themeShade="A6"/>
              </w:rPr>
              <w:t>情報共有</w:t>
            </w:r>
          </w:p>
        </w:tc>
      </w:tr>
      <w:tr w:rsidR="00A04389" w14:paraId="110F900D" w14:textId="77777777" w:rsidTr="00B74C63">
        <w:trPr>
          <w:trHeight w:val="1417"/>
        </w:trPr>
        <w:tc>
          <w:tcPr>
            <w:tcW w:w="3626" w:type="dxa"/>
            <w:gridSpan w:val="2"/>
            <w:vAlign w:val="center"/>
          </w:tcPr>
          <w:p w14:paraId="37FD34E8" w14:textId="77777777" w:rsidR="00A04389" w:rsidRPr="001F365F" w:rsidRDefault="00A04389" w:rsidP="00B74C63">
            <w:pPr>
              <w:jc w:val="center"/>
            </w:pPr>
            <w:r w:rsidRPr="001F365F">
              <w:rPr>
                <w:rFonts w:hint="eastAsia"/>
              </w:rPr>
              <w:t>発生時の対応</w:t>
            </w:r>
          </w:p>
        </w:tc>
        <w:tc>
          <w:tcPr>
            <w:tcW w:w="9923" w:type="dxa"/>
          </w:tcPr>
          <w:p w14:paraId="07E388B8" w14:textId="1BCECC62" w:rsidR="00A04389" w:rsidRDefault="00A04389" w:rsidP="008625BC">
            <w:pPr>
              <w:spacing w:line="360" w:lineRule="exact"/>
              <w:rPr>
                <w:color w:val="A6A6A6" w:themeColor="background1" w:themeShade="A6"/>
              </w:rPr>
            </w:pPr>
            <w:r>
              <w:rPr>
                <w:rFonts w:hint="eastAsia"/>
                <w:color w:val="A6A6A6" w:themeColor="background1" w:themeShade="A6"/>
              </w:rPr>
              <w:t>（例）</w:t>
            </w:r>
            <w:r w:rsidR="009474C0">
              <w:rPr>
                <w:rFonts w:hint="eastAsia"/>
                <w:color w:val="A6A6A6" w:themeColor="background1" w:themeShade="A6"/>
              </w:rPr>
              <w:t>・通信途絶を覚知次第、</w:t>
            </w:r>
            <w:r w:rsidR="00B746DF">
              <w:rPr>
                <w:rFonts w:hint="eastAsia"/>
                <w:color w:val="A6A6A6" w:themeColor="background1" w:themeShade="A6"/>
              </w:rPr>
              <w:t>院内で予め定めた指示系統に従うことにする。</w:t>
            </w:r>
          </w:p>
          <w:p w14:paraId="50A33AAA" w14:textId="5EE17C70" w:rsidR="00A97285" w:rsidRDefault="00A97285" w:rsidP="008625BC">
            <w:pPr>
              <w:spacing w:line="360" w:lineRule="exact"/>
              <w:rPr>
                <w:color w:val="A6A6A6" w:themeColor="background1" w:themeShade="A6"/>
              </w:rPr>
            </w:pPr>
            <w:r>
              <w:rPr>
                <w:rFonts w:hint="eastAsia"/>
                <w:color w:val="A6A6A6" w:themeColor="background1" w:themeShade="A6"/>
              </w:rPr>
              <w:t>・平時の情報共有手段が使えない場合、情報集約用のホワイトボード等を設置する。</w:t>
            </w:r>
          </w:p>
          <w:p w14:paraId="3B4FECB2" w14:textId="4BEC6FEC" w:rsidR="00B746DF" w:rsidRDefault="00B746DF" w:rsidP="008625BC">
            <w:pPr>
              <w:spacing w:line="360" w:lineRule="exact"/>
              <w:rPr>
                <w:color w:val="A6A6A6" w:themeColor="background1" w:themeShade="A6"/>
              </w:rPr>
            </w:pPr>
            <w:r>
              <w:rPr>
                <w:rFonts w:hint="eastAsia"/>
                <w:color w:val="A6A6A6" w:themeColor="background1" w:themeShade="A6"/>
              </w:rPr>
              <w:t>・どの通信手段が</w:t>
            </w:r>
            <w:r w:rsidR="00422009">
              <w:rPr>
                <w:rFonts w:hint="eastAsia"/>
                <w:color w:val="A6A6A6" w:themeColor="background1" w:themeShade="A6"/>
              </w:rPr>
              <w:t>使用可能</w:t>
            </w:r>
            <w:r w:rsidR="001A0D51">
              <w:rPr>
                <w:rFonts w:hint="eastAsia"/>
                <w:color w:val="A6A6A6" w:themeColor="background1" w:themeShade="A6"/>
              </w:rPr>
              <w:t>か</w:t>
            </w:r>
            <w:r>
              <w:rPr>
                <w:rFonts w:hint="eastAsia"/>
                <w:color w:val="A6A6A6" w:themeColor="background1" w:themeShade="A6"/>
              </w:rPr>
              <w:t>を確認する。（携帯キャリア、インターネット回線、電話回線、災害ダイヤル</w:t>
            </w:r>
            <w:r w:rsidR="0072505E">
              <w:rPr>
                <w:rFonts w:hint="eastAsia"/>
                <w:color w:val="A6A6A6" w:themeColor="background1" w:themeShade="A6"/>
              </w:rPr>
              <w:t>）</w:t>
            </w:r>
          </w:p>
          <w:p w14:paraId="3F00A58E" w14:textId="71202696" w:rsidR="00A04389" w:rsidRDefault="008D4142" w:rsidP="008625BC">
            <w:pPr>
              <w:spacing w:line="360" w:lineRule="exact"/>
              <w:rPr>
                <w:color w:val="A6A6A6" w:themeColor="background1" w:themeShade="A6"/>
              </w:rPr>
            </w:pPr>
            <w:r>
              <w:rPr>
                <w:rFonts w:hint="eastAsia"/>
                <w:color w:val="A6A6A6" w:themeColor="background1" w:themeShade="A6"/>
              </w:rPr>
              <w:t>・</w:t>
            </w:r>
            <w:r w:rsidR="003F14E8">
              <w:rPr>
                <w:rFonts w:hint="eastAsia"/>
                <w:color w:val="A6A6A6" w:themeColor="background1" w:themeShade="A6"/>
              </w:rPr>
              <w:t>職員は予め定まった</w:t>
            </w:r>
            <w:r>
              <w:rPr>
                <w:rFonts w:hint="eastAsia"/>
                <w:color w:val="A6A6A6" w:themeColor="background1" w:themeShade="A6"/>
              </w:rPr>
              <w:t>参集ルール、安否確認ルール</w:t>
            </w:r>
            <w:r w:rsidR="003F14E8">
              <w:rPr>
                <w:rFonts w:hint="eastAsia"/>
                <w:color w:val="A6A6A6" w:themeColor="background1" w:themeShade="A6"/>
              </w:rPr>
              <w:t>に従い行動する。</w:t>
            </w:r>
          </w:p>
          <w:p w14:paraId="16DC0098" w14:textId="37F4370F" w:rsidR="00A04389" w:rsidRPr="003F14E8" w:rsidRDefault="00E15E7F" w:rsidP="008625BC">
            <w:pPr>
              <w:spacing w:line="360" w:lineRule="exact"/>
              <w:rPr>
                <w:color w:val="A6A6A6" w:themeColor="background1" w:themeShade="A6"/>
              </w:rPr>
            </w:pPr>
            <w:r>
              <w:rPr>
                <w:rFonts w:hint="eastAsia"/>
                <w:color w:val="A6A6A6" w:themeColor="background1" w:themeShade="A6"/>
              </w:rPr>
              <w:t>・非常用電源が使えるうちに患者リスト等を紙に出力する。</w:t>
            </w:r>
          </w:p>
        </w:tc>
      </w:tr>
      <w:tr w:rsidR="00A04389" w14:paraId="75D1FF4B" w14:textId="77777777" w:rsidTr="00B74C63">
        <w:trPr>
          <w:trHeight w:val="1417"/>
        </w:trPr>
        <w:tc>
          <w:tcPr>
            <w:tcW w:w="3626" w:type="dxa"/>
            <w:gridSpan w:val="2"/>
            <w:vAlign w:val="center"/>
          </w:tcPr>
          <w:p w14:paraId="1D160B7B" w14:textId="77777777" w:rsidR="00A04389" w:rsidRPr="001F365F" w:rsidRDefault="00A04389" w:rsidP="00B74C63">
            <w:pPr>
              <w:jc w:val="center"/>
            </w:pPr>
            <w:r w:rsidRPr="001F365F">
              <w:rPr>
                <w:rFonts w:hint="eastAsia"/>
              </w:rPr>
              <w:t>業務を実施できない</w:t>
            </w:r>
          </w:p>
          <w:p w14:paraId="71C32F78" w14:textId="77777777" w:rsidR="00A04389" w:rsidRPr="001F365F" w:rsidRDefault="00A04389" w:rsidP="00B74C63">
            <w:pPr>
              <w:jc w:val="center"/>
            </w:pPr>
            <w:r w:rsidRPr="001F365F">
              <w:rPr>
                <w:rFonts w:hint="eastAsia"/>
              </w:rPr>
              <w:t>場合の代替策</w:t>
            </w:r>
          </w:p>
          <w:p w14:paraId="6800FADD" w14:textId="77777777" w:rsidR="00A04389" w:rsidRPr="001F365F" w:rsidRDefault="00A04389" w:rsidP="00B74C63">
            <w:pPr>
              <w:jc w:val="center"/>
            </w:pPr>
            <w:r w:rsidRPr="001F365F">
              <w:rPr>
                <w:rFonts w:hint="eastAsia"/>
              </w:rPr>
              <w:t>（他機関との連携等）</w:t>
            </w:r>
          </w:p>
        </w:tc>
        <w:tc>
          <w:tcPr>
            <w:tcW w:w="9923" w:type="dxa"/>
          </w:tcPr>
          <w:p w14:paraId="6D7089F3" w14:textId="5936DBC7" w:rsidR="00E15E7F" w:rsidRDefault="00A04389" w:rsidP="008625BC">
            <w:pPr>
              <w:spacing w:line="360" w:lineRule="exact"/>
              <w:rPr>
                <w:color w:val="A6A6A6" w:themeColor="background1" w:themeShade="A6"/>
              </w:rPr>
            </w:pPr>
            <w:r>
              <w:rPr>
                <w:rFonts w:hint="eastAsia"/>
                <w:color w:val="A6A6A6" w:themeColor="background1" w:themeShade="A6"/>
              </w:rPr>
              <w:t>（例）</w:t>
            </w:r>
            <w:r w:rsidR="00E15E7F">
              <w:rPr>
                <w:rFonts w:hint="eastAsia"/>
                <w:color w:val="A6A6A6" w:themeColor="background1" w:themeShade="A6"/>
              </w:rPr>
              <w:t>・</w:t>
            </w:r>
            <w:r w:rsidR="00422009">
              <w:rPr>
                <w:rFonts w:hint="eastAsia"/>
                <w:color w:val="A6A6A6" w:themeColor="background1" w:themeShade="A6"/>
              </w:rPr>
              <w:t>使用可能な</w:t>
            </w:r>
            <w:r w:rsidR="00477947">
              <w:rPr>
                <w:rFonts w:hint="eastAsia"/>
                <w:color w:val="A6A6A6" w:themeColor="background1" w:themeShade="A6"/>
              </w:rPr>
              <w:t>通信</w:t>
            </w:r>
            <w:r w:rsidR="00E15E7F">
              <w:rPr>
                <w:rFonts w:hint="eastAsia"/>
                <w:color w:val="A6A6A6" w:themeColor="background1" w:themeShade="A6"/>
              </w:rPr>
              <w:t>手段を主たる情報共有手段として使用する。</w:t>
            </w:r>
          </w:p>
          <w:p w14:paraId="37A2A000" w14:textId="264A7F65" w:rsidR="00A04389" w:rsidRDefault="00E15E7F" w:rsidP="008625BC">
            <w:pPr>
              <w:spacing w:line="360" w:lineRule="exact"/>
              <w:rPr>
                <w:color w:val="A6A6A6" w:themeColor="background1" w:themeShade="A6"/>
              </w:rPr>
            </w:pPr>
            <w:r>
              <w:rPr>
                <w:rFonts w:hint="eastAsia"/>
                <w:color w:val="A6A6A6" w:themeColor="background1" w:themeShade="A6"/>
              </w:rPr>
              <w:t>・記録や情報共有は紙運用へ切り替える。</w:t>
            </w:r>
          </w:p>
          <w:p w14:paraId="74E0F989" w14:textId="77777777" w:rsidR="00A04389" w:rsidRDefault="00A04389" w:rsidP="008625BC">
            <w:pPr>
              <w:spacing w:line="360" w:lineRule="exact"/>
              <w:rPr>
                <w:color w:val="A6A6A6" w:themeColor="background1" w:themeShade="A6"/>
              </w:rPr>
            </w:pPr>
          </w:p>
        </w:tc>
      </w:tr>
      <w:tr w:rsidR="00A04389" w14:paraId="043078AB" w14:textId="77777777" w:rsidTr="00B74C63">
        <w:trPr>
          <w:trHeight w:val="1134"/>
        </w:trPr>
        <w:tc>
          <w:tcPr>
            <w:tcW w:w="1925" w:type="dxa"/>
            <w:vMerge w:val="restart"/>
            <w:vAlign w:val="center"/>
          </w:tcPr>
          <w:p w14:paraId="143BCA46" w14:textId="77777777" w:rsidR="00A04389" w:rsidRPr="001F365F" w:rsidRDefault="00A04389" w:rsidP="00B74C63">
            <w:pPr>
              <w:jc w:val="center"/>
            </w:pPr>
            <w:r w:rsidRPr="001F365F">
              <w:rPr>
                <w:rFonts w:hint="eastAsia"/>
              </w:rPr>
              <w:t>発災に備えた</w:t>
            </w:r>
          </w:p>
          <w:p w14:paraId="54CB93CE" w14:textId="77777777" w:rsidR="00A04389" w:rsidRPr="001F365F" w:rsidRDefault="00A04389" w:rsidP="00B74C63">
            <w:pPr>
              <w:jc w:val="center"/>
            </w:pPr>
            <w:r w:rsidRPr="001F365F">
              <w:rPr>
                <w:rFonts w:hint="eastAsia"/>
              </w:rPr>
              <w:t>平時からの準備</w:t>
            </w:r>
          </w:p>
        </w:tc>
        <w:tc>
          <w:tcPr>
            <w:tcW w:w="1701" w:type="dxa"/>
            <w:vAlign w:val="center"/>
          </w:tcPr>
          <w:p w14:paraId="20F21E67" w14:textId="77777777" w:rsidR="00A04389" w:rsidRPr="001F365F" w:rsidRDefault="00A04389" w:rsidP="00B74C63">
            <w:pPr>
              <w:jc w:val="center"/>
            </w:pPr>
            <w:r w:rsidRPr="001F365F">
              <w:rPr>
                <w:rFonts w:hint="eastAsia"/>
              </w:rPr>
              <w:t>実施済み</w:t>
            </w:r>
          </w:p>
        </w:tc>
        <w:tc>
          <w:tcPr>
            <w:tcW w:w="9923" w:type="dxa"/>
          </w:tcPr>
          <w:p w14:paraId="038523B9" w14:textId="1F77CE14" w:rsidR="00A04389" w:rsidRPr="008535E8" w:rsidRDefault="00A04389" w:rsidP="008625BC">
            <w:pPr>
              <w:spacing w:line="360" w:lineRule="exact"/>
              <w:rPr>
                <w:color w:val="A6A6A6" w:themeColor="background1" w:themeShade="A6"/>
              </w:rPr>
            </w:pPr>
            <w:r>
              <w:rPr>
                <w:rFonts w:hint="eastAsia"/>
                <w:color w:val="A6A6A6" w:themeColor="background1" w:themeShade="A6"/>
              </w:rPr>
              <w:t>（例）</w:t>
            </w:r>
            <w:r w:rsidR="008D4142">
              <w:rPr>
                <w:rFonts w:hint="eastAsia"/>
                <w:color w:val="A6A6A6" w:themeColor="background1" w:themeShade="A6"/>
              </w:rPr>
              <w:t>・職員が指示を受けずとも判断できる参集ルールや</w:t>
            </w:r>
            <w:r w:rsidR="008535E8">
              <w:rPr>
                <w:rFonts w:hint="eastAsia"/>
                <w:color w:val="A6A6A6" w:themeColor="background1" w:themeShade="A6"/>
              </w:rPr>
              <w:t>安否確認情報の共有ルールを定める。</w:t>
            </w:r>
          </w:p>
          <w:p w14:paraId="6E571293" w14:textId="77777777" w:rsidR="00F65153" w:rsidRDefault="00F65153" w:rsidP="008625BC">
            <w:pPr>
              <w:spacing w:line="360" w:lineRule="exact"/>
              <w:rPr>
                <w:color w:val="A6A6A6" w:themeColor="background1" w:themeShade="A6"/>
              </w:rPr>
            </w:pPr>
            <w:r>
              <w:rPr>
                <w:rFonts w:hint="eastAsia"/>
                <w:color w:val="A6A6A6" w:themeColor="background1" w:themeShade="A6"/>
              </w:rPr>
              <w:t>・災害時に情報を得る手段を複数確保している。</w:t>
            </w:r>
          </w:p>
          <w:p w14:paraId="232CAE89" w14:textId="0FEE6D93" w:rsidR="00E15E7F" w:rsidRDefault="00E15E7F" w:rsidP="008625BC">
            <w:pPr>
              <w:spacing w:line="360" w:lineRule="exact"/>
              <w:rPr>
                <w:color w:val="A6A6A6" w:themeColor="background1" w:themeShade="A6"/>
              </w:rPr>
            </w:pPr>
            <w:r>
              <w:rPr>
                <w:rFonts w:hint="eastAsia"/>
                <w:color w:val="A6A6A6" w:themeColor="background1" w:themeShade="A6"/>
              </w:rPr>
              <w:t>・</w:t>
            </w:r>
            <w:r w:rsidR="00AB752E">
              <w:rPr>
                <w:rFonts w:hint="eastAsia"/>
                <w:color w:val="A6A6A6" w:themeColor="background1" w:themeShade="A6"/>
              </w:rPr>
              <w:t>紙の訪問マップを複数用意する。</w:t>
            </w:r>
          </w:p>
        </w:tc>
      </w:tr>
      <w:tr w:rsidR="00A04389" w14:paraId="135296B1" w14:textId="77777777" w:rsidTr="00B74C63">
        <w:trPr>
          <w:trHeight w:val="1134"/>
        </w:trPr>
        <w:tc>
          <w:tcPr>
            <w:tcW w:w="1925" w:type="dxa"/>
            <w:vMerge/>
            <w:vAlign w:val="center"/>
          </w:tcPr>
          <w:p w14:paraId="5291E2C1" w14:textId="77777777" w:rsidR="00A04389" w:rsidRPr="001F365F" w:rsidRDefault="00A04389" w:rsidP="00B74C63">
            <w:pPr>
              <w:jc w:val="center"/>
            </w:pPr>
          </w:p>
        </w:tc>
        <w:tc>
          <w:tcPr>
            <w:tcW w:w="1701" w:type="dxa"/>
            <w:vAlign w:val="center"/>
          </w:tcPr>
          <w:p w14:paraId="41B4ED84" w14:textId="77777777" w:rsidR="00A04389" w:rsidRPr="001F365F" w:rsidRDefault="00A04389" w:rsidP="00B74C63">
            <w:pPr>
              <w:jc w:val="center"/>
            </w:pPr>
            <w:r w:rsidRPr="001F365F">
              <w:rPr>
                <w:rFonts w:hint="eastAsia"/>
              </w:rPr>
              <w:t>今後実施</w:t>
            </w:r>
          </w:p>
        </w:tc>
        <w:tc>
          <w:tcPr>
            <w:tcW w:w="9923" w:type="dxa"/>
          </w:tcPr>
          <w:p w14:paraId="1B540B79" w14:textId="6015249D" w:rsidR="00AB752E" w:rsidRDefault="00A04389" w:rsidP="00357C3C">
            <w:pPr>
              <w:spacing w:line="360" w:lineRule="exact"/>
              <w:rPr>
                <w:color w:val="A6A6A6" w:themeColor="background1" w:themeShade="A6"/>
              </w:rPr>
            </w:pPr>
            <w:r>
              <w:rPr>
                <w:rFonts w:hint="eastAsia"/>
                <w:color w:val="A6A6A6" w:themeColor="background1" w:themeShade="A6"/>
              </w:rPr>
              <w:t>（例）</w:t>
            </w:r>
            <w:r w:rsidR="00AB752E">
              <w:rPr>
                <w:rFonts w:hint="eastAsia"/>
                <w:color w:val="A6A6A6" w:themeColor="background1" w:themeShade="A6"/>
              </w:rPr>
              <w:t>・緊急コール対応のためのサブキャリアを用意する。</w:t>
            </w:r>
            <w:r w:rsidR="00266F76">
              <w:rPr>
                <w:rFonts w:hint="eastAsia"/>
                <w:color w:val="A6A6A6" w:themeColor="background1" w:themeShade="A6"/>
              </w:rPr>
              <w:t>＜○年○月までに＞</w:t>
            </w:r>
          </w:p>
          <w:p w14:paraId="0EB55301" w14:textId="624E6D13" w:rsidR="00357C3C" w:rsidRDefault="00357C3C" w:rsidP="00357C3C">
            <w:pPr>
              <w:spacing w:line="360" w:lineRule="exact"/>
              <w:rPr>
                <w:color w:val="A6A6A6" w:themeColor="background1" w:themeShade="A6"/>
              </w:rPr>
            </w:pPr>
            <w:r>
              <w:rPr>
                <w:rFonts w:hint="eastAsia"/>
                <w:color w:val="A6A6A6" w:themeColor="background1" w:themeShade="A6"/>
              </w:rPr>
              <w:t>・患者に、災害時等に診療所と連絡がとれない場合の対応法について定期的に周知する。</w:t>
            </w:r>
            <w:r w:rsidR="00266F76">
              <w:rPr>
                <w:rFonts w:hint="eastAsia"/>
                <w:color w:val="A6A6A6" w:themeColor="background1" w:themeShade="A6"/>
              </w:rPr>
              <w:t>＜○年○月までに</w:t>
            </w:r>
            <w:r w:rsidR="00BC17E1">
              <w:rPr>
                <w:rFonts w:hint="eastAsia"/>
                <w:color w:val="A6A6A6" w:themeColor="background1" w:themeShade="A6"/>
              </w:rPr>
              <w:t>開始</w:t>
            </w:r>
            <w:r w:rsidR="00266F76">
              <w:rPr>
                <w:rFonts w:hint="eastAsia"/>
                <w:color w:val="A6A6A6" w:themeColor="background1" w:themeShade="A6"/>
              </w:rPr>
              <w:t>＞</w:t>
            </w:r>
          </w:p>
          <w:p w14:paraId="48BCF011" w14:textId="73BE6345" w:rsidR="00F65153" w:rsidRDefault="00D82FD3" w:rsidP="008625BC">
            <w:pPr>
              <w:spacing w:line="360" w:lineRule="exact"/>
              <w:rPr>
                <w:color w:val="A6A6A6" w:themeColor="background1" w:themeShade="A6"/>
              </w:rPr>
            </w:pPr>
            <w:r>
              <w:rPr>
                <w:rFonts w:hint="eastAsia"/>
                <w:color w:val="A6A6A6" w:themeColor="background1" w:themeShade="A6"/>
              </w:rPr>
              <w:t>・地域の連携する機関（訪問看護ステーション</w:t>
            </w:r>
            <w:r w:rsidR="002372D4">
              <w:rPr>
                <w:rFonts w:hint="eastAsia"/>
                <w:color w:val="A6A6A6" w:themeColor="background1" w:themeShade="A6"/>
              </w:rPr>
              <w:t>、居宅介護支援事業所</w:t>
            </w:r>
            <w:r>
              <w:rPr>
                <w:rFonts w:hint="eastAsia"/>
                <w:color w:val="A6A6A6" w:themeColor="background1" w:themeShade="A6"/>
              </w:rPr>
              <w:t>、災害</w:t>
            </w:r>
            <w:r w:rsidR="008C25A1">
              <w:rPr>
                <w:rFonts w:hint="eastAsia"/>
                <w:color w:val="A6A6A6" w:themeColor="background1" w:themeShade="A6"/>
              </w:rPr>
              <w:t>拠点</w:t>
            </w:r>
            <w:r>
              <w:rPr>
                <w:rFonts w:hint="eastAsia"/>
                <w:color w:val="A6A6A6" w:themeColor="background1" w:themeShade="A6"/>
              </w:rPr>
              <w:t>病院</w:t>
            </w:r>
            <w:r w:rsidR="002372D4">
              <w:rPr>
                <w:rFonts w:hint="eastAsia"/>
                <w:color w:val="A6A6A6" w:themeColor="background1" w:themeShade="A6"/>
              </w:rPr>
              <w:t>）との連携方法を確認する。</w:t>
            </w:r>
            <w:r w:rsidR="00266F76">
              <w:rPr>
                <w:rFonts w:hint="eastAsia"/>
                <w:color w:val="A6A6A6" w:themeColor="background1" w:themeShade="A6"/>
              </w:rPr>
              <w:t>＜○年○月までに＞</w:t>
            </w:r>
          </w:p>
        </w:tc>
      </w:tr>
    </w:tbl>
    <w:p w14:paraId="7C967345" w14:textId="77777777" w:rsidR="00B77ED5" w:rsidRPr="009D66E0" w:rsidRDefault="00B77ED5" w:rsidP="00B77ED5"/>
    <w:p w14:paraId="034D61A5" w14:textId="77777777" w:rsidR="00364E6E" w:rsidRDefault="00364E6E">
      <w:pPr>
        <w:widowControl/>
        <w:spacing w:line="240" w:lineRule="auto"/>
        <w:rPr>
          <w:rFonts w:asciiTheme="majorHAnsi" w:hAnsiTheme="majorHAnsi" w:cstheme="majorBidi"/>
          <w:color w:val="000000" w:themeColor="text1"/>
        </w:rPr>
      </w:pPr>
      <w:r>
        <w:br w:type="page"/>
      </w:r>
    </w:p>
    <w:p w14:paraId="166BBDDA" w14:textId="69F3517D" w:rsidR="006D38B2" w:rsidRPr="00891848" w:rsidRDefault="00683A94" w:rsidP="008625BC">
      <w:pPr>
        <w:pStyle w:val="3"/>
        <w:spacing w:line="360" w:lineRule="exact"/>
        <w:ind w:right="240"/>
      </w:pPr>
      <w:r>
        <w:rPr>
          <w:rFonts w:hint="eastAsia"/>
        </w:rPr>
        <w:lastRenderedPageBreak/>
        <w:t>３</w:t>
      </w:r>
      <w:r w:rsidR="006D38B2">
        <w:rPr>
          <w:rFonts w:hint="eastAsia"/>
        </w:rPr>
        <w:t>－２－</w:t>
      </w:r>
      <w:r w:rsidR="00885ACD">
        <w:rPr>
          <w:rFonts w:hint="eastAsia"/>
        </w:rPr>
        <w:t>４</w:t>
      </w:r>
      <w:r w:rsidR="006D38B2">
        <w:rPr>
          <w:rFonts w:hint="eastAsia"/>
        </w:rPr>
        <w:t>．</w:t>
      </w:r>
      <w:r w:rsidR="00D03C87">
        <w:rPr>
          <w:rFonts w:hint="eastAsia"/>
        </w:rPr>
        <w:t>物流停止・移動</w:t>
      </w:r>
      <w:r w:rsidR="00885ACD">
        <w:rPr>
          <w:rFonts w:hint="eastAsia"/>
        </w:rPr>
        <w:t>困難な場合（</w:t>
      </w:r>
      <w:r w:rsidR="006D38B2">
        <w:rPr>
          <w:rFonts w:hint="eastAsia"/>
        </w:rPr>
        <w:t>道路・交通の遮断</w:t>
      </w:r>
      <w:r w:rsidR="00885ACD">
        <w:rPr>
          <w:rFonts w:hint="eastAsia"/>
        </w:rPr>
        <w:t>を想定）</w:t>
      </w:r>
      <w:r w:rsidR="00891848" w:rsidRPr="00B52190">
        <w:rPr>
          <w:rFonts w:hint="eastAsia"/>
          <w:color w:val="FF0000"/>
        </w:rPr>
        <w:t>（以下は一例。簡潔に記載する。）</w:t>
      </w:r>
    </w:p>
    <w:tbl>
      <w:tblPr>
        <w:tblStyle w:val="ac"/>
        <w:tblW w:w="13549" w:type="dxa"/>
        <w:tblInd w:w="279" w:type="dxa"/>
        <w:tblLook w:val="04A0" w:firstRow="1" w:lastRow="0" w:firstColumn="1" w:lastColumn="0" w:noHBand="0" w:noVBand="1"/>
      </w:tblPr>
      <w:tblGrid>
        <w:gridCol w:w="1925"/>
        <w:gridCol w:w="1701"/>
        <w:gridCol w:w="9923"/>
      </w:tblGrid>
      <w:tr w:rsidR="006D38B2" w14:paraId="271FAE30" w14:textId="77777777" w:rsidTr="00A43954">
        <w:trPr>
          <w:trHeight w:val="1417"/>
        </w:trPr>
        <w:tc>
          <w:tcPr>
            <w:tcW w:w="3626" w:type="dxa"/>
            <w:gridSpan w:val="2"/>
            <w:vAlign w:val="center"/>
          </w:tcPr>
          <w:p w14:paraId="3E5F1037" w14:textId="77777777" w:rsidR="006D38B2" w:rsidRPr="001F365F" w:rsidRDefault="006D38B2" w:rsidP="00A43954">
            <w:pPr>
              <w:jc w:val="center"/>
            </w:pPr>
            <w:r w:rsidRPr="001F365F">
              <w:rPr>
                <w:rFonts w:hint="eastAsia"/>
              </w:rPr>
              <w:t>特に継続困難な業務</w:t>
            </w:r>
          </w:p>
          <w:p w14:paraId="5FFDD469" w14:textId="77777777" w:rsidR="006D38B2" w:rsidRPr="001F365F" w:rsidRDefault="006D38B2" w:rsidP="00A43954">
            <w:pPr>
              <w:jc w:val="center"/>
            </w:pPr>
            <w:r w:rsidRPr="001F365F">
              <w:rPr>
                <w:rFonts w:hint="eastAsia"/>
              </w:rPr>
              <w:t>（優先的に対応を要する業務）</w:t>
            </w:r>
          </w:p>
        </w:tc>
        <w:tc>
          <w:tcPr>
            <w:tcW w:w="9923" w:type="dxa"/>
          </w:tcPr>
          <w:p w14:paraId="6B04FD18" w14:textId="508AA313" w:rsidR="0067573C" w:rsidRDefault="006D38B2" w:rsidP="00A43954">
            <w:pPr>
              <w:rPr>
                <w:color w:val="A6A6A6" w:themeColor="background1" w:themeShade="A6"/>
              </w:rPr>
            </w:pPr>
            <w:r>
              <w:rPr>
                <w:rFonts w:hint="eastAsia"/>
                <w:color w:val="A6A6A6" w:themeColor="background1" w:themeShade="A6"/>
              </w:rPr>
              <w:t>（例）</w:t>
            </w:r>
            <w:r w:rsidR="0067573C">
              <w:rPr>
                <w:rFonts w:hint="eastAsia"/>
                <w:color w:val="A6A6A6" w:themeColor="background1" w:themeShade="A6"/>
              </w:rPr>
              <w:t>・医薬品、医療材料、衛生材料等の補充</w:t>
            </w:r>
          </w:p>
          <w:p w14:paraId="5C99461A" w14:textId="3A57F1E0" w:rsidR="00D11A1B" w:rsidRDefault="006D38B2" w:rsidP="00A43954">
            <w:pPr>
              <w:rPr>
                <w:color w:val="A6A6A6" w:themeColor="background1" w:themeShade="A6"/>
              </w:rPr>
            </w:pPr>
            <w:r>
              <w:rPr>
                <w:rFonts w:hint="eastAsia"/>
                <w:color w:val="A6A6A6" w:themeColor="background1" w:themeShade="A6"/>
              </w:rPr>
              <w:t>・</w:t>
            </w:r>
            <w:r w:rsidR="0067573C">
              <w:rPr>
                <w:rFonts w:hint="eastAsia"/>
                <w:color w:val="A6A6A6" w:themeColor="background1" w:themeShade="A6"/>
              </w:rPr>
              <w:t>ガソリンが不足した場合</w:t>
            </w:r>
            <w:r w:rsidR="00CE7D4C">
              <w:rPr>
                <w:rFonts w:hint="eastAsia"/>
                <w:color w:val="A6A6A6" w:themeColor="background1" w:themeShade="A6"/>
              </w:rPr>
              <w:t>、自動車による</w:t>
            </w:r>
            <w:r w:rsidR="0067573C">
              <w:rPr>
                <w:rFonts w:hint="eastAsia"/>
                <w:color w:val="A6A6A6" w:themeColor="background1" w:themeShade="A6"/>
              </w:rPr>
              <w:t>訪問</w:t>
            </w:r>
            <w:r w:rsidR="006344A4">
              <w:rPr>
                <w:rFonts w:hint="eastAsia"/>
                <w:color w:val="A6A6A6" w:themeColor="background1" w:themeShade="A6"/>
              </w:rPr>
              <w:t>／</w:t>
            </w:r>
            <w:r w:rsidR="00D11A1B">
              <w:rPr>
                <w:rFonts w:hint="eastAsia"/>
                <w:color w:val="A6A6A6" w:themeColor="background1" w:themeShade="A6"/>
              </w:rPr>
              <w:t>道路の寸断が生じた場合、</w:t>
            </w:r>
            <w:r w:rsidR="00FC1D4B">
              <w:rPr>
                <w:rFonts w:hint="eastAsia"/>
                <w:color w:val="A6A6A6" w:themeColor="background1" w:themeShade="A6"/>
              </w:rPr>
              <w:t>安全な訪問</w:t>
            </w:r>
          </w:p>
          <w:p w14:paraId="26C67914" w14:textId="768BC617" w:rsidR="006344A4" w:rsidRDefault="00683A3B" w:rsidP="006344A4">
            <w:pPr>
              <w:rPr>
                <w:color w:val="A6A6A6" w:themeColor="background1" w:themeShade="A6"/>
              </w:rPr>
            </w:pPr>
            <w:r>
              <w:rPr>
                <w:rFonts w:hint="eastAsia"/>
                <w:color w:val="A6A6A6" w:themeColor="background1" w:themeShade="A6"/>
              </w:rPr>
              <w:t>・検体検査の回収</w:t>
            </w:r>
            <w:r w:rsidR="006344A4">
              <w:rPr>
                <w:rFonts w:hint="eastAsia"/>
                <w:color w:val="A6A6A6" w:themeColor="background1" w:themeShade="A6"/>
              </w:rPr>
              <w:t xml:space="preserve">　　・職員の通勤</w:t>
            </w:r>
          </w:p>
        </w:tc>
      </w:tr>
      <w:tr w:rsidR="006D38B2" w14:paraId="685841DB" w14:textId="77777777" w:rsidTr="00A43954">
        <w:trPr>
          <w:trHeight w:val="1417"/>
        </w:trPr>
        <w:tc>
          <w:tcPr>
            <w:tcW w:w="3626" w:type="dxa"/>
            <w:gridSpan w:val="2"/>
            <w:vAlign w:val="center"/>
          </w:tcPr>
          <w:p w14:paraId="056A2A94" w14:textId="77777777" w:rsidR="006D38B2" w:rsidRPr="001F365F" w:rsidRDefault="006D38B2" w:rsidP="00A43954">
            <w:pPr>
              <w:jc w:val="center"/>
            </w:pPr>
            <w:r w:rsidRPr="001F365F">
              <w:rPr>
                <w:rFonts w:hint="eastAsia"/>
              </w:rPr>
              <w:t>発生時の対応</w:t>
            </w:r>
          </w:p>
        </w:tc>
        <w:tc>
          <w:tcPr>
            <w:tcW w:w="9923" w:type="dxa"/>
          </w:tcPr>
          <w:p w14:paraId="54F019A6" w14:textId="66172D4A" w:rsidR="006D38B2" w:rsidRDefault="006D38B2" w:rsidP="00A43954">
            <w:pPr>
              <w:rPr>
                <w:color w:val="A6A6A6" w:themeColor="background1" w:themeShade="A6"/>
              </w:rPr>
            </w:pPr>
            <w:r>
              <w:rPr>
                <w:rFonts w:hint="eastAsia"/>
                <w:color w:val="A6A6A6" w:themeColor="background1" w:themeShade="A6"/>
              </w:rPr>
              <w:t>（例）</w:t>
            </w:r>
            <w:r w:rsidR="00893EB5">
              <w:rPr>
                <w:rFonts w:hint="eastAsia"/>
                <w:color w:val="A6A6A6" w:themeColor="background1" w:themeShade="A6"/>
              </w:rPr>
              <w:t>・</w:t>
            </w:r>
            <w:r w:rsidR="006A2DD4">
              <w:rPr>
                <w:rFonts w:hint="eastAsia"/>
                <w:color w:val="A6A6A6" w:themeColor="background1" w:themeShade="A6"/>
              </w:rPr>
              <w:t>医療用麻薬、注射薬、</w:t>
            </w:r>
            <w:r w:rsidR="00EB0030">
              <w:rPr>
                <w:rFonts w:hint="eastAsia"/>
                <w:color w:val="A6A6A6" w:themeColor="background1" w:themeShade="A6"/>
              </w:rPr>
              <w:t>注射・点滴に必要な医療材料、消毒液、個人防護具、訪問のためのガソリン等の在庫を把握する。</w:t>
            </w:r>
          </w:p>
          <w:p w14:paraId="26C88DE6" w14:textId="77777777" w:rsidR="006D38B2" w:rsidRDefault="00147D30" w:rsidP="00A43954">
            <w:pPr>
              <w:rPr>
                <w:color w:val="A6A6A6" w:themeColor="background1" w:themeShade="A6"/>
              </w:rPr>
            </w:pPr>
            <w:r>
              <w:rPr>
                <w:rFonts w:hint="eastAsia"/>
                <w:color w:val="A6A6A6" w:themeColor="background1" w:themeShade="A6"/>
              </w:rPr>
              <w:t>・非緊急の検査や投薬は中止する。</w:t>
            </w:r>
          </w:p>
          <w:p w14:paraId="2E720C8D" w14:textId="2586107E" w:rsidR="00664E53" w:rsidRDefault="00664E53" w:rsidP="00A43954">
            <w:pPr>
              <w:rPr>
                <w:color w:val="A6A6A6" w:themeColor="background1" w:themeShade="A6"/>
              </w:rPr>
            </w:pPr>
            <w:r>
              <w:rPr>
                <w:rFonts w:hint="eastAsia"/>
                <w:color w:val="A6A6A6" w:themeColor="background1" w:themeShade="A6"/>
              </w:rPr>
              <w:t>・ディスポ資材のうち安全に使えるものについては、ふだんより交換頻度を落とす（マスクや吸引チューブ）</w:t>
            </w:r>
          </w:p>
        </w:tc>
      </w:tr>
      <w:tr w:rsidR="006D38B2" w14:paraId="49BBF85A" w14:textId="77777777" w:rsidTr="00A43954">
        <w:trPr>
          <w:trHeight w:val="1417"/>
        </w:trPr>
        <w:tc>
          <w:tcPr>
            <w:tcW w:w="3626" w:type="dxa"/>
            <w:gridSpan w:val="2"/>
            <w:vAlign w:val="center"/>
          </w:tcPr>
          <w:p w14:paraId="1CE35716" w14:textId="77777777" w:rsidR="006D38B2" w:rsidRPr="001F365F" w:rsidRDefault="006D38B2" w:rsidP="00A43954">
            <w:pPr>
              <w:jc w:val="center"/>
            </w:pPr>
            <w:r w:rsidRPr="001F365F">
              <w:rPr>
                <w:rFonts w:hint="eastAsia"/>
              </w:rPr>
              <w:t>業務を実施できない</w:t>
            </w:r>
          </w:p>
          <w:p w14:paraId="5890A961" w14:textId="77777777" w:rsidR="006D38B2" w:rsidRPr="001F365F" w:rsidRDefault="006D38B2" w:rsidP="00A43954">
            <w:pPr>
              <w:jc w:val="center"/>
            </w:pPr>
            <w:r w:rsidRPr="001F365F">
              <w:rPr>
                <w:rFonts w:hint="eastAsia"/>
              </w:rPr>
              <w:t>場合の代替策</w:t>
            </w:r>
          </w:p>
          <w:p w14:paraId="40BEC588" w14:textId="77777777" w:rsidR="006D38B2" w:rsidRPr="001F365F" w:rsidRDefault="006D38B2" w:rsidP="00A43954">
            <w:pPr>
              <w:jc w:val="center"/>
            </w:pPr>
            <w:r w:rsidRPr="001F365F">
              <w:rPr>
                <w:rFonts w:hint="eastAsia"/>
              </w:rPr>
              <w:t>（他機関との連携等）</w:t>
            </w:r>
          </w:p>
        </w:tc>
        <w:tc>
          <w:tcPr>
            <w:tcW w:w="9923" w:type="dxa"/>
          </w:tcPr>
          <w:p w14:paraId="71ACBD55" w14:textId="4E884B67" w:rsidR="006D38B2" w:rsidRDefault="006D38B2" w:rsidP="00A43954">
            <w:pPr>
              <w:rPr>
                <w:color w:val="A6A6A6" w:themeColor="background1" w:themeShade="A6"/>
              </w:rPr>
            </w:pPr>
            <w:r>
              <w:rPr>
                <w:rFonts w:hint="eastAsia"/>
                <w:color w:val="A6A6A6" w:themeColor="background1" w:themeShade="A6"/>
              </w:rPr>
              <w:t>（例）</w:t>
            </w:r>
            <w:r w:rsidR="007903AB">
              <w:rPr>
                <w:rFonts w:hint="eastAsia"/>
                <w:color w:val="A6A6A6" w:themeColor="background1" w:themeShade="A6"/>
              </w:rPr>
              <w:t>・</w:t>
            </w:r>
            <w:r w:rsidR="00F900BC">
              <w:rPr>
                <w:rFonts w:hint="eastAsia"/>
                <w:color w:val="A6A6A6" w:themeColor="background1" w:themeShade="A6"/>
              </w:rPr>
              <w:t>代替可能な用具は日用品等により代替する（ＰＰＥ→サイズの大きいゴミ袋等）</w:t>
            </w:r>
          </w:p>
          <w:p w14:paraId="0AE8584C" w14:textId="2CD73BEC" w:rsidR="006D38B2" w:rsidRDefault="00CE7D4C" w:rsidP="00A43954">
            <w:pPr>
              <w:rPr>
                <w:color w:val="A6A6A6" w:themeColor="background1" w:themeShade="A6"/>
              </w:rPr>
            </w:pPr>
            <w:r>
              <w:rPr>
                <w:rFonts w:hint="eastAsia"/>
                <w:color w:val="A6A6A6" w:themeColor="background1" w:themeShade="A6"/>
              </w:rPr>
              <w:t>・近隣薬局や医療機関と協力し、機材や医薬品の確保。長期にわたり地域全体で確保が難しい見込みであれば、</w:t>
            </w:r>
            <w:r w:rsidR="00F90B76">
              <w:rPr>
                <w:rFonts w:hint="eastAsia"/>
                <w:color w:val="A6A6A6" w:themeColor="background1" w:themeShade="A6"/>
              </w:rPr>
              <w:t>より広域での対応</w:t>
            </w:r>
            <w:r w:rsidR="00360606">
              <w:rPr>
                <w:rFonts w:hint="eastAsia"/>
                <w:color w:val="A6A6A6" w:themeColor="background1" w:themeShade="A6"/>
              </w:rPr>
              <w:t>を念頭に</w:t>
            </w:r>
            <w:r w:rsidR="00F90B76">
              <w:rPr>
                <w:rFonts w:hint="eastAsia"/>
                <w:color w:val="A6A6A6" w:themeColor="background1" w:themeShade="A6"/>
              </w:rPr>
              <w:t>、診療依頼</w:t>
            </w:r>
            <w:r w:rsidR="004A45E5">
              <w:rPr>
                <w:rFonts w:hint="eastAsia"/>
                <w:color w:val="A6A6A6" w:themeColor="background1" w:themeShade="A6"/>
              </w:rPr>
              <w:t>等</w:t>
            </w:r>
            <w:r w:rsidR="00360606">
              <w:rPr>
                <w:rFonts w:hint="eastAsia"/>
                <w:color w:val="A6A6A6" w:themeColor="background1" w:themeShade="A6"/>
              </w:rPr>
              <w:t>を行う。</w:t>
            </w:r>
          </w:p>
          <w:p w14:paraId="6F719CEA" w14:textId="77777777" w:rsidR="006D38B2" w:rsidRDefault="00F90B76" w:rsidP="00A43954">
            <w:pPr>
              <w:rPr>
                <w:color w:val="A6A6A6" w:themeColor="background1" w:themeShade="A6"/>
              </w:rPr>
            </w:pPr>
            <w:r>
              <w:rPr>
                <w:rFonts w:hint="eastAsia"/>
                <w:color w:val="A6A6A6" w:themeColor="background1" w:themeShade="A6"/>
              </w:rPr>
              <w:t>・近隣エリアは徒歩での訪問に切り替え。自動車エリアの患者、近隣エリアの患者をまとめて訪問できるようにする。</w:t>
            </w:r>
          </w:p>
          <w:p w14:paraId="0E901D2D" w14:textId="12638A9A" w:rsidR="008C25A1" w:rsidRDefault="008C25A1" w:rsidP="00A43954">
            <w:pPr>
              <w:rPr>
                <w:color w:val="A6A6A6" w:themeColor="background1" w:themeShade="A6"/>
              </w:rPr>
            </w:pPr>
            <w:r>
              <w:rPr>
                <w:rFonts w:hint="eastAsia"/>
                <w:color w:val="A6A6A6" w:themeColor="background1" w:themeShade="A6"/>
              </w:rPr>
              <w:t>・</w:t>
            </w:r>
            <w:r w:rsidRPr="008F17D2">
              <w:rPr>
                <w:color w:val="A6A6A6" w:themeColor="background1" w:themeShade="A6"/>
              </w:rPr>
              <w:t>診療継続が困難となった場合</w:t>
            </w:r>
            <w:r>
              <w:rPr>
                <w:rFonts w:hint="eastAsia"/>
                <w:color w:val="A6A6A6" w:themeColor="background1" w:themeShade="A6"/>
              </w:rPr>
              <w:t>は</w:t>
            </w:r>
            <w:r w:rsidRPr="008F17D2">
              <w:rPr>
                <w:color w:val="A6A6A6" w:themeColor="background1" w:themeShade="A6"/>
              </w:rPr>
              <w:t>、</w:t>
            </w:r>
            <w:r>
              <w:rPr>
                <w:rFonts w:hint="eastAsia"/>
                <w:color w:val="A6A6A6" w:themeColor="background1" w:themeShade="A6"/>
              </w:rPr>
              <w:t>（次のような対応のうち、とりうるパターンについて記載する。）例：</w:t>
            </w:r>
            <w:r w:rsidRPr="008F17D2">
              <w:rPr>
                <w:color w:val="A6A6A6" w:themeColor="background1" w:themeShade="A6"/>
              </w:rPr>
              <w:t>①</w:t>
            </w:r>
            <w:r w:rsidRPr="008F17D2">
              <w:rPr>
                <w:color w:val="A6A6A6" w:themeColor="background1" w:themeShade="A6"/>
              </w:rPr>
              <w:t>緊急往診のみ等の縮小診療を継続する</w:t>
            </w:r>
            <w:r>
              <w:rPr>
                <w:rFonts w:hint="eastAsia"/>
                <w:color w:val="A6A6A6" w:themeColor="background1" w:themeShade="A6"/>
              </w:rPr>
              <w:t>。</w:t>
            </w:r>
            <w:r w:rsidRPr="008F17D2">
              <w:rPr>
                <w:color w:val="A6A6A6" w:themeColor="background1" w:themeShade="A6"/>
              </w:rPr>
              <w:t>②</w:t>
            </w:r>
            <w:r w:rsidRPr="008F17D2">
              <w:rPr>
                <w:color w:val="A6A6A6" w:themeColor="background1" w:themeShade="A6"/>
              </w:rPr>
              <w:t>他医療機関へ患者を引き継ぐ</w:t>
            </w:r>
            <w:r>
              <w:rPr>
                <w:rFonts w:hint="eastAsia"/>
                <w:color w:val="A6A6A6" w:themeColor="background1" w:themeShade="A6"/>
              </w:rPr>
              <w:t>。</w:t>
            </w:r>
            <w:r w:rsidRPr="008F17D2">
              <w:rPr>
                <w:color w:val="A6A6A6" w:themeColor="background1" w:themeShade="A6"/>
              </w:rPr>
              <w:t>③</w:t>
            </w:r>
            <w:r w:rsidRPr="008F17D2">
              <w:rPr>
                <w:color w:val="A6A6A6" w:themeColor="background1" w:themeShade="A6"/>
              </w:rPr>
              <w:t>避難所や救護所等における地域医療支援に移行す</w:t>
            </w:r>
            <w:r>
              <w:rPr>
                <w:rFonts w:hint="eastAsia"/>
                <w:color w:val="A6A6A6" w:themeColor="background1" w:themeShade="A6"/>
              </w:rPr>
              <w:t>る。</w:t>
            </w:r>
          </w:p>
        </w:tc>
      </w:tr>
      <w:tr w:rsidR="006D38B2" w14:paraId="703D9340" w14:textId="77777777" w:rsidTr="00A43954">
        <w:trPr>
          <w:trHeight w:val="1134"/>
        </w:trPr>
        <w:tc>
          <w:tcPr>
            <w:tcW w:w="1925" w:type="dxa"/>
            <w:vMerge w:val="restart"/>
            <w:vAlign w:val="center"/>
          </w:tcPr>
          <w:p w14:paraId="4B336697" w14:textId="77777777" w:rsidR="006D38B2" w:rsidRPr="001F365F" w:rsidRDefault="006D38B2" w:rsidP="00A43954">
            <w:pPr>
              <w:jc w:val="center"/>
            </w:pPr>
            <w:r w:rsidRPr="001F365F">
              <w:rPr>
                <w:rFonts w:hint="eastAsia"/>
              </w:rPr>
              <w:t>発災に備えた</w:t>
            </w:r>
          </w:p>
          <w:p w14:paraId="0DF39D27" w14:textId="77777777" w:rsidR="006D38B2" w:rsidRPr="001F365F" w:rsidRDefault="006D38B2" w:rsidP="00A43954">
            <w:pPr>
              <w:jc w:val="center"/>
            </w:pPr>
            <w:r w:rsidRPr="001F365F">
              <w:rPr>
                <w:rFonts w:hint="eastAsia"/>
              </w:rPr>
              <w:t>平時からの準備</w:t>
            </w:r>
          </w:p>
        </w:tc>
        <w:tc>
          <w:tcPr>
            <w:tcW w:w="1701" w:type="dxa"/>
            <w:vAlign w:val="center"/>
          </w:tcPr>
          <w:p w14:paraId="55E0A307" w14:textId="77777777" w:rsidR="006D38B2" w:rsidRPr="001F365F" w:rsidRDefault="006D38B2" w:rsidP="00A43954">
            <w:pPr>
              <w:jc w:val="center"/>
            </w:pPr>
            <w:r w:rsidRPr="001F365F">
              <w:rPr>
                <w:rFonts w:hint="eastAsia"/>
              </w:rPr>
              <w:t>実施済み</w:t>
            </w:r>
          </w:p>
        </w:tc>
        <w:tc>
          <w:tcPr>
            <w:tcW w:w="9923" w:type="dxa"/>
          </w:tcPr>
          <w:p w14:paraId="25DB36C9" w14:textId="658CA635" w:rsidR="006D38B2" w:rsidRDefault="006D38B2" w:rsidP="00A43954">
            <w:pPr>
              <w:rPr>
                <w:color w:val="A6A6A6" w:themeColor="background1" w:themeShade="A6"/>
              </w:rPr>
            </w:pPr>
            <w:r>
              <w:rPr>
                <w:rFonts w:hint="eastAsia"/>
                <w:color w:val="A6A6A6" w:themeColor="background1" w:themeShade="A6"/>
              </w:rPr>
              <w:t>（例）</w:t>
            </w:r>
            <w:r w:rsidR="00147D30">
              <w:rPr>
                <w:rFonts w:hint="eastAsia"/>
                <w:color w:val="A6A6A6" w:themeColor="background1" w:themeShade="A6"/>
              </w:rPr>
              <w:t>・平時より患者宅に生命に関わる薬剤や機器</w:t>
            </w:r>
            <w:r w:rsidR="00DB08ED">
              <w:rPr>
                <w:rFonts w:hint="eastAsia"/>
                <w:color w:val="A6A6A6" w:themeColor="background1" w:themeShade="A6"/>
              </w:rPr>
              <w:t>は</w:t>
            </w:r>
            <w:r w:rsidR="00147D30">
              <w:rPr>
                <w:rFonts w:hint="eastAsia"/>
                <w:color w:val="A6A6A6" w:themeColor="background1" w:themeShade="A6"/>
              </w:rPr>
              <w:t>余裕を持って配置</w:t>
            </w:r>
            <w:r w:rsidR="00A36875">
              <w:rPr>
                <w:rFonts w:hint="eastAsia"/>
                <w:color w:val="A6A6A6" w:themeColor="background1" w:themeShade="A6"/>
              </w:rPr>
              <w:t>し、毎回の診療で残数を記録しておく。</w:t>
            </w:r>
          </w:p>
          <w:p w14:paraId="7CB6D9E4" w14:textId="451793E9" w:rsidR="006D38B2" w:rsidRDefault="00D03C87" w:rsidP="00A43954">
            <w:pPr>
              <w:rPr>
                <w:color w:val="A6A6A6" w:themeColor="background1" w:themeShade="A6"/>
              </w:rPr>
            </w:pPr>
            <w:r>
              <w:rPr>
                <w:rFonts w:hint="eastAsia"/>
                <w:color w:val="A6A6A6" w:themeColor="background1" w:themeShade="A6"/>
              </w:rPr>
              <w:t>・職員が診療所で寝泊まりする際の３日分の食料・簡易トイレ・寝具等</w:t>
            </w:r>
            <w:r w:rsidR="00DB08ED">
              <w:rPr>
                <w:rFonts w:hint="eastAsia"/>
                <w:color w:val="A6A6A6" w:themeColor="background1" w:themeShade="A6"/>
              </w:rPr>
              <w:t>を</w:t>
            </w:r>
            <w:r>
              <w:rPr>
                <w:rFonts w:hint="eastAsia"/>
                <w:color w:val="A6A6A6" w:themeColor="background1" w:themeShade="A6"/>
              </w:rPr>
              <w:t>備蓄</w:t>
            </w:r>
            <w:r w:rsidR="00147D30">
              <w:rPr>
                <w:rFonts w:hint="eastAsia"/>
                <w:color w:val="A6A6A6" w:themeColor="background1" w:themeShade="A6"/>
              </w:rPr>
              <w:t>する。</w:t>
            </w:r>
          </w:p>
          <w:p w14:paraId="30EC31C1" w14:textId="55320A4D" w:rsidR="00D03C87" w:rsidRDefault="00D03C87" w:rsidP="00A43954">
            <w:pPr>
              <w:rPr>
                <w:color w:val="A6A6A6" w:themeColor="background1" w:themeShade="A6"/>
              </w:rPr>
            </w:pPr>
            <w:r>
              <w:rPr>
                <w:rFonts w:hint="eastAsia"/>
                <w:color w:val="A6A6A6" w:themeColor="background1" w:themeShade="A6"/>
              </w:rPr>
              <w:t>・必要な衛生材料等の</w:t>
            </w:r>
            <w:r w:rsidR="00126B7A">
              <w:rPr>
                <w:rFonts w:hint="eastAsia"/>
                <w:color w:val="A6A6A6" w:themeColor="background1" w:themeShade="A6"/>
              </w:rPr>
              <w:t>一定の</w:t>
            </w:r>
            <w:r>
              <w:rPr>
                <w:rFonts w:hint="eastAsia"/>
                <w:color w:val="A6A6A6" w:themeColor="background1" w:themeShade="A6"/>
              </w:rPr>
              <w:t>在庫確保</w:t>
            </w:r>
            <w:r w:rsidR="00126B7A">
              <w:rPr>
                <w:rFonts w:hint="eastAsia"/>
                <w:color w:val="A6A6A6" w:themeColor="background1" w:themeShade="A6"/>
              </w:rPr>
              <w:t>。</w:t>
            </w:r>
          </w:p>
        </w:tc>
      </w:tr>
      <w:tr w:rsidR="006D38B2" w14:paraId="6B95516D" w14:textId="77777777" w:rsidTr="00A43954">
        <w:trPr>
          <w:trHeight w:val="1134"/>
        </w:trPr>
        <w:tc>
          <w:tcPr>
            <w:tcW w:w="1925" w:type="dxa"/>
            <w:vMerge/>
            <w:vAlign w:val="center"/>
          </w:tcPr>
          <w:p w14:paraId="0546EBCD" w14:textId="77777777" w:rsidR="006D38B2" w:rsidRPr="001F365F" w:rsidRDefault="006D38B2" w:rsidP="00A43954">
            <w:pPr>
              <w:jc w:val="center"/>
            </w:pPr>
          </w:p>
        </w:tc>
        <w:tc>
          <w:tcPr>
            <w:tcW w:w="1701" w:type="dxa"/>
            <w:vAlign w:val="center"/>
          </w:tcPr>
          <w:p w14:paraId="0CD0BA2B" w14:textId="77777777" w:rsidR="006D38B2" w:rsidRPr="001F365F" w:rsidRDefault="006D38B2" w:rsidP="00A43954">
            <w:pPr>
              <w:jc w:val="center"/>
            </w:pPr>
            <w:r w:rsidRPr="001F365F">
              <w:rPr>
                <w:rFonts w:hint="eastAsia"/>
              </w:rPr>
              <w:t>今後実施</w:t>
            </w:r>
          </w:p>
        </w:tc>
        <w:tc>
          <w:tcPr>
            <w:tcW w:w="9923" w:type="dxa"/>
          </w:tcPr>
          <w:p w14:paraId="7C51DCEC" w14:textId="249F3FAE" w:rsidR="006D38B2" w:rsidRDefault="006D38B2" w:rsidP="00A43954">
            <w:pPr>
              <w:rPr>
                <w:color w:val="A6A6A6" w:themeColor="background1" w:themeShade="A6"/>
              </w:rPr>
            </w:pPr>
            <w:r>
              <w:rPr>
                <w:rFonts w:hint="eastAsia"/>
                <w:color w:val="A6A6A6" w:themeColor="background1" w:themeShade="A6"/>
              </w:rPr>
              <w:t>（例）</w:t>
            </w:r>
            <w:r w:rsidR="006344A4">
              <w:rPr>
                <w:rFonts w:hint="eastAsia"/>
                <w:color w:val="A6A6A6" w:themeColor="background1" w:themeShade="A6"/>
              </w:rPr>
              <w:t>・地域の薬局や医療機関と</w:t>
            </w:r>
            <w:r w:rsidR="00126B7A">
              <w:rPr>
                <w:rFonts w:hint="eastAsia"/>
                <w:color w:val="A6A6A6" w:themeColor="background1" w:themeShade="A6"/>
              </w:rPr>
              <w:t>の、非常時の在庫融通などの関係の構築</w:t>
            </w:r>
            <w:r w:rsidR="00266F76">
              <w:rPr>
                <w:rFonts w:hint="eastAsia"/>
                <w:color w:val="A6A6A6" w:themeColor="background1" w:themeShade="A6"/>
              </w:rPr>
              <w:t>＜○年○月までに＞</w:t>
            </w:r>
          </w:p>
        </w:tc>
      </w:tr>
    </w:tbl>
    <w:p w14:paraId="1BE2B23A" w14:textId="77777777" w:rsidR="006D38B2" w:rsidRPr="009D66E0" w:rsidRDefault="006D38B2" w:rsidP="006D38B2"/>
    <w:p w14:paraId="1B5612AA" w14:textId="77777777" w:rsidR="00364E6E" w:rsidRDefault="00364E6E">
      <w:pPr>
        <w:widowControl/>
        <w:spacing w:line="240" w:lineRule="auto"/>
        <w:rPr>
          <w:rFonts w:asciiTheme="majorHAnsi" w:hAnsiTheme="majorHAnsi" w:cstheme="majorBidi"/>
          <w:color w:val="000000" w:themeColor="text1"/>
        </w:rPr>
      </w:pPr>
      <w:r>
        <w:br w:type="page"/>
      </w:r>
    </w:p>
    <w:p w14:paraId="7B684755" w14:textId="6AFA7B16" w:rsidR="006D38B2" w:rsidRPr="00891848" w:rsidRDefault="00683A94" w:rsidP="006D38B2">
      <w:pPr>
        <w:pStyle w:val="3"/>
        <w:ind w:right="240"/>
      </w:pPr>
      <w:r>
        <w:rPr>
          <w:rFonts w:hint="eastAsia"/>
        </w:rPr>
        <w:lastRenderedPageBreak/>
        <w:t>３</w:t>
      </w:r>
      <w:r w:rsidR="006D38B2">
        <w:rPr>
          <w:rFonts w:hint="eastAsia"/>
        </w:rPr>
        <w:t>－２－</w:t>
      </w:r>
      <w:r w:rsidR="003D2430">
        <w:rPr>
          <w:rFonts w:hint="eastAsia"/>
        </w:rPr>
        <w:t>５</w:t>
      </w:r>
      <w:r w:rsidR="006D38B2">
        <w:rPr>
          <w:rFonts w:hint="eastAsia"/>
        </w:rPr>
        <w:t>．</w:t>
      </w:r>
      <w:r w:rsidR="003D2430">
        <w:rPr>
          <w:rFonts w:hint="eastAsia"/>
        </w:rPr>
        <w:t>電子カルテや請求システムが停止している</w:t>
      </w:r>
      <w:r w:rsidR="006D38B2">
        <w:rPr>
          <w:rFonts w:hint="eastAsia"/>
        </w:rPr>
        <w:t>場合</w:t>
      </w:r>
      <w:r w:rsidR="00227F4D">
        <w:rPr>
          <w:rFonts w:hint="eastAsia"/>
        </w:rPr>
        <w:t>（サイバー</w:t>
      </w:r>
      <w:r w:rsidR="009A476C">
        <w:rPr>
          <w:rFonts w:hint="eastAsia"/>
        </w:rPr>
        <w:t>攻撃</w:t>
      </w:r>
      <w:r w:rsidR="00227F4D">
        <w:rPr>
          <w:rFonts w:hint="eastAsia"/>
        </w:rPr>
        <w:t>を含む）</w:t>
      </w:r>
      <w:r w:rsidR="00891848" w:rsidRPr="00B52190">
        <w:rPr>
          <w:rFonts w:hint="eastAsia"/>
          <w:color w:val="FF0000"/>
        </w:rPr>
        <w:t>（以下は一例。簡潔に記載する。）</w:t>
      </w:r>
    </w:p>
    <w:tbl>
      <w:tblPr>
        <w:tblStyle w:val="ac"/>
        <w:tblW w:w="13549" w:type="dxa"/>
        <w:tblInd w:w="279" w:type="dxa"/>
        <w:tblLook w:val="04A0" w:firstRow="1" w:lastRow="0" w:firstColumn="1" w:lastColumn="0" w:noHBand="0" w:noVBand="1"/>
      </w:tblPr>
      <w:tblGrid>
        <w:gridCol w:w="1925"/>
        <w:gridCol w:w="1701"/>
        <w:gridCol w:w="9923"/>
      </w:tblGrid>
      <w:tr w:rsidR="006D38B2" w14:paraId="49B4CDF6" w14:textId="77777777" w:rsidTr="009B43A5">
        <w:trPr>
          <w:trHeight w:val="1417"/>
        </w:trPr>
        <w:tc>
          <w:tcPr>
            <w:tcW w:w="3626" w:type="dxa"/>
            <w:gridSpan w:val="2"/>
            <w:vAlign w:val="center"/>
          </w:tcPr>
          <w:p w14:paraId="6A857978" w14:textId="77777777" w:rsidR="006D38B2" w:rsidRPr="001F365F" w:rsidRDefault="006D38B2" w:rsidP="009B43A5">
            <w:pPr>
              <w:jc w:val="center"/>
            </w:pPr>
            <w:r w:rsidRPr="001F365F">
              <w:rPr>
                <w:rFonts w:hint="eastAsia"/>
              </w:rPr>
              <w:t>特に継続困難な業務</w:t>
            </w:r>
          </w:p>
          <w:p w14:paraId="1D91D886" w14:textId="77777777" w:rsidR="006D38B2" w:rsidRPr="001F365F" w:rsidRDefault="006D38B2" w:rsidP="009B43A5">
            <w:pPr>
              <w:jc w:val="center"/>
            </w:pPr>
            <w:r w:rsidRPr="001F365F">
              <w:rPr>
                <w:rFonts w:hint="eastAsia"/>
              </w:rPr>
              <w:t>（優先的に対応を要する業務）</w:t>
            </w:r>
          </w:p>
        </w:tc>
        <w:tc>
          <w:tcPr>
            <w:tcW w:w="9923" w:type="dxa"/>
          </w:tcPr>
          <w:p w14:paraId="7A536E96" w14:textId="6F0C0FF9" w:rsidR="006D38B2" w:rsidRDefault="006D38B2" w:rsidP="008625BC">
            <w:pPr>
              <w:spacing w:line="360" w:lineRule="exact"/>
              <w:rPr>
                <w:color w:val="A6A6A6" w:themeColor="background1" w:themeShade="A6"/>
              </w:rPr>
            </w:pPr>
            <w:r>
              <w:rPr>
                <w:rFonts w:hint="eastAsia"/>
                <w:color w:val="A6A6A6" w:themeColor="background1" w:themeShade="A6"/>
              </w:rPr>
              <w:t>（例）</w:t>
            </w:r>
            <w:r w:rsidR="00923D6A">
              <w:rPr>
                <w:rFonts w:hint="eastAsia"/>
                <w:color w:val="A6A6A6" w:themeColor="background1" w:themeShade="A6"/>
              </w:rPr>
              <w:t>・</w:t>
            </w:r>
            <w:r w:rsidR="00E32875">
              <w:rPr>
                <w:rFonts w:hint="eastAsia"/>
                <w:color w:val="A6A6A6" w:themeColor="background1" w:themeShade="A6"/>
              </w:rPr>
              <w:t>電子カルテによる</w:t>
            </w:r>
            <w:r w:rsidR="00923D6A">
              <w:rPr>
                <w:rFonts w:hint="eastAsia"/>
                <w:color w:val="A6A6A6" w:themeColor="background1" w:themeShade="A6"/>
              </w:rPr>
              <w:t>患者情報の確認</w:t>
            </w:r>
            <w:r w:rsidR="00E32875">
              <w:rPr>
                <w:rFonts w:hint="eastAsia"/>
                <w:color w:val="A6A6A6" w:themeColor="background1" w:themeShade="A6"/>
              </w:rPr>
              <w:t>、診療録の作成、書類作成、</w:t>
            </w:r>
            <w:r w:rsidR="001D60D6">
              <w:rPr>
                <w:rFonts w:hint="eastAsia"/>
                <w:color w:val="A6A6A6" w:themeColor="background1" w:themeShade="A6"/>
              </w:rPr>
              <w:t>情報共有</w:t>
            </w:r>
          </w:p>
          <w:p w14:paraId="3876EE94" w14:textId="0688F5FB" w:rsidR="00E32875" w:rsidRDefault="00E32875" w:rsidP="008625BC">
            <w:pPr>
              <w:spacing w:line="360" w:lineRule="exact"/>
              <w:rPr>
                <w:color w:val="A6A6A6" w:themeColor="background1" w:themeShade="A6"/>
              </w:rPr>
            </w:pPr>
            <w:r>
              <w:rPr>
                <w:rFonts w:hint="eastAsia"/>
                <w:color w:val="A6A6A6" w:themeColor="background1" w:themeShade="A6"/>
              </w:rPr>
              <w:t>・処方箋発行</w:t>
            </w:r>
          </w:p>
          <w:p w14:paraId="5F473478" w14:textId="7AB92A84" w:rsidR="001A469D" w:rsidRDefault="001A469D" w:rsidP="008625BC">
            <w:pPr>
              <w:spacing w:line="360" w:lineRule="exact"/>
              <w:rPr>
                <w:color w:val="A6A6A6" w:themeColor="background1" w:themeShade="A6"/>
              </w:rPr>
            </w:pPr>
            <w:r>
              <w:rPr>
                <w:rFonts w:hint="eastAsia"/>
                <w:color w:val="A6A6A6" w:themeColor="background1" w:themeShade="A6"/>
              </w:rPr>
              <w:t>・レセプト請求に必要な</w:t>
            </w:r>
            <w:r w:rsidR="00970750">
              <w:rPr>
                <w:rFonts w:hint="eastAsia"/>
                <w:color w:val="A6A6A6" w:themeColor="background1" w:themeShade="A6"/>
              </w:rPr>
              <w:t>医薬品の使用や診療行為の記録</w:t>
            </w:r>
          </w:p>
        </w:tc>
      </w:tr>
      <w:tr w:rsidR="006D38B2" w14:paraId="07BEC123" w14:textId="77777777" w:rsidTr="009B43A5">
        <w:trPr>
          <w:trHeight w:val="1417"/>
        </w:trPr>
        <w:tc>
          <w:tcPr>
            <w:tcW w:w="3626" w:type="dxa"/>
            <w:gridSpan w:val="2"/>
            <w:vAlign w:val="center"/>
          </w:tcPr>
          <w:p w14:paraId="384E4590" w14:textId="77777777" w:rsidR="006D38B2" w:rsidRPr="001F365F" w:rsidRDefault="006D38B2" w:rsidP="009B43A5">
            <w:pPr>
              <w:jc w:val="center"/>
            </w:pPr>
            <w:r w:rsidRPr="001F365F">
              <w:rPr>
                <w:rFonts w:hint="eastAsia"/>
              </w:rPr>
              <w:t>発生時の対応</w:t>
            </w:r>
          </w:p>
        </w:tc>
        <w:tc>
          <w:tcPr>
            <w:tcW w:w="9923" w:type="dxa"/>
          </w:tcPr>
          <w:p w14:paraId="2DCF6E12" w14:textId="0B31C561" w:rsidR="006D38B2" w:rsidRDefault="006D38B2" w:rsidP="008625BC">
            <w:pPr>
              <w:spacing w:line="360" w:lineRule="exact"/>
              <w:rPr>
                <w:color w:val="A6A6A6" w:themeColor="background1" w:themeShade="A6"/>
              </w:rPr>
            </w:pPr>
            <w:r>
              <w:rPr>
                <w:rFonts w:hint="eastAsia"/>
                <w:color w:val="A6A6A6" w:themeColor="background1" w:themeShade="A6"/>
              </w:rPr>
              <w:t>（例）</w:t>
            </w:r>
            <w:r w:rsidR="00F51212">
              <w:rPr>
                <w:rFonts w:hint="eastAsia"/>
                <w:color w:val="A6A6A6" w:themeColor="background1" w:themeShade="A6"/>
              </w:rPr>
              <w:t>（以下</w:t>
            </w:r>
            <w:r w:rsidR="004D1229">
              <w:rPr>
                <w:rFonts w:hint="eastAsia"/>
                <w:color w:val="A6A6A6" w:themeColor="background1" w:themeShade="A6"/>
              </w:rPr>
              <w:t>は</w:t>
            </w:r>
            <w:r w:rsidR="00F51212">
              <w:rPr>
                <w:rFonts w:hint="eastAsia"/>
                <w:color w:val="A6A6A6" w:themeColor="background1" w:themeShade="A6"/>
              </w:rPr>
              <w:t>サイバー</w:t>
            </w:r>
            <w:r w:rsidR="009A476C">
              <w:rPr>
                <w:rFonts w:hint="eastAsia"/>
                <w:color w:val="A6A6A6" w:themeColor="background1" w:themeShade="A6"/>
              </w:rPr>
              <w:t>攻撃</w:t>
            </w:r>
            <w:r w:rsidR="00F51212">
              <w:rPr>
                <w:rFonts w:hint="eastAsia"/>
                <w:color w:val="A6A6A6" w:themeColor="background1" w:themeShade="A6"/>
              </w:rPr>
              <w:t>の場合</w:t>
            </w:r>
            <w:r w:rsidR="004D1229">
              <w:rPr>
                <w:rFonts w:hint="eastAsia"/>
                <w:color w:val="A6A6A6" w:themeColor="background1" w:themeShade="A6"/>
              </w:rPr>
              <w:t>の対応を示す</w:t>
            </w:r>
            <w:r w:rsidR="005D3643">
              <w:rPr>
                <w:rFonts w:hint="eastAsia"/>
                <w:color w:val="A6A6A6" w:themeColor="background1" w:themeShade="A6"/>
              </w:rPr>
              <w:t>。停電や通信障害による場合</w:t>
            </w:r>
            <w:r w:rsidR="00C074C4">
              <w:rPr>
                <w:rFonts w:hint="eastAsia"/>
                <w:color w:val="A6A6A6" w:themeColor="background1" w:themeShade="A6"/>
              </w:rPr>
              <w:t>は</w:t>
            </w:r>
            <w:r w:rsidR="005D3643">
              <w:rPr>
                <w:rFonts w:hint="eastAsia"/>
                <w:color w:val="A6A6A6" w:themeColor="background1" w:themeShade="A6"/>
              </w:rPr>
              <w:t>それぞれの項目を参照。</w:t>
            </w:r>
            <w:r w:rsidR="00F51212">
              <w:rPr>
                <w:rFonts w:hint="eastAsia"/>
                <w:color w:val="A6A6A6" w:themeColor="background1" w:themeShade="A6"/>
              </w:rPr>
              <w:t>）</w:t>
            </w:r>
          </w:p>
          <w:p w14:paraId="2EB9B6DA" w14:textId="77777777" w:rsidR="00305A3C" w:rsidRDefault="006D38B2" w:rsidP="008625BC">
            <w:pPr>
              <w:spacing w:line="360" w:lineRule="exact"/>
              <w:rPr>
                <w:color w:val="A6A6A6" w:themeColor="background1" w:themeShade="A6"/>
              </w:rPr>
            </w:pPr>
            <w:r>
              <w:rPr>
                <w:rFonts w:hint="eastAsia"/>
                <w:color w:val="A6A6A6" w:themeColor="background1" w:themeShade="A6"/>
              </w:rPr>
              <w:t>・</w:t>
            </w:r>
            <w:r w:rsidR="000B1ACD">
              <w:rPr>
                <w:rFonts w:hint="eastAsia"/>
                <w:color w:val="A6A6A6" w:themeColor="background1" w:themeShade="A6"/>
              </w:rPr>
              <w:t>感染が疑われるＰＣやサーバーを通信から遮断する（ＬＡＮケーブル抜線、Ｗｉ－Ｆｉ接続を遮断）</w:t>
            </w:r>
            <w:r w:rsidR="00305A3C">
              <w:rPr>
                <w:rFonts w:hint="eastAsia"/>
                <w:color w:val="A6A6A6" w:themeColor="background1" w:themeShade="A6"/>
              </w:rPr>
              <w:t>。</w:t>
            </w:r>
          </w:p>
          <w:p w14:paraId="6550489C" w14:textId="77777777" w:rsidR="006D38B2" w:rsidRDefault="00305A3C" w:rsidP="008625BC">
            <w:pPr>
              <w:spacing w:line="360" w:lineRule="exact"/>
              <w:rPr>
                <w:color w:val="A6A6A6" w:themeColor="background1" w:themeShade="A6"/>
              </w:rPr>
            </w:pPr>
            <w:r>
              <w:rPr>
                <w:rFonts w:hint="eastAsia"/>
                <w:color w:val="A6A6A6" w:themeColor="background1" w:themeShade="A6"/>
              </w:rPr>
              <w:t>・原則、ＰＣはシャットダウンしない。（メモリ上のログが失われるため）</w:t>
            </w:r>
          </w:p>
          <w:p w14:paraId="5F288B1E" w14:textId="77777777" w:rsidR="00F87E30" w:rsidRDefault="00F87E30" w:rsidP="008625BC">
            <w:pPr>
              <w:spacing w:line="360" w:lineRule="exact"/>
              <w:rPr>
                <w:color w:val="A6A6A6" w:themeColor="background1" w:themeShade="A6"/>
              </w:rPr>
            </w:pPr>
            <w:r>
              <w:rPr>
                <w:rFonts w:hint="eastAsia"/>
                <w:color w:val="A6A6A6" w:themeColor="background1" w:themeShade="A6"/>
              </w:rPr>
              <w:t>・院内の全ての端末（コピー機等）を通信から遮断する。</w:t>
            </w:r>
          </w:p>
          <w:p w14:paraId="16B1BCE5" w14:textId="157CA9CE" w:rsidR="009408CF" w:rsidRDefault="00222709" w:rsidP="008625BC">
            <w:pPr>
              <w:spacing w:line="360" w:lineRule="exact"/>
              <w:rPr>
                <w:color w:val="A6A6A6" w:themeColor="background1" w:themeShade="A6"/>
              </w:rPr>
            </w:pPr>
            <w:r>
              <w:rPr>
                <w:rFonts w:hint="eastAsia"/>
                <w:color w:val="A6A6A6" w:themeColor="background1" w:themeShade="A6"/>
              </w:rPr>
              <w:t>・システムベンダー、所管の保健所、警察</w:t>
            </w:r>
            <w:r w:rsidR="00E32875">
              <w:rPr>
                <w:rFonts w:hint="eastAsia"/>
                <w:color w:val="A6A6A6" w:themeColor="background1" w:themeShade="A6"/>
              </w:rPr>
              <w:t>、個人情報保護委員会へ連絡</w:t>
            </w:r>
            <w:r w:rsidR="009E1914">
              <w:rPr>
                <w:rFonts w:hint="eastAsia"/>
                <w:color w:val="A6A6A6" w:themeColor="background1" w:themeShade="A6"/>
              </w:rPr>
              <w:t>する</w:t>
            </w:r>
            <w:r w:rsidR="00E32875">
              <w:rPr>
                <w:rFonts w:hint="eastAsia"/>
                <w:color w:val="A6A6A6" w:themeColor="background1" w:themeShade="A6"/>
              </w:rPr>
              <w:t>。</w:t>
            </w:r>
            <w:r w:rsidR="00C01CD3">
              <w:rPr>
                <w:rFonts w:hint="eastAsia"/>
                <w:color w:val="A6A6A6" w:themeColor="background1" w:themeShade="A6"/>
              </w:rPr>
              <w:t>下記の</w:t>
            </w:r>
            <w:r w:rsidR="006569B2">
              <w:rPr>
                <w:rFonts w:hint="eastAsia"/>
                <w:color w:val="A6A6A6" w:themeColor="background1" w:themeShade="A6"/>
              </w:rPr>
              <w:t>フォームより</w:t>
            </w:r>
            <w:r w:rsidR="00FA183D">
              <w:rPr>
                <w:rFonts w:hint="eastAsia"/>
                <w:color w:val="A6A6A6" w:themeColor="background1" w:themeShade="A6"/>
              </w:rPr>
              <w:t>サイバーセキュリティインシデント</w:t>
            </w:r>
            <w:r w:rsidR="00F45AF0">
              <w:rPr>
                <w:rFonts w:hint="eastAsia"/>
                <w:color w:val="A6A6A6" w:themeColor="background1" w:themeShade="A6"/>
              </w:rPr>
              <w:t>発生時初期対応支援・調査事業</w:t>
            </w:r>
            <w:r w:rsidR="009408CF">
              <w:rPr>
                <w:rFonts w:hint="eastAsia"/>
                <w:color w:val="A6A6A6" w:themeColor="background1" w:themeShade="A6"/>
              </w:rPr>
              <w:t>宛に問い合わせを行う。</w:t>
            </w:r>
          </w:p>
          <w:p w14:paraId="629D46C0" w14:textId="4D26EB50" w:rsidR="00222709" w:rsidRDefault="007077B7" w:rsidP="008625BC">
            <w:pPr>
              <w:spacing w:line="360" w:lineRule="exact"/>
              <w:rPr>
                <w:color w:val="A6A6A6" w:themeColor="background1" w:themeShade="A6"/>
              </w:rPr>
            </w:pPr>
            <w:r w:rsidRPr="007077B7">
              <w:rPr>
                <w:color w:val="A6A6A6" w:themeColor="background1" w:themeShade="A6"/>
              </w:rPr>
              <w:t>https://mist.mhlw.go.jp/incident/</w:t>
            </w:r>
          </w:p>
          <w:p w14:paraId="6901DE6C" w14:textId="1D48012B" w:rsidR="000276B1" w:rsidRDefault="000276B1" w:rsidP="008625BC">
            <w:pPr>
              <w:spacing w:line="360" w:lineRule="exact"/>
              <w:rPr>
                <w:color w:val="A6A6A6" w:themeColor="background1" w:themeShade="A6"/>
              </w:rPr>
            </w:pPr>
            <w:r>
              <w:rPr>
                <w:rFonts w:hint="eastAsia"/>
                <w:color w:val="A6A6A6" w:themeColor="background1" w:themeShade="A6"/>
              </w:rPr>
              <w:t>・</w:t>
            </w:r>
            <w:r w:rsidR="00D21C1F">
              <w:rPr>
                <w:rFonts w:hint="eastAsia"/>
                <w:color w:val="A6A6A6" w:themeColor="background1" w:themeShade="A6"/>
              </w:rPr>
              <w:t>情報が漏洩した可能性のある</w:t>
            </w:r>
            <w:r w:rsidR="001572BF">
              <w:rPr>
                <w:rFonts w:hint="eastAsia"/>
                <w:color w:val="A6A6A6" w:themeColor="background1" w:themeShade="A6"/>
              </w:rPr>
              <w:t>患者への対応について</w:t>
            </w:r>
            <w:r>
              <w:rPr>
                <w:rFonts w:hint="eastAsia"/>
                <w:color w:val="A6A6A6" w:themeColor="background1" w:themeShade="A6"/>
              </w:rPr>
              <w:t>個人情報保護委員会</w:t>
            </w:r>
            <w:r w:rsidR="001572BF">
              <w:rPr>
                <w:rFonts w:hint="eastAsia"/>
                <w:color w:val="A6A6A6" w:themeColor="background1" w:themeShade="A6"/>
              </w:rPr>
              <w:t>等に確認する。</w:t>
            </w:r>
          </w:p>
        </w:tc>
      </w:tr>
      <w:tr w:rsidR="006D38B2" w14:paraId="47AC9C71" w14:textId="77777777" w:rsidTr="009B43A5">
        <w:trPr>
          <w:trHeight w:val="1417"/>
        </w:trPr>
        <w:tc>
          <w:tcPr>
            <w:tcW w:w="3626" w:type="dxa"/>
            <w:gridSpan w:val="2"/>
            <w:vAlign w:val="center"/>
          </w:tcPr>
          <w:p w14:paraId="3C03FE68" w14:textId="77777777" w:rsidR="006D38B2" w:rsidRPr="001F365F" w:rsidRDefault="006D38B2" w:rsidP="009B43A5">
            <w:pPr>
              <w:jc w:val="center"/>
            </w:pPr>
            <w:r w:rsidRPr="001F365F">
              <w:rPr>
                <w:rFonts w:hint="eastAsia"/>
              </w:rPr>
              <w:t>業務を実施できない</w:t>
            </w:r>
          </w:p>
          <w:p w14:paraId="0043B972" w14:textId="77777777" w:rsidR="006D38B2" w:rsidRPr="001F365F" w:rsidRDefault="006D38B2" w:rsidP="009B43A5">
            <w:pPr>
              <w:jc w:val="center"/>
            </w:pPr>
            <w:r w:rsidRPr="001F365F">
              <w:rPr>
                <w:rFonts w:hint="eastAsia"/>
              </w:rPr>
              <w:t>場合の代替策</w:t>
            </w:r>
          </w:p>
          <w:p w14:paraId="412DFFD7" w14:textId="77777777" w:rsidR="006D38B2" w:rsidRPr="001F365F" w:rsidRDefault="006D38B2" w:rsidP="009B43A5">
            <w:pPr>
              <w:jc w:val="center"/>
            </w:pPr>
            <w:r w:rsidRPr="001F365F">
              <w:rPr>
                <w:rFonts w:hint="eastAsia"/>
              </w:rPr>
              <w:t>（他機関との連携等）</w:t>
            </w:r>
          </w:p>
        </w:tc>
        <w:tc>
          <w:tcPr>
            <w:tcW w:w="9923" w:type="dxa"/>
          </w:tcPr>
          <w:p w14:paraId="1CBCA224" w14:textId="1F988F7A" w:rsidR="006D38B2" w:rsidRDefault="006D38B2" w:rsidP="008625BC">
            <w:pPr>
              <w:spacing w:line="360" w:lineRule="exact"/>
              <w:rPr>
                <w:color w:val="A6A6A6" w:themeColor="background1" w:themeShade="A6"/>
              </w:rPr>
            </w:pPr>
            <w:r>
              <w:rPr>
                <w:rFonts w:hint="eastAsia"/>
                <w:color w:val="A6A6A6" w:themeColor="background1" w:themeShade="A6"/>
              </w:rPr>
              <w:t>（例）</w:t>
            </w:r>
            <w:r w:rsidR="00D5038E">
              <w:rPr>
                <w:rFonts w:hint="eastAsia"/>
                <w:color w:val="A6A6A6" w:themeColor="background1" w:themeShade="A6"/>
              </w:rPr>
              <w:t>・紙カルテ運用に移行する。</w:t>
            </w:r>
          </w:p>
          <w:p w14:paraId="0BA50870" w14:textId="3368B9CA" w:rsidR="006D38B2" w:rsidRDefault="00D5038E" w:rsidP="008625BC">
            <w:pPr>
              <w:spacing w:line="360" w:lineRule="exact"/>
              <w:rPr>
                <w:color w:val="A6A6A6" w:themeColor="background1" w:themeShade="A6"/>
              </w:rPr>
            </w:pPr>
            <w:r>
              <w:rPr>
                <w:rFonts w:hint="eastAsia"/>
                <w:color w:val="A6A6A6" w:themeColor="background1" w:themeShade="A6"/>
              </w:rPr>
              <w:t>・過去データについては、紙媒体や患者宅の記録、地域</w:t>
            </w:r>
            <w:r w:rsidR="00BD3124" w:rsidRPr="00BD3124">
              <w:rPr>
                <w:color w:val="A6A6A6" w:themeColor="background1" w:themeShade="A6"/>
              </w:rPr>
              <w:t>医療情報連携ネットワーク等の地域で運用する</w:t>
            </w:r>
            <w:r>
              <w:rPr>
                <w:rFonts w:hint="eastAsia"/>
                <w:color w:val="A6A6A6" w:themeColor="background1" w:themeShade="A6"/>
              </w:rPr>
              <w:t>ＩＣＴの記録、他の連携機関が有する情報等を活用して保管する。</w:t>
            </w:r>
          </w:p>
          <w:p w14:paraId="55415D7E" w14:textId="77777777" w:rsidR="006D38B2" w:rsidRDefault="006D38B2" w:rsidP="008625BC">
            <w:pPr>
              <w:spacing w:line="360" w:lineRule="exact"/>
              <w:rPr>
                <w:color w:val="A6A6A6" w:themeColor="background1" w:themeShade="A6"/>
              </w:rPr>
            </w:pPr>
          </w:p>
        </w:tc>
      </w:tr>
      <w:tr w:rsidR="006D38B2" w14:paraId="2F94EF3D" w14:textId="77777777" w:rsidTr="009B43A5">
        <w:trPr>
          <w:trHeight w:val="1134"/>
        </w:trPr>
        <w:tc>
          <w:tcPr>
            <w:tcW w:w="1925" w:type="dxa"/>
            <w:vMerge w:val="restart"/>
            <w:vAlign w:val="center"/>
          </w:tcPr>
          <w:p w14:paraId="43FA6395" w14:textId="77777777" w:rsidR="006D38B2" w:rsidRPr="001F365F" w:rsidRDefault="006D38B2" w:rsidP="009B43A5">
            <w:pPr>
              <w:jc w:val="center"/>
            </w:pPr>
            <w:r w:rsidRPr="001F365F">
              <w:rPr>
                <w:rFonts w:hint="eastAsia"/>
              </w:rPr>
              <w:t>発災に備えた</w:t>
            </w:r>
          </w:p>
          <w:p w14:paraId="77CB1E5F" w14:textId="77777777" w:rsidR="006D38B2" w:rsidRPr="001F365F" w:rsidRDefault="006D38B2" w:rsidP="009B43A5">
            <w:pPr>
              <w:jc w:val="center"/>
            </w:pPr>
            <w:r w:rsidRPr="001F365F">
              <w:rPr>
                <w:rFonts w:hint="eastAsia"/>
              </w:rPr>
              <w:t>平時からの準備</w:t>
            </w:r>
          </w:p>
        </w:tc>
        <w:tc>
          <w:tcPr>
            <w:tcW w:w="1701" w:type="dxa"/>
            <w:vAlign w:val="center"/>
          </w:tcPr>
          <w:p w14:paraId="46591B25" w14:textId="77777777" w:rsidR="006D38B2" w:rsidRPr="001F365F" w:rsidRDefault="006D38B2" w:rsidP="009B43A5">
            <w:pPr>
              <w:jc w:val="center"/>
            </w:pPr>
            <w:r w:rsidRPr="001F365F">
              <w:rPr>
                <w:rFonts w:hint="eastAsia"/>
              </w:rPr>
              <w:t>実施済み</w:t>
            </w:r>
          </w:p>
        </w:tc>
        <w:tc>
          <w:tcPr>
            <w:tcW w:w="9923" w:type="dxa"/>
          </w:tcPr>
          <w:p w14:paraId="5838E257" w14:textId="4369478A" w:rsidR="006D38B2" w:rsidRDefault="006D38B2" w:rsidP="008625BC">
            <w:pPr>
              <w:spacing w:line="360" w:lineRule="exact"/>
              <w:rPr>
                <w:color w:val="A6A6A6" w:themeColor="background1" w:themeShade="A6"/>
              </w:rPr>
            </w:pPr>
            <w:r>
              <w:rPr>
                <w:rFonts w:hint="eastAsia"/>
                <w:color w:val="A6A6A6" w:themeColor="background1" w:themeShade="A6"/>
              </w:rPr>
              <w:t>（例）・</w:t>
            </w:r>
            <w:r w:rsidR="004204EA">
              <w:rPr>
                <w:rFonts w:hint="eastAsia"/>
                <w:color w:val="A6A6A6" w:themeColor="background1" w:themeShade="A6"/>
              </w:rPr>
              <w:t>紙カルテ運用についてマニュアル化している</w:t>
            </w:r>
            <w:r w:rsidR="008B4890">
              <w:rPr>
                <w:rFonts w:hint="eastAsia"/>
                <w:color w:val="A6A6A6" w:themeColor="background1" w:themeShade="A6"/>
              </w:rPr>
              <w:t>。紙運用に必要な書面を用意している。</w:t>
            </w:r>
          </w:p>
          <w:p w14:paraId="1950107B" w14:textId="033FB424" w:rsidR="006D38B2" w:rsidRPr="00D5038E" w:rsidRDefault="006D38B2" w:rsidP="008625BC">
            <w:pPr>
              <w:spacing w:line="360" w:lineRule="exact"/>
              <w:rPr>
                <w:color w:val="A6A6A6" w:themeColor="background1" w:themeShade="A6"/>
              </w:rPr>
            </w:pPr>
          </w:p>
        </w:tc>
      </w:tr>
      <w:tr w:rsidR="006D38B2" w14:paraId="17DC58A2" w14:textId="77777777" w:rsidTr="009B43A5">
        <w:trPr>
          <w:trHeight w:val="1134"/>
        </w:trPr>
        <w:tc>
          <w:tcPr>
            <w:tcW w:w="1925" w:type="dxa"/>
            <w:vMerge/>
            <w:vAlign w:val="center"/>
          </w:tcPr>
          <w:p w14:paraId="7FAAC59B" w14:textId="77777777" w:rsidR="006D38B2" w:rsidRPr="001F365F" w:rsidRDefault="006D38B2" w:rsidP="009B43A5">
            <w:pPr>
              <w:jc w:val="center"/>
            </w:pPr>
          </w:p>
        </w:tc>
        <w:tc>
          <w:tcPr>
            <w:tcW w:w="1701" w:type="dxa"/>
            <w:vAlign w:val="center"/>
          </w:tcPr>
          <w:p w14:paraId="556BD254" w14:textId="77777777" w:rsidR="006D38B2" w:rsidRPr="001F365F" w:rsidRDefault="006D38B2" w:rsidP="009B43A5">
            <w:pPr>
              <w:jc w:val="center"/>
            </w:pPr>
            <w:r w:rsidRPr="001F365F">
              <w:rPr>
                <w:rFonts w:hint="eastAsia"/>
              </w:rPr>
              <w:t>今後実施</w:t>
            </w:r>
          </w:p>
        </w:tc>
        <w:tc>
          <w:tcPr>
            <w:tcW w:w="9923" w:type="dxa"/>
          </w:tcPr>
          <w:p w14:paraId="21ECE365" w14:textId="39A0CA13" w:rsidR="006D38B2" w:rsidRDefault="006D38B2" w:rsidP="008625BC">
            <w:pPr>
              <w:spacing w:line="360" w:lineRule="exact"/>
              <w:rPr>
                <w:color w:val="A6A6A6" w:themeColor="background1" w:themeShade="A6"/>
              </w:rPr>
            </w:pPr>
            <w:r>
              <w:rPr>
                <w:rFonts w:hint="eastAsia"/>
                <w:color w:val="A6A6A6" w:themeColor="background1" w:themeShade="A6"/>
              </w:rPr>
              <w:t>（例）</w:t>
            </w:r>
            <w:r w:rsidR="00D5038E">
              <w:rPr>
                <w:rFonts w:hint="eastAsia"/>
                <w:color w:val="A6A6A6" w:themeColor="background1" w:themeShade="A6"/>
              </w:rPr>
              <w:t>・システム復旧のため、</w:t>
            </w:r>
            <w:r w:rsidR="00712AD4">
              <w:rPr>
                <w:rFonts w:hint="eastAsia"/>
                <w:color w:val="A6A6A6" w:themeColor="background1" w:themeShade="A6"/>
              </w:rPr>
              <w:t>院内ネットワークに接続しないスタンドアロン</w:t>
            </w:r>
            <w:r w:rsidR="00D5038E">
              <w:rPr>
                <w:rFonts w:hint="eastAsia"/>
                <w:color w:val="A6A6A6" w:themeColor="background1" w:themeShade="A6"/>
              </w:rPr>
              <w:t>のバックアップを</w:t>
            </w:r>
            <w:r w:rsidR="007D191E">
              <w:rPr>
                <w:rFonts w:hint="eastAsia"/>
                <w:color w:val="A6A6A6" w:themeColor="background1" w:themeShade="A6"/>
              </w:rPr>
              <w:t>定期的にとる。</w:t>
            </w:r>
            <w:r w:rsidR="00266F76">
              <w:rPr>
                <w:rFonts w:hint="eastAsia"/>
                <w:color w:val="A6A6A6" w:themeColor="background1" w:themeShade="A6"/>
              </w:rPr>
              <w:t>＜○年○月までに</w:t>
            </w:r>
            <w:r w:rsidR="00BC17E1">
              <w:rPr>
                <w:rFonts w:hint="eastAsia"/>
                <w:color w:val="A6A6A6" w:themeColor="background1" w:themeShade="A6"/>
              </w:rPr>
              <w:t>開始</w:t>
            </w:r>
            <w:r w:rsidR="00266F76">
              <w:rPr>
                <w:rFonts w:hint="eastAsia"/>
                <w:color w:val="A6A6A6" w:themeColor="background1" w:themeShade="A6"/>
              </w:rPr>
              <w:t>＞</w:t>
            </w:r>
          </w:p>
        </w:tc>
      </w:tr>
    </w:tbl>
    <w:p w14:paraId="12410D51" w14:textId="0E4E899B" w:rsidR="00364E6E" w:rsidRDefault="00364E6E">
      <w:pPr>
        <w:widowControl/>
        <w:spacing w:line="240" w:lineRule="auto"/>
        <w:rPr>
          <w:rFonts w:asciiTheme="majorHAnsi" w:hAnsiTheme="majorHAnsi" w:cstheme="majorBidi"/>
          <w:color w:val="000000" w:themeColor="text1"/>
        </w:rPr>
      </w:pPr>
    </w:p>
    <w:p w14:paraId="6E9FCE6A" w14:textId="17D85FAF" w:rsidR="005C0722" w:rsidRDefault="00683A94" w:rsidP="006D38B2">
      <w:pPr>
        <w:pStyle w:val="3"/>
        <w:ind w:right="240"/>
      </w:pPr>
      <w:r>
        <w:rPr>
          <w:rFonts w:hint="eastAsia"/>
        </w:rPr>
        <w:t>３</w:t>
      </w:r>
      <w:r w:rsidR="005C0722">
        <w:rPr>
          <w:rFonts w:hint="eastAsia"/>
        </w:rPr>
        <w:t>－２－</w:t>
      </w:r>
      <w:r w:rsidR="00124153">
        <w:rPr>
          <w:rFonts w:hint="eastAsia"/>
        </w:rPr>
        <w:t>６</w:t>
      </w:r>
      <w:r w:rsidR="005C0722">
        <w:rPr>
          <w:rFonts w:hint="eastAsia"/>
        </w:rPr>
        <w:t>．</w:t>
      </w:r>
      <w:r w:rsidR="004D4E94">
        <w:rPr>
          <w:rFonts w:hint="eastAsia"/>
        </w:rPr>
        <w:t>●●の場合</w:t>
      </w:r>
      <w:r w:rsidR="004D4E94">
        <w:t xml:space="preserve"> </w:t>
      </w:r>
    </w:p>
    <w:p w14:paraId="6FD42D42" w14:textId="3A22A019" w:rsidR="005C0722" w:rsidRPr="00461AC0" w:rsidRDefault="000D34C6" w:rsidP="005C0722">
      <w:pPr>
        <w:ind w:leftChars="100" w:left="480" w:hangingChars="100" w:hanging="240"/>
        <w:rPr>
          <w:color w:val="BFBFBF" w:themeColor="background1" w:themeShade="BF"/>
        </w:rPr>
      </w:pPr>
      <w:r w:rsidRPr="000D34C6">
        <w:rPr>
          <w:rFonts w:hint="eastAsia"/>
          <w:color w:val="FF0000"/>
        </w:rPr>
        <w:t>（</w:t>
      </w:r>
      <w:r w:rsidR="004D4E94" w:rsidRPr="000D34C6">
        <w:rPr>
          <w:rFonts w:hint="eastAsia"/>
          <w:color w:val="FF0000"/>
        </w:rPr>
        <w:t>地域や医療機関ごとの特性に応じて</w:t>
      </w:r>
      <w:r w:rsidR="00930A81" w:rsidRPr="000D34C6">
        <w:rPr>
          <w:rFonts w:hint="eastAsia"/>
          <w:color w:val="FF0000"/>
        </w:rPr>
        <w:t>、</w:t>
      </w:r>
      <w:r w:rsidRPr="000D34C6">
        <w:rPr>
          <w:rFonts w:hint="eastAsia"/>
          <w:color w:val="FF0000"/>
        </w:rPr>
        <w:t>他に必要があれば、</w:t>
      </w:r>
      <w:r w:rsidR="004D4E94" w:rsidRPr="000D34C6">
        <w:rPr>
          <w:rFonts w:hint="eastAsia"/>
          <w:color w:val="FF0000"/>
        </w:rPr>
        <w:t>想定されるリスクごとに</w:t>
      </w:r>
      <w:r w:rsidR="00461AC0" w:rsidRPr="000D34C6">
        <w:rPr>
          <w:rFonts w:hint="eastAsia"/>
          <w:color w:val="FF0000"/>
        </w:rPr>
        <w:t>必要な対応を１枚にまとめて記載する</w:t>
      </w:r>
      <w:r w:rsidRPr="000D34C6">
        <w:rPr>
          <w:rFonts w:hint="eastAsia"/>
          <w:color w:val="FF0000"/>
        </w:rPr>
        <w:t>。）</w:t>
      </w:r>
    </w:p>
    <w:tbl>
      <w:tblPr>
        <w:tblStyle w:val="ac"/>
        <w:tblW w:w="13549" w:type="dxa"/>
        <w:tblInd w:w="279" w:type="dxa"/>
        <w:tblLook w:val="04A0" w:firstRow="1" w:lastRow="0" w:firstColumn="1" w:lastColumn="0" w:noHBand="0" w:noVBand="1"/>
      </w:tblPr>
      <w:tblGrid>
        <w:gridCol w:w="1925"/>
        <w:gridCol w:w="1701"/>
        <w:gridCol w:w="9923"/>
      </w:tblGrid>
      <w:tr w:rsidR="00461AC0" w14:paraId="0C23F948" w14:textId="77777777" w:rsidTr="00276632">
        <w:trPr>
          <w:trHeight w:val="1814"/>
        </w:trPr>
        <w:tc>
          <w:tcPr>
            <w:tcW w:w="3626" w:type="dxa"/>
            <w:gridSpan w:val="2"/>
            <w:vAlign w:val="center"/>
          </w:tcPr>
          <w:p w14:paraId="5D8BFB65" w14:textId="77777777" w:rsidR="00461AC0" w:rsidRPr="001F365F" w:rsidRDefault="00461AC0" w:rsidP="00B74C63">
            <w:pPr>
              <w:jc w:val="center"/>
            </w:pPr>
            <w:r w:rsidRPr="001F365F">
              <w:rPr>
                <w:rFonts w:hint="eastAsia"/>
              </w:rPr>
              <w:t>特に継続困難な業務</w:t>
            </w:r>
          </w:p>
          <w:p w14:paraId="5E3844AB" w14:textId="77777777" w:rsidR="00461AC0" w:rsidRPr="001F365F" w:rsidRDefault="00461AC0" w:rsidP="00B74C63">
            <w:pPr>
              <w:jc w:val="center"/>
            </w:pPr>
            <w:r w:rsidRPr="001F365F">
              <w:rPr>
                <w:rFonts w:hint="eastAsia"/>
              </w:rPr>
              <w:t>（優先的に対応を要する業務）</w:t>
            </w:r>
          </w:p>
        </w:tc>
        <w:tc>
          <w:tcPr>
            <w:tcW w:w="9923" w:type="dxa"/>
          </w:tcPr>
          <w:p w14:paraId="1A06A63C" w14:textId="3A0996D3" w:rsidR="00461AC0" w:rsidRDefault="00461AC0" w:rsidP="00B74C63">
            <w:pPr>
              <w:rPr>
                <w:color w:val="A6A6A6" w:themeColor="background1" w:themeShade="A6"/>
              </w:rPr>
            </w:pPr>
          </w:p>
        </w:tc>
      </w:tr>
      <w:tr w:rsidR="00461AC0" w14:paraId="31C5C84C" w14:textId="77777777" w:rsidTr="00930A81">
        <w:trPr>
          <w:trHeight w:val="1984"/>
        </w:trPr>
        <w:tc>
          <w:tcPr>
            <w:tcW w:w="3626" w:type="dxa"/>
            <w:gridSpan w:val="2"/>
            <w:vAlign w:val="center"/>
          </w:tcPr>
          <w:p w14:paraId="5B1EFC72" w14:textId="77777777" w:rsidR="00461AC0" w:rsidRPr="001F365F" w:rsidRDefault="00461AC0" w:rsidP="00B74C63">
            <w:pPr>
              <w:jc w:val="center"/>
            </w:pPr>
            <w:r w:rsidRPr="001F365F">
              <w:rPr>
                <w:rFonts w:hint="eastAsia"/>
              </w:rPr>
              <w:t>発生時の対応</w:t>
            </w:r>
          </w:p>
        </w:tc>
        <w:tc>
          <w:tcPr>
            <w:tcW w:w="9923" w:type="dxa"/>
          </w:tcPr>
          <w:p w14:paraId="0EE99354" w14:textId="4CDB450D" w:rsidR="00461AC0" w:rsidRDefault="00461AC0" w:rsidP="00B74C63">
            <w:pPr>
              <w:rPr>
                <w:color w:val="A6A6A6" w:themeColor="background1" w:themeShade="A6"/>
              </w:rPr>
            </w:pPr>
          </w:p>
        </w:tc>
      </w:tr>
      <w:tr w:rsidR="00461AC0" w14:paraId="4DD12754" w14:textId="77777777" w:rsidTr="00930A81">
        <w:trPr>
          <w:trHeight w:val="1417"/>
        </w:trPr>
        <w:tc>
          <w:tcPr>
            <w:tcW w:w="3626" w:type="dxa"/>
            <w:gridSpan w:val="2"/>
            <w:vAlign w:val="center"/>
          </w:tcPr>
          <w:p w14:paraId="0BA1C9BA" w14:textId="77777777" w:rsidR="00461AC0" w:rsidRPr="001F365F" w:rsidRDefault="00461AC0" w:rsidP="00B74C63">
            <w:pPr>
              <w:jc w:val="center"/>
            </w:pPr>
            <w:r w:rsidRPr="001F365F">
              <w:rPr>
                <w:rFonts w:hint="eastAsia"/>
              </w:rPr>
              <w:t>業務を実施できない</w:t>
            </w:r>
          </w:p>
          <w:p w14:paraId="58C4AE4C" w14:textId="77777777" w:rsidR="00461AC0" w:rsidRPr="001F365F" w:rsidRDefault="00461AC0" w:rsidP="00B74C63">
            <w:pPr>
              <w:jc w:val="center"/>
            </w:pPr>
            <w:r w:rsidRPr="001F365F">
              <w:rPr>
                <w:rFonts w:hint="eastAsia"/>
              </w:rPr>
              <w:t>場合の代替策</w:t>
            </w:r>
          </w:p>
          <w:p w14:paraId="0C5F8FA0" w14:textId="77777777" w:rsidR="00461AC0" w:rsidRPr="001F365F" w:rsidRDefault="00461AC0" w:rsidP="00B74C63">
            <w:pPr>
              <w:jc w:val="center"/>
            </w:pPr>
            <w:r w:rsidRPr="001F365F">
              <w:rPr>
                <w:rFonts w:hint="eastAsia"/>
              </w:rPr>
              <w:t>（他機関との連携等）</w:t>
            </w:r>
          </w:p>
        </w:tc>
        <w:tc>
          <w:tcPr>
            <w:tcW w:w="9923" w:type="dxa"/>
          </w:tcPr>
          <w:p w14:paraId="0A1B2117" w14:textId="77777777" w:rsidR="00461AC0" w:rsidRDefault="00461AC0" w:rsidP="00B74C63">
            <w:pPr>
              <w:rPr>
                <w:color w:val="A6A6A6" w:themeColor="background1" w:themeShade="A6"/>
              </w:rPr>
            </w:pPr>
          </w:p>
        </w:tc>
      </w:tr>
      <w:tr w:rsidR="00461AC0" w14:paraId="6BA522A2" w14:textId="77777777" w:rsidTr="00930A81">
        <w:trPr>
          <w:trHeight w:val="1417"/>
        </w:trPr>
        <w:tc>
          <w:tcPr>
            <w:tcW w:w="1925" w:type="dxa"/>
            <w:vMerge w:val="restart"/>
            <w:vAlign w:val="center"/>
          </w:tcPr>
          <w:p w14:paraId="6BDE8F4A" w14:textId="77777777" w:rsidR="00461AC0" w:rsidRPr="001F365F" w:rsidRDefault="00461AC0" w:rsidP="00B74C63">
            <w:pPr>
              <w:jc w:val="center"/>
            </w:pPr>
            <w:r w:rsidRPr="001F365F">
              <w:rPr>
                <w:rFonts w:hint="eastAsia"/>
              </w:rPr>
              <w:t>発災に備えた</w:t>
            </w:r>
          </w:p>
          <w:p w14:paraId="542BF88D" w14:textId="77777777" w:rsidR="00461AC0" w:rsidRPr="001F365F" w:rsidRDefault="00461AC0" w:rsidP="00B74C63">
            <w:pPr>
              <w:jc w:val="center"/>
            </w:pPr>
            <w:r w:rsidRPr="001F365F">
              <w:rPr>
                <w:rFonts w:hint="eastAsia"/>
              </w:rPr>
              <w:t>平時からの準備</w:t>
            </w:r>
          </w:p>
        </w:tc>
        <w:tc>
          <w:tcPr>
            <w:tcW w:w="1701" w:type="dxa"/>
            <w:vAlign w:val="center"/>
          </w:tcPr>
          <w:p w14:paraId="35EB1E01" w14:textId="77777777" w:rsidR="00461AC0" w:rsidRPr="001F365F" w:rsidRDefault="00461AC0" w:rsidP="00B74C63">
            <w:pPr>
              <w:jc w:val="center"/>
            </w:pPr>
            <w:r w:rsidRPr="001F365F">
              <w:rPr>
                <w:rFonts w:hint="eastAsia"/>
              </w:rPr>
              <w:t>実施済み</w:t>
            </w:r>
          </w:p>
        </w:tc>
        <w:tc>
          <w:tcPr>
            <w:tcW w:w="9923" w:type="dxa"/>
          </w:tcPr>
          <w:p w14:paraId="625ED884" w14:textId="77777777" w:rsidR="00461AC0" w:rsidRDefault="00461AC0" w:rsidP="00B74C63">
            <w:pPr>
              <w:rPr>
                <w:color w:val="A6A6A6" w:themeColor="background1" w:themeShade="A6"/>
              </w:rPr>
            </w:pPr>
          </w:p>
        </w:tc>
      </w:tr>
      <w:tr w:rsidR="00461AC0" w14:paraId="3642C0E6" w14:textId="77777777" w:rsidTr="00930A81">
        <w:trPr>
          <w:trHeight w:val="1417"/>
        </w:trPr>
        <w:tc>
          <w:tcPr>
            <w:tcW w:w="1925" w:type="dxa"/>
            <w:vMerge/>
            <w:vAlign w:val="center"/>
          </w:tcPr>
          <w:p w14:paraId="392E8329" w14:textId="77777777" w:rsidR="00461AC0" w:rsidRPr="001F365F" w:rsidRDefault="00461AC0" w:rsidP="00B74C63">
            <w:pPr>
              <w:jc w:val="center"/>
            </w:pPr>
          </w:p>
        </w:tc>
        <w:tc>
          <w:tcPr>
            <w:tcW w:w="1701" w:type="dxa"/>
            <w:vAlign w:val="center"/>
          </w:tcPr>
          <w:p w14:paraId="486A7B5C" w14:textId="77777777" w:rsidR="00461AC0" w:rsidRPr="001F365F" w:rsidRDefault="00461AC0" w:rsidP="00B74C63">
            <w:pPr>
              <w:jc w:val="center"/>
            </w:pPr>
            <w:r w:rsidRPr="001F365F">
              <w:rPr>
                <w:rFonts w:hint="eastAsia"/>
              </w:rPr>
              <w:t>今後実施</w:t>
            </w:r>
          </w:p>
        </w:tc>
        <w:tc>
          <w:tcPr>
            <w:tcW w:w="9923" w:type="dxa"/>
          </w:tcPr>
          <w:p w14:paraId="24824FF9" w14:textId="77777777" w:rsidR="00461AC0" w:rsidRDefault="00461AC0" w:rsidP="00B74C63">
            <w:pPr>
              <w:rPr>
                <w:color w:val="A6A6A6" w:themeColor="background1" w:themeShade="A6"/>
              </w:rPr>
            </w:pPr>
          </w:p>
        </w:tc>
      </w:tr>
    </w:tbl>
    <w:p w14:paraId="71962E96" w14:textId="77777777" w:rsidR="00353F93" w:rsidRDefault="00353F93">
      <w:pPr>
        <w:widowControl/>
        <w:spacing w:line="240" w:lineRule="auto"/>
        <w:rPr>
          <w:rFonts w:asciiTheme="majorHAnsi" w:hAnsiTheme="majorHAnsi" w:cstheme="majorBidi"/>
          <w:color w:val="000000" w:themeColor="text1"/>
          <w:sz w:val="28"/>
          <w:szCs w:val="32"/>
        </w:rPr>
      </w:pPr>
      <w:r>
        <w:br w:type="page"/>
      </w:r>
    </w:p>
    <w:p w14:paraId="4D74AF05" w14:textId="5B40E40F" w:rsidR="00771FEC" w:rsidRDefault="005C7FFA" w:rsidP="00771FEC">
      <w:pPr>
        <w:pStyle w:val="1"/>
      </w:pPr>
      <w:bookmarkStart w:id="3" w:name="_Toc232632606"/>
      <w:r>
        <w:rPr>
          <w:rFonts w:hint="eastAsia"/>
        </w:rPr>
        <w:lastRenderedPageBreak/>
        <w:t>４</w:t>
      </w:r>
      <w:r w:rsidR="00771FEC">
        <w:rPr>
          <w:rFonts w:hint="eastAsia"/>
        </w:rPr>
        <w:t>．</w:t>
      </w:r>
      <w:r>
        <w:rPr>
          <w:rFonts w:hint="eastAsia"/>
        </w:rPr>
        <w:t>参考資料</w:t>
      </w:r>
      <w:r w:rsidRPr="00930A81">
        <w:rPr>
          <w:rFonts w:hint="eastAsia"/>
          <w:color w:val="FF0000"/>
        </w:rPr>
        <w:t>（医療機関ごとに必要に応じて活用してください。）</w:t>
      </w:r>
      <w:bookmarkEnd w:id="3"/>
      <w:r w:rsidRPr="00930A81">
        <w:rPr>
          <w:color w:val="FF0000"/>
        </w:rPr>
        <w:t xml:space="preserve"> </w:t>
      </w:r>
    </w:p>
    <w:p w14:paraId="5B94FBE8" w14:textId="1693ACC3" w:rsidR="005C7FFA" w:rsidRDefault="005C7FFA" w:rsidP="005C7FFA">
      <w:pPr>
        <w:pStyle w:val="2"/>
      </w:pPr>
      <w:r>
        <w:rPr>
          <w:rFonts w:hint="eastAsia"/>
        </w:rPr>
        <w:t>４－１．現状チェックリスト</w:t>
      </w:r>
    </w:p>
    <w:p w14:paraId="7D90E325" w14:textId="0FCED341" w:rsidR="005C7FFA" w:rsidRDefault="005C7FFA" w:rsidP="005C7FFA">
      <w:pPr>
        <w:spacing w:afterLines="50" w:after="180"/>
      </w:pPr>
      <w:r>
        <w:rPr>
          <w:rFonts w:hint="eastAsia"/>
        </w:rPr>
        <w:t>（</w:t>
      </w:r>
      <w:r w:rsidRPr="00584D67">
        <w:rPr>
          <w:rFonts w:hint="eastAsia"/>
        </w:rPr>
        <w:t>できていること</w:t>
      </w:r>
      <w:r>
        <w:rPr>
          <w:rFonts w:hint="eastAsia"/>
        </w:rPr>
        <w:t>には</w:t>
      </w:r>
      <w:r w:rsidRPr="00584D67">
        <w:rPr>
          <w:rFonts w:ascii="Segoe UI Symbol" w:hAnsi="Segoe UI Symbol" w:cs="Segoe UI Symbol"/>
        </w:rPr>
        <w:t>☑</w:t>
      </w:r>
      <w:r>
        <w:rPr>
          <w:rFonts w:ascii="Segoe UI Symbol" w:hAnsi="Segoe UI Symbol" w:cs="Segoe UI Symbol" w:hint="eastAsia"/>
        </w:rPr>
        <w:t>を入れ、</w:t>
      </w:r>
      <w:r w:rsidRPr="00584D67">
        <w:t>できていないこと</w:t>
      </w:r>
      <w:r>
        <w:rPr>
          <w:rFonts w:hint="eastAsia"/>
        </w:rPr>
        <w:t>の確認のために用い、対策に役立てる。</w:t>
      </w:r>
      <w:r w:rsidRPr="004C50B4">
        <w:rPr>
          <w:rFonts w:hint="eastAsia"/>
        </w:rPr>
        <w:t>）</w:t>
      </w:r>
      <w:r w:rsidR="00930A81" w:rsidRPr="00930A81">
        <w:rPr>
          <w:rFonts w:hint="eastAsia"/>
          <w:color w:val="FF0000"/>
        </w:rPr>
        <w:t>（</w:t>
      </w:r>
      <w:r w:rsidR="00930A81" w:rsidRPr="00930A81">
        <w:rPr>
          <w:rFonts w:hint="eastAsia"/>
          <w:color w:val="FF0000"/>
          <w:u w:val="single"/>
        </w:rPr>
        <w:t>項目の編集・</w:t>
      </w:r>
      <w:r w:rsidR="00E46DE0">
        <w:rPr>
          <w:rFonts w:hint="eastAsia"/>
          <w:color w:val="FF0000"/>
          <w:u w:val="single"/>
        </w:rPr>
        <w:t>削除・</w:t>
      </w:r>
      <w:r w:rsidR="00930A81" w:rsidRPr="00930A81">
        <w:rPr>
          <w:rFonts w:hint="eastAsia"/>
          <w:color w:val="FF0000"/>
          <w:u w:val="single"/>
        </w:rPr>
        <w:t>追加可。</w:t>
      </w:r>
      <w:r w:rsidR="00930A81" w:rsidRPr="00930A81">
        <w:rPr>
          <w:rFonts w:hint="eastAsia"/>
          <w:color w:val="FF0000"/>
        </w:rPr>
        <w:t>）</w:t>
      </w:r>
    </w:p>
    <w:tbl>
      <w:tblP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512"/>
        <w:gridCol w:w="13375"/>
      </w:tblGrid>
      <w:tr w:rsidR="005C7FFA" w:rsidRPr="00AC4FEA" w14:paraId="1DF41912" w14:textId="77777777" w:rsidTr="00D82550">
        <w:trPr>
          <w:trHeight w:val="567"/>
        </w:trPr>
        <w:tc>
          <w:tcPr>
            <w:tcW w:w="13887" w:type="dxa"/>
            <w:gridSpan w:val="2"/>
            <w:shd w:val="clear" w:color="auto" w:fill="E8E8E8" w:themeFill="background2"/>
            <w:noWrap/>
            <w:vAlign w:val="center"/>
            <w:hideMark/>
          </w:tcPr>
          <w:p w14:paraId="3A6709EA" w14:textId="77777777" w:rsidR="005C7FFA" w:rsidRPr="006A3EA8" w:rsidRDefault="005C7FFA" w:rsidP="004F2A41">
            <w:pPr>
              <w:widowControl/>
              <w:spacing w:line="280" w:lineRule="exact"/>
              <w:jc w:val="center"/>
              <w:rPr>
                <w:rFonts w:ascii="UD デジタル 教科書体 NK-R" w:eastAsia="UD デジタル 教科書体 NK-R" w:hAnsi="ＭＳ Ｐゴシック" w:cs="ＭＳ Ｐゴシック"/>
                <w:b/>
                <w:bCs/>
                <w:color w:val="000000"/>
                <w:kern w:val="0"/>
                <w14:ligatures w14:val="none"/>
              </w:rPr>
            </w:pPr>
            <w:r w:rsidRPr="006A3EA8">
              <w:rPr>
                <w:rFonts w:ascii="UD デジタル 教科書体 NK-R" w:eastAsia="UD デジタル 教科書体 NK-R" w:hAnsi="ＭＳ Ｐゴシック" w:cs="ＭＳ Ｐゴシック" w:hint="eastAsia"/>
                <w:b/>
                <w:bCs/>
                <w:color w:val="000000"/>
                <w:kern w:val="0"/>
                <w14:ligatures w14:val="none"/>
              </w:rPr>
              <w:t>想定される被害の把握とそれに基づく情報整理</w:t>
            </w:r>
          </w:p>
        </w:tc>
      </w:tr>
      <w:tr w:rsidR="005C7FFA" w:rsidRPr="00AC4FEA" w14:paraId="628F7532" w14:textId="77777777" w:rsidTr="00D82550">
        <w:trPr>
          <w:trHeight w:val="567"/>
        </w:trPr>
        <w:tc>
          <w:tcPr>
            <w:tcW w:w="512" w:type="dxa"/>
            <w:noWrap/>
            <w:vAlign w:val="center"/>
            <w:hideMark/>
          </w:tcPr>
          <w:p w14:paraId="387290D2" w14:textId="77777777" w:rsidR="005C7FFA" w:rsidRPr="00AC4FEA" w:rsidRDefault="005C7FFA" w:rsidP="00D82550">
            <w:pPr>
              <w:widowControl/>
              <w:spacing w:line="280" w:lineRule="exact"/>
              <w:jc w:val="center"/>
              <w:rPr>
                <w:rFonts w:ascii="ＭＳ Ｐゴシック" w:eastAsia="ＭＳ Ｐゴシック" w:hAnsi="ＭＳ Ｐゴシック" w:cs="ＭＳ Ｐゴシック"/>
                <w:color w:val="000000"/>
                <w:kern w:val="0"/>
                <w:sz w:val="22"/>
                <w:szCs w:val="22"/>
                <w14:ligatures w14:val="none"/>
              </w:rPr>
            </w:pPr>
            <w:r w:rsidRPr="00AC4FEA">
              <w:rPr>
                <w:rFonts w:ascii="ＭＳ Ｐゴシック" w:eastAsia="ＭＳ Ｐゴシック" w:hAnsi="ＭＳ Ｐゴシック" w:cs="ＭＳ Ｐゴシック" w:hint="eastAsia"/>
                <w:color w:val="000000"/>
                <w:kern w:val="0"/>
                <w:sz w:val="22"/>
                <w:szCs w:val="22"/>
                <w14:ligatures w14:val="none"/>
              </w:rPr>
              <w:t>□</w:t>
            </w:r>
          </w:p>
        </w:tc>
        <w:tc>
          <w:tcPr>
            <w:tcW w:w="13375" w:type="dxa"/>
            <w:noWrap/>
            <w:vAlign w:val="center"/>
          </w:tcPr>
          <w:p w14:paraId="1E2A947E" w14:textId="77777777" w:rsidR="005C7FFA" w:rsidRPr="00AC4FEA" w:rsidRDefault="005C7FFA" w:rsidP="00D82550">
            <w:pPr>
              <w:widowControl/>
              <w:spacing w:line="280" w:lineRule="exact"/>
              <w:rPr>
                <w:rFonts w:ascii="UD デジタル 教科書体 NK-R" w:eastAsia="UD デジタル 教科書体 NK-R" w:hAnsi="ＭＳ Ｐゴシック" w:cs="ＭＳ Ｐゴシック"/>
                <w:color w:val="000000"/>
                <w:kern w:val="0"/>
                <w:sz w:val="22"/>
                <w:szCs w:val="22"/>
                <w14:ligatures w14:val="none"/>
              </w:rPr>
            </w:pPr>
            <w:r w:rsidRPr="00AC4FEA">
              <w:rPr>
                <w:rFonts w:ascii="UD デジタル 教科書体 NK-R" w:eastAsia="UD デジタル 教科書体 NK-R" w:hAnsi="ＭＳ Ｐゴシック" w:cs="ＭＳ Ｐゴシック" w:hint="eastAsia"/>
                <w:color w:val="000000"/>
                <w:kern w:val="0"/>
                <w:sz w:val="22"/>
                <w:szCs w:val="22"/>
                <w14:ligatures w14:val="none"/>
              </w:rPr>
              <w:t>ハザードマップを確認し、地震、土砂災害、水害等が発生した際に自院・職員に想定される被害を把握している。</w:t>
            </w:r>
          </w:p>
        </w:tc>
      </w:tr>
      <w:tr w:rsidR="005C7FFA" w:rsidRPr="00AC4FEA" w14:paraId="1EA4D57C" w14:textId="77777777" w:rsidTr="00D82550">
        <w:trPr>
          <w:trHeight w:val="567"/>
        </w:trPr>
        <w:tc>
          <w:tcPr>
            <w:tcW w:w="512" w:type="dxa"/>
            <w:noWrap/>
            <w:vAlign w:val="center"/>
            <w:hideMark/>
          </w:tcPr>
          <w:p w14:paraId="348FEDAF" w14:textId="77777777" w:rsidR="005C7FFA" w:rsidRPr="00AC4FEA" w:rsidRDefault="005C7FFA" w:rsidP="00D82550">
            <w:pPr>
              <w:widowControl/>
              <w:spacing w:line="280" w:lineRule="exact"/>
              <w:jc w:val="center"/>
              <w:rPr>
                <w:rFonts w:ascii="ＭＳ Ｐゴシック" w:eastAsia="ＭＳ Ｐゴシック" w:hAnsi="ＭＳ Ｐゴシック" w:cs="ＭＳ Ｐゴシック"/>
                <w:color w:val="000000"/>
                <w:kern w:val="0"/>
                <w:sz w:val="22"/>
                <w:szCs w:val="22"/>
                <w14:ligatures w14:val="none"/>
              </w:rPr>
            </w:pPr>
            <w:r w:rsidRPr="00AC4FEA">
              <w:rPr>
                <w:rFonts w:ascii="ＭＳ Ｐゴシック" w:eastAsia="ＭＳ Ｐゴシック" w:hAnsi="ＭＳ Ｐゴシック" w:cs="ＭＳ Ｐゴシック" w:hint="eastAsia"/>
                <w:color w:val="000000"/>
                <w:kern w:val="0"/>
                <w:sz w:val="22"/>
                <w:szCs w:val="22"/>
                <w14:ligatures w14:val="none"/>
              </w:rPr>
              <w:t>□</w:t>
            </w:r>
          </w:p>
        </w:tc>
        <w:tc>
          <w:tcPr>
            <w:tcW w:w="13375" w:type="dxa"/>
            <w:noWrap/>
            <w:vAlign w:val="center"/>
          </w:tcPr>
          <w:p w14:paraId="109E2958" w14:textId="691E3081" w:rsidR="005C7FFA" w:rsidRPr="00AC4FEA" w:rsidRDefault="00D25987" w:rsidP="00D82550">
            <w:pPr>
              <w:widowControl/>
              <w:spacing w:line="280" w:lineRule="exact"/>
              <w:rPr>
                <w:rFonts w:ascii="UD デジタル 教科書体 NK-R" w:eastAsia="UD デジタル 教科書体 NK-R" w:hAnsi="ＭＳ Ｐゴシック" w:cs="ＭＳ Ｐゴシック"/>
                <w:color w:val="000000"/>
                <w:kern w:val="0"/>
                <w:sz w:val="22"/>
                <w:szCs w:val="22"/>
                <w14:ligatures w14:val="none"/>
              </w:rPr>
            </w:pPr>
            <w:r>
              <w:rPr>
                <w:rFonts w:ascii="UD デジタル 教科書体 NK-R" w:eastAsia="UD デジタル 教科書体 NK-R" w:hAnsi="ＭＳ Ｐゴシック" w:cs="ＭＳ Ｐゴシック" w:hint="eastAsia"/>
                <w:color w:val="000000"/>
                <w:kern w:val="0"/>
                <w:sz w:val="22"/>
                <w:szCs w:val="22"/>
                <w14:ligatures w14:val="none"/>
              </w:rPr>
              <w:t>特に支援</w:t>
            </w:r>
            <w:r w:rsidR="000B2B5C">
              <w:rPr>
                <w:rFonts w:ascii="UD デジタル 教科書体 NK-R" w:eastAsia="UD デジタル 教科書体 NK-R" w:hAnsi="ＭＳ Ｐゴシック" w:cs="ＭＳ Ｐゴシック" w:hint="eastAsia"/>
                <w:color w:val="000000"/>
                <w:kern w:val="0"/>
                <w:sz w:val="22"/>
                <w:szCs w:val="22"/>
                <w14:ligatures w14:val="none"/>
              </w:rPr>
              <w:t>が必要な</w:t>
            </w:r>
            <w:r>
              <w:rPr>
                <w:rFonts w:ascii="UD デジタル 教科書体 NK-R" w:eastAsia="UD デジタル 教科書体 NK-R" w:hAnsi="ＭＳ Ｐゴシック" w:cs="ＭＳ Ｐゴシック" w:hint="eastAsia"/>
                <w:color w:val="000000"/>
                <w:kern w:val="0"/>
                <w:sz w:val="22"/>
                <w:szCs w:val="22"/>
                <w14:ligatures w14:val="none"/>
              </w:rPr>
              <w:t>電源依存の</w:t>
            </w:r>
            <w:r w:rsidR="005C7FFA" w:rsidRPr="00AC4FEA">
              <w:rPr>
                <w:rFonts w:ascii="UD デジタル 教科書体 NK-R" w:eastAsia="UD デジタル 教科書体 NK-R" w:hAnsi="ＭＳ Ｐゴシック" w:cs="ＭＳ Ｐゴシック" w:hint="eastAsia"/>
                <w:color w:val="000000"/>
                <w:kern w:val="0"/>
                <w:sz w:val="22"/>
                <w:szCs w:val="22"/>
                <w14:ligatures w14:val="none"/>
              </w:rPr>
              <w:t>在宅患者</w:t>
            </w:r>
            <w:r>
              <w:rPr>
                <w:rFonts w:ascii="UD デジタル 教科書体 NK-R" w:eastAsia="UD デジタル 教科書体 NK-R" w:hAnsi="ＭＳ Ｐゴシック" w:cs="ＭＳ Ｐゴシック" w:hint="eastAsia"/>
                <w:color w:val="000000"/>
                <w:kern w:val="0"/>
                <w:sz w:val="22"/>
                <w:szCs w:val="22"/>
                <w14:ligatures w14:val="none"/>
              </w:rPr>
              <w:t>等</w:t>
            </w:r>
            <w:r w:rsidR="005C7FFA" w:rsidRPr="00AC4FEA">
              <w:rPr>
                <w:rFonts w:ascii="UD デジタル 教科書体 NK-R" w:eastAsia="UD デジタル 教科書体 NK-R" w:hAnsi="ＭＳ Ｐゴシック" w:cs="ＭＳ Ｐゴシック" w:hint="eastAsia"/>
                <w:color w:val="000000"/>
                <w:kern w:val="0"/>
                <w:sz w:val="22"/>
                <w:szCs w:val="22"/>
                <w14:ligatures w14:val="none"/>
              </w:rPr>
              <w:t>の居住地のハザードマップを確認し、地震、土砂災害、水害等が発生した際に想定される被害を把握している。</w:t>
            </w:r>
          </w:p>
        </w:tc>
      </w:tr>
      <w:tr w:rsidR="005C7FFA" w:rsidRPr="00AC4FEA" w14:paraId="77D2B91B" w14:textId="77777777" w:rsidTr="00D82550">
        <w:trPr>
          <w:trHeight w:val="567"/>
        </w:trPr>
        <w:tc>
          <w:tcPr>
            <w:tcW w:w="512" w:type="dxa"/>
            <w:noWrap/>
            <w:vAlign w:val="center"/>
            <w:hideMark/>
          </w:tcPr>
          <w:p w14:paraId="349EB896" w14:textId="77777777" w:rsidR="005C7FFA" w:rsidRPr="00AC4FEA" w:rsidRDefault="005C7FFA" w:rsidP="00D82550">
            <w:pPr>
              <w:widowControl/>
              <w:spacing w:line="280" w:lineRule="exact"/>
              <w:jc w:val="center"/>
              <w:rPr>
                <w:rFonts w:ascii="ＭＳ Ｐゴシック" w:eastAsia="ＭＳ Ｐゴシック" w:hAnsi="ＭＳ Ｐゴシック" w:cs="ＭＳ Ｐゴシック"/>
                <w:color w:val="000000"/>
                <w:kern w:val="0"/>
                <w:sz w:val="22"/>
                <w:szCs w:val="22"/>
                <w14:ligatures w14:val="none"/>
              </w:rPr>
            </w:pPr>
            <w:r w:rsidRPr="00AC4FEA">
              <w:rPr>
                <w:rFonts w:ascii="ＭＳ Ｐゴシック" w:eastAsia="ＭＳ Ｐゴシック" w:hAnsi="ＭＳ Ｐゴシック" w:cs="ＭＳ Ｐゴシック" w:hint="eastAsia"/>
                <w:color w:val="000000"/>
                <w:kern w:val="0"/>
                <w:sz w:val="22"/>
                <w:szCs w:val="22"/>
                <w14:ligatures w14:val="none"/>
              </w:rPr>
              <w:t>□</w:t>
            </w:r>
          </w:p>
        </w:tc>
        <w:tc>
          <w:tcPr>
            <w:tcW w:w="13375" w:type="dxa"/>
            <w:noWrap/>
            <w:vAlign w:val="center"/>
          </w:tcPr>
          <w:p w14:paraId="481C115B" w14:textId="77777777" w:rsidR="005C7FFA" w:rsidRPr="00AC4FEA" w:rsidRDefault="005C7FFA" w:rsidP="00D82550">
            <w:pPr>
              <w:widowControl/>
              <w:spacing w:line="280" w:lineRule="exact"/>
              <w:rPr>
                <w:rFonts w:ascii="UD デジタル 教科書体 NK-R" w:eastAsia="UD デジタル 教科書体 NK-R" w:hAnsi="ＭＳ Ｐゴシック" w:cs="ＭＳ Ｐゴシック"/>
                <w:color w:val="000000"/>
                <w:kern w:val="0"/>
                <w:sz w:val="22"/>
                <w:szCs w:val="22"/>
                <w14:ligatures w14:val="none"/>
              </w:rPr>
            </w:pPr>
            <w:r w:rsidRPr="00AC4FEA">
              <w:rPr>
                <w:rFonts w:ascii="UD デジタル 教科書体 NK-R" w:eastAsia="UD デジタル 教科書体 NK-R" w:hAnsi="ＭＳ Ｐゴシック" w:cs="ＭＳ Ｐゴシック" w:hint="eastAsia"/>
                <w:color w:val="000000"/>
                <w:kern w:val="0"/>
                <w:sz w:val="22"/>
                <w:szCs w:val="22"/>
                <w14:ligatures w14:val="none"/>
              </w:rPr>
              <w:t>上記の情報を元に、緊急時に優先的に対応が必要な患者のリストアップができている。</w:t>
            </w:r>
          </w:p>
        </w:tc>
      </w:tr>
      <w:tr w:rsidR="005C7FFA" w:rsidRPr="00AC4FEA" w14:paraId="301EB620" w14:textId="77777777" w:rsidTr="00D82550">
        <w:trPr>
          <w:trHeight w:val="567"/>
        </w:trPr>
        <w:tc>
          <w:tcPr>
            <w:tcW w:w="512" w:type="dxa"/>
            <w:noWrap/>
            <w:vAlign w:val="center"/>
            <w:hideMark/>
          </w:tcPr>
          <w:p w14:paraId="6A1433F9" w14:textId="77777777" w:rsidR="005C7FFA" w:rsidRPr="00AC4FEA" w:rsidRDefault="005C7FFA" w:rsidP="00D82550">
            <w:pPr>
              <w:widowControl/>
              <w:spacing w:line="280" w:lineRule="exact"/>
              <w:jc w:val="center"/>
              <w:rPr>
                <w:rFonts w:ascii="ＭＳ Ｐゴシック" w:eastAsia="ＭＳ Ｐゴシック" w:hAnsi="ＭＳ Ｐゴシック" w:cs="ＭＳ Ｐゴシック"/>
                <w:color w:val="000000"/>
                <w:kern w:val="0"/>
                <w:sz w:val="22"/>
                <w:szCs w:val="22"/>
                <w14:ligatures w14:val="none"/>
              </w:rPr>
            </w:pPr>
            <w:r w:rsidRPr="00AC4FEA">
              <w:rPr>
                <w:rFonts w:ascii="ＭＳ Ｐゴシック" w:eastAsia="ＭＳ Ｐゴシック" w:hAnsi="ＭＳ Ｐゴシック" w:cs="ＭＳ Ｐゴシック" w:hint="eastAsia"/>
                <w:color w:val="000000"/>
                <w:kern w:val="0"/>
                <w:sz w:val="22"/>
                <w:szCs w:val="22"/>
                <w14:ligatures w14:val="none"/>
              </w:rPr>
              <w:t>□</w:t>
            </w:r>
          </w:p>
        </w:tc>
        <w:tc>
          <w:tcPr>
            <w:tcW w:w="13375" w:type="dxa"/>
            <w:noWrap/>
            <w:vAlign w:val="center"/>
          </w:tcPr>
          <w:p w14:paraId="241AB857" w14:textId="4D353D90" w:rsidR="005C7FFA" w:rsidRPr="00AC4FEA" w:rsidRDefault="005C7FFA" w:rsidP="00D82550">
            <w:pPr>
              <w:widowControl/>
              <w:spacing w:line="280" w:lineRule="exact"/>
              <w:rPr>
                <w:rFonts w:ascii="UD デジタル 教科書体 NK-R" w:eastAsia="UD デジタル 教科書体 NK-R" w:hAnsi="ＭＳ Ｐゴシック" w:cs="ＭＳ Ｐゴシック"/>
                <w:color w:val="000000"/>
                <w:kern w:val="0"/>
                <w:sz w:val="22"/>
                <w:szCs w:val="22"/>
                <w14:ligatures w14:val="none"/>
              </w:rPr>
            </w:pPr>
            <w:r w:rsidRPr="00AC4FEA">
              <w:rPr>
                <w:rFonts w:ascii="UD デジタル 教科書体 NK-R" w:eastAsia="UD デジタル 教科書体 NK-R" w:hAnsi="ＭＳ Ｐゴシック" w:cs="ＭＳ Ｐゴシック" w:hint="eastAsia"/>
                <w:color w:val="000000"/>
                <w:kern w:val="0"/>
                <w:sz w:val="22"/>
                <w:szCs w:val="22"/>
                <w14:ligatures w14:val="none"/>
              </w:rPr>
              <w:t>特に支援が必要な在宅患者について、福祉避難所の情報や、個別避難計画を自治体と連携して把握している。</w:t>
            </w:r>
          </w:p>
        </w:tc>
      </w:tr>
      <w:tr w:rsidR="005C7FFA" w:rsidRPr="00AC4FEA" w14:paraId="3603B66E" w14:textId="77777777" w:rsidTr="00D82550">
        <w:trPr>
          <w:trHeight w:val="567"/>
        </w:trPr>
        <w:tc>
          <w:tcPr>
            <w:tcW w:w="512" w:type="dxa"/>
            <w:noWrap/>
            <w:vAlign w:val="center"/>
            <w:hideMark/>
          </w:tcPr>
          <w:p w14:paraId="253DBF45" w14:textId="77777777" w:rsidR="005C7FFA" w:rsidRPr="00AC4FEA" w:rsidRDefault="005C7FFA" w:rsidP="00D82550">
            <w:pPr>
              <w:widowControl/>
              <w:spacing w:line="280" w:lineRule="exact"/>
              <w:jc w:val="center"/>
              <w:rPr>
                <w:rFonts w:ascii="ＭＳ Ｐゴシック" w:eastAsia="ＭＳ Ｐゴシック" w:hAnsi="ＭＳ Ｐゴシック" w:cs="ＭＳ Ｐゴシック"/>
                <w:color w:val="000000"/>
                <w:kern w:val="0"/>
                <w:sz w:val="22"/>
                <w:szCs w:val="22"/>
                <w14:ligatures w14:val="none"/>
              </w:rPr>
            </w:pPr>
            <w:r w:rsidRPr="00AC4FEA">
              <w:rPr>
                <w:rFonts w:ascii="ＭＳ Ｐゴシック" w:eastAsia="ＭＳ Ｐゴシック" w:hAnsi="ＭＳ Ｐゴシック" w:cs="ＭＳ Ｐゴシック" w:hint="eastAsia"/>
                <w:color w:val="000000"/>
                <w:kern w:val="0"/>
                <w:sz w:val="22"/>
                <w:szCs w:val="22"/>
                <w14:ligatures w14:val="none"/>
              </w:rPr>
              <w:t>□</w:t>
            </w:r>
          </w:p>
        </w:tc>
        <w:tc>
          <w:tcPr>
            <w:tcW w:w="13375" w:type="dxa"/>
            <w:noWrap/>
            <w:vAlign w:val="center"/>
          </w:tcPr>
          <w:p w14:paraId="4CDF8525" w14:textId="77777777" w:rsidR="005C7FFA" w:rsidRPr="00AC4FEA" w:rsidRDefault="005C7FFA" w:rsidP="00D82550">
            <w:pPr>
              <w:widowControl/>
              <w:spacing w:line="280" w:lineRule="exact"/>
              <w:rPr>
                <w:rFonts w:ascii="UD デジタル 教科書体 NK-R" w:eastAsia="UD デジタル 教科書体 NK-R" w:hAnsi="ＭＳ Ｐゴシック" w:cs="ＭＳ Ｐゴシック"/>
                <w:color w:val="000000"/>
                <w:kern w:val="0"/>
                <w:sz w:val="22"/>
                <w:szCs w:val="22"/>
                <w14:ligatures w14:val="none"/>
              </w:rPr>
            </w:pPr>
            <w:r w:rsidRPr="00AC4FEA">
              <w:rPr>
                <w:rFonts w:ascii="UD デジタル 教科書体 NK-R" w:eastAsia="UD デジタル 教科書体 NK-R" w:hAnsi="ＭＳ Ｐゴシック" w:cs="ＭＳ Ｐゴシック" w:hint="eastAsia"/>
                <w:color w:val="000000"/>
                <w:kern w:val="0"/>
                <w:sz w:val="22"/>
                <w:szCs w:val="22"/>
                <w14:ligatures w14:val="none"/>
              </w:rPr>
              <w:t>建物の耐震性及び発災時の危険箇所について把握している。</w:t>
            </w:r>
          </w:p>
        </w:tc>
      </w:tr>
      <w:tr w:rsidR="005C7FFA" w:rsidRPr="00AC4FEA" w14:paraId="6E98AB69" w14:textId="77777777" w:rsidTr="00D82550">
        <w:trPr>
          <w:trHeight w:val="567"/>
        </w:trPr>
        <w:tc>
          <w:tcPr>
            <w:tcW w:w="512" w:type="dxa"/>
            <w:noWrap/>
            <w:vAlign w:val="center"/>
          </w:tcPr>
          <w:p w14:paraId="477A7992" w14:textId="77777777" w:rsidR="005C7FFA" w:rsidRPr="00AC4FEA" w:rsidRDefault="005C7FFA" w:rsidP="00D82550">
            <w:pPr>
              <w:widowControl/>
              <w:spacing w:line="280" w:lineRule="exact"/>
              <w:jc w:val="center"/>
              <w:rPr>
                <w:rFonts w:ascii="ＭＳ Ｐゴシック" w:eastAsia="ＭＳ Ｐゴシック" w:hAnsi="ＭＳ Ｐゴシック" w:cs="ＭＳ Ｐゴシック"/>
                <w:color w:val="000000"/>
                <w:kern w:val="0"/>
                <w:sz w:val="22"/>
                <w:szCs w:val="22"/>
                <w14:ligatures w14:val="none"/>
              </w:rPr>
            </w:pPr>
            <w:r w:rsidRPr="00AC4FEA">
              <w:rPr>
                <w:rFonts w:ascii="ＭＳ Ｐゴシック" w:eastAsia="ＭＳ Ｐゴシック" w:hAnsi="ＭＳ Ｐゴシック" w:cs="ＭＳ Ｐゴシック" w:hint="eastAsia"/>
                <w:color w:val="000000"/>
                <w:kern w:val="0"/>
                <w:sz w:val="22"/>
                <w:szCs w:val="22"/>
                <w14:ligatures w14:val="none"/>
              </w:rPr>
              <w:t>□</w:t>
            </w:r>
          </w:p>
        </w:tc>
        <w:tc>
          <w:tcPr>
            <w:tcW w:w="13375" w:type="dxa"/>
            <w:noWrap/>
            <w:vAlign w:val="center"/>
          </w:tcPr>
          <w:p w14:paraId="4096A730" w14:textId="77777777" w:rsidR="005C7FFA" w:rsidRPr="00AC4FEA" w:rsidRDefault="005C7FFA" w:rsidP="00D82550">
            <w:pPr>
              <w:widowControl/>
              <w:spacing w:line="280" w:lineRule="exact"/>
              <w:rPr>
                <w:rFonts w:ascii="UD デジタル 教科書体 NK-R" w:eastAsia="UD デジタル 教科書体 NK-R" w:hAnsi="ＭＳ Ｐゴシック" w:cs="ＭＳ Ｐゴシック"/>
                <w:color w:val="000000"/>
                <w:kern w:val="0"/>
                <w:sz w:val="22"/>
                <w:szCs w:val="22"/>
                <w14:ligatures w14:val="none"/>
              </w:rPr>
            </w:pPr>
            <w:r w:rsidRPr="00AC4FEA">
              <w:rPr>
                <w:rFonts w:ascii="UD デジタル 教科書体 NK-R" w:eastAsia="UD デジタル 教科書体 NK-R" w:hAnsi="ＭＳ Ｐゴシック" w:cs="ＭＳ Ｐゴシック" w:hint="eastAsia"/>
                <w:color w:val="000000"/>
                <w:kern w:val="0"/>
                <w:sz w:val="22"/>
                <w:szCs w:val="22"/>
                <w14:ligatures w14:val="none"/>
              </w:rPr>
              <w:t>全職員の居住地、有事の帰宅方法と参集方法、参集に必要なその他の情報（同居家族や避難場所等）を把握している。</w:t>
            </w:r>
          </w:p>
        </w:tc>
      </w:tr>
      <w:tr w:rsidR="005C7FFA" w:rsidRPr="00AC4FEA" w14:paraId="56651B8C" w14:textId="77777777" w:rsidTr="00D82550">
        <w:trPr>
          <w:trHeight w:val="567"/>
        </w:trPr>
        <w:tc>
          <w:tcPr>
            <w:tcW w:w="13887" w:type="dxa"/>
            <w:gridSpan w:val="2"/>
            <w:shd w:val="clear" w:color="auto" w:fill="E8E8E8" w:themeFill="background2"/>
            <w:noWrap/>
            <w:vAlign w:val="center"/>
            <w:hideMark/>
          </w:tcPr>
          <w:p w14:paraId="71F4C637" w14:textId="77777777" w:rsidR="005C7FFA" w:rsidRPr="006A3EA8" w:rsidRDefault="005C7FFA" w:rsidP="004F2A41">
            <w:pPr>
              <w:widowControl/>
              <w:spacing w:line="280" w:lineRule="exact"/>
              <w:jc w:val="center"/>
              <w:rPr>
                <w:rFonts w:ascii="UD デジタル 教科書体 NK-R" w:eastAsia="UD デジタル 教科書体 NK-R" w:hAnsi="ＭＳ Ｐゴシック" w:cs="ＭＳ Ｐゴシック"/>
                <w:b/>
                <w:bCs/>
                <w:color w:val="000000"/>
                <w:kern w:val="0"/>
                <w14:ligatures w14:val="none"/>
              </w:rPr>
            </w:pPr>
            <w:r w:rsidRPr="006A3EA8">
              <w:rPr>
                <w:rFonts w:ascii="UD デジタル 教科書体 NK-R" w:eastAsia="UD デジタル 教科書体 NK-R" w:hAnsi="ＭＳ Ｐゴシック" w:cs="ＭＳ Ｐゴシック" w:hint="eastAsia"/>
                <w:b/>
                <w:bCs/>
                <w:color w:val="000000"/>
                <w:kern w:val="0"/>
                <w14:ligatures w14:val="none"/>
              </w:rPr>
              <w:t>発災時の対応の確認と訓練</w:t>
            </w:r>
          </w:p>
        </w:tc>
      </w:tr>
      <w:tr w:rsidR="005C7FFA" w:rsidRPr="00AC4FEA" w14:paraId="4181AD65" w14:textId="77777777" w:rsidTr="00D82550">
        <w:trPr>
          <w:trHeight w:val="567"/>
        </w:trPr>
        <w:tc>
          <w:tcPr>
            <w:tcW w:w="512" w:type="dxa"/>
            <w:noWrap/>
            <w:vAlign w:val="center"/>
          </w:tcPr>
          <w:p w14:paraId="7FDEB587" w14:textId="77777777" w:rsidR="005C7FFA" w:rsidRPr="00AC4FEA" w:rsidRDefault="005C7FFA" w:rsidP="00D82550">
            <w:pPr>
              <w:widowControl/>
              <w:spacing w:line="280" w:lineRule="exact"/>
              <w:jc w:val="center"/>
              <w:rPr>
                <w:rFonts w:ascii="ＭＳ Ｐゴシック" w:eastAsia="ＭＳ Ｐゴシック" w:hAnsi="ＭＳ Ｐゴシック" w:cs="ＭＳ Ｐゴシック"/>
                <w:color w:val="000000"/>
                <w:kern w:val="0"/>
                <w:sz w:val="22"/>
                <w:szCs w:val="22"/>
                <w14:ligatures w14:val="none"/>
              </w:rPr>
            </w:pPr>
            <w:r w:rsidRPr="00AC4FEA">
              <w:rPr>
                <w:rFonts w:ascii="ＭＳ Ｐゴシック" w:eastAsia="ＭＳ Ｐゴシック" w:hAnsi="ＭＳ Ｐゴシック" w:cs="ＭＳ Ｐゴシック" w:hint="eastAsia"/>
                <w:color w:val="000000"/>
                <w:kern w:val="0"/>
                <w:sz w:val="22"/>
                <w:szCs w:val="22"/>
                <w14:ligatures w14:val="none"/>
              </w:rPr>
              <w:t>□</w:t>
            </w:r>
          </w:p>
        </w:tc>
        <w:tc>
          <w:tcPr>
            <w:tcW w:w="13375" w:type="dxa"/>
            <w:noWrap/>
            <w:vAlign w:val="center"/>
          </w:tcPr>
          <w:p w14:paraId="1DE6FCEC" w14:textId="77777777" w:rsidR="005C7FFA" w:rsidRPr="00AC4FEA" w:rsidRDefault="005C7FFA" w:rsidP="00D82550">
            <w:pPr>
              <w:widowControl/>
              <w:spacing w:line="280" w:lineRule="exact"/>
              <w:rPr>
                <w:rFonts w:ascii="UD デジタル 教科書体 NK-R" w:eastAsia="UD デジタル 教科書体 NK-R" w:hAnsi="ＭＳ Ｐゴシック" w:cs="ＭＳ Ｐゴシック"/>
                <w:color w:val="000000"/>
                <w:kern w:val="0"/>
                <w:sz w:val="22"/>
                <w:szCs w:val="22"/>
                <w14:ligatures w14:val="none"/>
              </w:rPr>
            </w:pPr>
            <w:r w:rsidRPr="00AC4FEA">
              <w:rPr>
                <w:rFonts w:ascii="UD デジタル 教科書体 NK-R" w:eastAsia="UD デジタル 教科書体 NK-R" w:hAnsi="ＭＳ Ｐゴシック" w:cs="ＭＳ Ｐゴシック" w:hint="eastAsia"/>
                <w:color w:val="000000"/>
                <w:kern w:val="0"/>
                <w:sz w:val="22"/>
                <w:szCs w:val="22"/>
                <w14:ligatures w14:val="none"/>
              </w:rPr>
              <w:t>地震等のリスク発生時の発生当初の行動についてマニュアル化し、全職員が共有している。</w:t>
            </w:r>
          </w:p>
        </w:tc>
      </w:tr>
      <w:tr w:rsidR="005C7FFA" w:rsidRPr="00AC4FEA" w14:paraId="446D2974" w14:textId="77777777" w:rsidTr="00D82550">
        <w:trPr>
          <w:trHeight w:val="567"/>
        </w:trPr>
        <w:tc>
          <w:tcPr>
            <w:tcW w:w="512" w:type="dxa"/>
            <w:noWrap/>
            <w:vAlign w:val="center"/>
            <w:hideMark/>
          </w:tcPr>
          <w:p w14:paraId="26E5D65B" w14:textId="77777777" w:rsidR="005C7FFA" w:rsidRPr="00AC4FEA" w:rsidRDefault="005C7FFA" w:rsidP="00D82550">
            <w:pPr>
              <w:widowControl/>
              <w:spacing w:line="280" w:lineRule="exact"/>
              <w:jc w:val="center"/>
              <w:rPr>
                <w:rFonts w:ascii="ＭＳ Ｐゴシック" w:eastAsia="ＭＳ Ｐゴシック" w:hAnsi="ＭＳ Ｐゴシック" w:cs="ＭＳ Ｐゴシック"/>
                <w:color w:val="000000"/>
                <w:kern w:val="0"/>
                <w:sz w:val="22"/>
                <w:szCs w:val="22"/>
                <w14:ligatures w14:val="none"/>
              </w:rPr>
            </w:pPr>
            <w:r w:rsidRPr="00AC4FEA">
              <w:rPr>
                <w:rFonts w:ascii="ＭＳ Ｐゴシック" w:eastAsia="ＭＳ Ｐゴシック" w:hAnsi="ＭＳ Ｐゴシック" w:cs="ＭＳ Ｐゴシック" w:hint="eastAsia"/>
                <w:color w:val="000000"/>
                <w:kern w:val="0"/>
                <w:sz w:val="22"/>
                <w:szCs w:val="22"/>
                <w14:ligatures w14:val="none"/>
              </w:rPr>
              <w:t>□</w:t>
            </w:r>
          </w:p>
        </w:tc>
        <w:tc>
          <w:tcPr>
            <w:tcW w:w="13375" w:type="dxa"/>
            <w:noWrap/>
            <w:vAlign w:val="center"/>
          </w:tcPr>
          <w:p w14:paraId="5A5D32A7" w14:textId="3083B6F9" w:rsidR="005C7FFA" w:rsidRPr="00AC4FEA" w:rsidRDefault="005C7FFA" w:rsidP="00D82550">
            <w:pPr>
              <w:widowControl/>
              <w:spacing w:line="280" w:lineRule="exact"/>
              <w:rPr>
                <w:rFonts w:ascii="UD デジタル 教科書体 NK-R" w:eastAsia="UD デジタル 教科書体 NK-R" w:hAnsi="ＭＳ Ｐゴシック" w:cs="ＭＳ Ｐゴシック"/>
                <w:color w:val="000000"/>
                <w:kern w:val="0"/>
                <w:sz w:val="22"/>
                <w:szCs w:val="22"/>
                <w14:ligatures w14:val="none"/>
              </w:rPr>
            </w:pPr>
            <w:r w:rsidRPr="00AC4FEA">
              <w:rPr>
                <w:rFonts w:ascii="UD デジタル 教科書体 NK-R" w:eastAsia="UD デジタル 教科書体 NK-R" w:hAnsi="ＭＳ Ｐゴシック" w:cs="ＭＳ Ｐゴシック" w:hint="eastAsia"/>
                <w:color w:val="000000"/>
                <w:kern w:val="0"/>
                <w:sz w:val="22"/>
                <w:szCs w:val="22"/>
                <w14:ligatures w14:val="none"/>
              </w:rPr>
              <w:t>職員（及びその家族）の安否を確認する手段が決まっている。</w:t>
            </w:r>
            <w:r w:rsidR="0099112B">
              <w:rPr>
                <w:rFonts w:ascii="UD デジタル 教科書体 NK-R" w:eastAsia="UD デジタル 教科書体 NK-R" w:hAnsi="ＭＳ Ｐゴシック" w:cs="ＭＳ Ｐゴシック" w:hint="eastAsia"/>
                <w:color w:val="000000"/>
                <w:kern w:val="0"/>
                <w:sz w:val="22"/>
                <w:szCs w:val="22"/>
                <w14:ligatures w14:val="none"/>
              </w:rPr>
              <w:t>災害伝言ダイヤル（171）の使い方を</w:t>
            </w:r>
            <w:r w:rsidR="00DE2813">
              <w:rPr>
                <w:rFonts w:ascii="UD デジタル 教科書体 NK-R" w:eastAsia="UD デジタル 教科書体 NK-R" w:hAnsi="ＭＳ Ｐゴシック" w:cs="ＭＳ Ｐゴシック" w:hint="eastAsia"/>
                <w:color w:val="000000"/>
                <w:kern w:val="0"/>
                <w:sz w:val="22"/>
                <w:szCs w:val="22"/>
                <w14:ligatures w14:val="none"/>
              </w:rPr>
              <w:t>共有している。</w:t>
            </w:r>
            <w:r w:rsidRPr="00AC4FEA">
              <w:rPr>
                <w:rFonts w:ascii="UD デジタル 教科書体 NK-R" w:eastAsia="UD デジタル 教科書体 NK-R" w:hAnsi="ＭＳ Ｐゴシック" w:cs="ＭＳ Ｐゴシック" w:hint="eastAsia"/>
                <w:color w:val="000000"/>
                <w:kern w:val="0"/>
                <w:sz w:val="22"/>
                <w:szCs w:val="22"/>
                <w14:ligatures w14:val="none"/>
              </w:rPr>
              <w:t>（一般的な通信機器が使えない場合も想定すること。）</w:t>
            </w:r>
          </w:p>
        </w:tc>
      </w:tr>
      <w:tr w:rsidR="005C7FFA" w:rsidRPr="00AC4FEA" w14:paraId="6FC763E1" w14:textId="77777777" w:rsidTr="00D82550">
        <w:trPr>
          <w:trHeight w:val="567"/>
        </w:trPr>
        <w:tc>
          <w:tcPr>
            <w:tcW w:w="512" w:type="dxa"/>
            <w:noWrap/>
            <w:vAlign w:val="center"/>
            <w:hideMark/>
          </w:tcPr>
          <w:p w14:paraId="2ADC197D" w14:textId="77777777" w:rsidR="005C7FFA" w:rsidRPr="00AC4FEA" w:rsidRDefault="005C7FFA" w:rsidP="00D82550">
            <w:pPr>
              <w:widowControl/>
              <w:spacing w:line="280" w:lineRule="exact"/>
              <w:jc w:val="center"/>
              <w:rPr>
                <w:rFonts w:ascii="ＭＳ Ｐゴシック" w:eastAsia="ＭＳ Ｐゴシック" w:hAnsi="ＭＳ Ｐゴシック" w:cs="ＭＳ Ｐゴシック"/>
                <w:color w:val="000000"/>
                <w:kern w:val="0"/>
                <w:sz w:val="22"/>
                <w:szCs w:val="22"/>
                <w14:ligatures w14:val="none"/>
              </w:rPr>
            </w:pPr>
            <w:r w:rsidRPr="00AC4FEA">
              <w:rPr>
                <w:rFonts w:ascii="ＭＳ Ｐゴシック" w:eastAsia="ＭＳ Ｐゴシック" w:hAnsi="ＭＳ Ｐゴシック" w:cs="ＭＳ Ｐゴシック" w:hint="eastAsia"/>
                <w:color w:val="000000"/>
                <w:kern w:val="0"/>
                <w:sz w:val="22"/>
                <w:szCs w:val="22"/>
                <w14:ligatures w14:val="none"/>
              </w:rPr>
              <w:t>□</w:t>
            </w:r>
          </w:p>
        </w:tc>
        <w:tc>
          <w:tcPr>
            <w:tcW w:w="13375" w:type="dxa"/>
            <w:noWrap/>
            <w:vAlign w:val="center"/>
          </w:tcPr>
          <w:p w14:paraId="58CA9BC9" w14:textId="77777777" w:rsidR="005C7FFA" w:rsidRPr="00AC4FEA" w:rsidRDefault="005C7FFA" w:rsidP="00D82550">
            <w:pPr>
              <w:widowControl/>
              <w:spacing w:line="280" w:lineRule="exact"/>
              <w:rPr>
                <w:rFonts w:ascii="UD デジタル 教科書体 NK-R" w:eastAsia="UD デジタル 教科書体 NK-R" w:hAnsi="ＭＳ Ｐゴシック" w:cs="ＭＳ Ｐゴシック"/>
                <w:color w:val="000000"/>
                <w:kern w:val="0"/>
                <w:sz w:val="22"/>
                <w:szCs w:val="22"/>
                <w14:ligatures w14:val="none"/>
              </w:rPr>
            </w:pPr>
            <w:r w:rsidRPr="00AC4FEA">
              <w:rPr>
                <w:rFonts w:ascii="UD デジタル 教科書体 NK-R" w:eastAsia="UD デジタル 教科書体 NK-R" w:hAnsi="ＭＳ Ｐゴシック" w:cs="ＭＳ Ｐゴシック" w:hint="eastAsia"/>
                <w:color w:val="000000"/>
                <w:kern w:val="0"/>
                <w:sz w:val="22"/>
                <w:szCs w:val="22"/>
                <w14:ligatures w14:val="none"/>
              </w:rPr>
              <w:t>患者及び介護者の安否確認の手段が決まっている。特に支援が必要な患者については、自治体と安否情報の共有について確認できている。（一般的な通信機器が使えない場合も想定すること。）</w:t>
            </w:r>
          </w:p>
        </w:tc>
      </w:tr>
      <w:tr w:rsidR="005C7FFA" w:rsidRPr="00AC4FEA" w14:paraId="1106AEBC" w14:textId="77777777" w:rsidTr="00D82550">
        <w:trPr>
          <w:trHeight w:val="567"/>
        </w:trPr>
        <w:tc>
          <w:tcPr>
            <w:tcW w:w="512" w:type="dxa"/>
            <w:noWrap/>
            <w:vAlign w:val="center"/>
          </w:tcPr>
          <w:p w14:paraId="4F4FA43A" w14:textId="77777777" w:rsidR="005C7FFA" w:rsidRPr="00AC4FEA" w:rsidRDefault="005C7FFA" w:rsidP="00D82550">
            <w:pPr>
              <w:widowControl/>
              <w:spacing w:line="280" w:lineRule="exact"/>
              <w:jc w:val="center"/>
              <w:rPr>
                <w:rFonts w:ascii="ＭＳ Ｐゴシック" w:eastAsia="ＭＳ Ｐゴシック" w:hAnsi="ＭＳ Ｐゴシック" w:cs="ＭＳ Ｐゴシック"/>
                <w:color w:val="000000"/>
                <w:kern w:val="0"/>
                <w:sz w:val="22"/>
                <w:szCs w:val="22"/>
                <w14:ligatures w14:val="none"/>
              </w:rPr>
            </w:pPr>
            <w:r w:rsidRPr="00AC4FEA">
              <w:rPr>
                <w:rFonts w:ascii="ＭＳ Ｐゴシック" w:eastAsia="ＭＳ Ｐゴシック" w:hAnsi="ＭＳ Ｐゴシック" w:cs="ＭＳ Ｐゴシック" w:hint="eastAsia"/>
                <w:color w:val="000000"/>
                <w:kern w:val="0"/>
                <w:sz w:val="22"/>
                <w:szCs w:val="22"/>
                <w14:ligatures w14:val="none"/>
              </w:rPr>
              <w:t>□</w:t>
            </w:r>
          </w:p>
        </w:tc>
        <w:tc>
          <w:tcPr>
            <w:tcW w:w="13375" w:type="dxa"/>
            <w:noWrap/>
            <w:vAlign w:val="center"/>
          </w:tcPr>
          <w:p w14:paraId="3D5C17B7" w14:textId="77777777" w:rsidR="005C7FFA" w:rsidRPr="00AC4FEA" w:rsidRDefault="005C7FFA" w:rsidP="00D82550">
            <w:pPr>
              <w:widowControl/>
              <w:spacing w:line="280" w:lineRule="exact"/>
              <w:rPr>
                <w:rFonts w:ascii="UD デジタル 教科書体 NK-R" w:eastAsia="UD デジタル 教科書体 NK-R" w:hAnsi="ＭＳ Ｐゴシック" w:cs="ＭＳ Ｐゴシック"/>
                <w:color w:val="000000"/>
                <w:kern w:val="0"/>
                <w:sz w:val="22"/>
                <w:szCs w:val="22"/>
                <w14:ligatures w14:val="none"/>
              </w:rPr>
            </w:pPr>
            <w:r w:rsidRPr="00AC4FEA">
              <w:rPr>
                <w:rFonts w:ascii="UD デジタル 教科書体 NK-R" w:eastAsia="UD デジタル 教科書体 NK-R" w:hAnsi="ＭＳ Ｐゴシック" w:cs="ＭＳ Ｐゴシック" w:hint="eastAsia"/>
                <w:color w:val="000000"/>
                <w:kern w:val="0"/>
                <w:sz w:val="22"/>
                <w:szCs w:val="22"/>
                <w14:ligatures w14:val="none"/>
              </w:rPr>
              <w:t>災害情報を得る手段を把握している。</w:t>
            </w:r>
          </w:p>
        </w:tc>
      </w:tr>
      <w:tr w:rsidR="005C7FFA" w:rsidRPr="00AC4FEA" w14:paraId="7648867E" w14:textId="77777777" w:rsidTr="00D82550">
        <w:trPr>
          <w:trHeight w:val="567"/>
        </w:trPr>
        <w:tc>
          <w:tcPr>
            <w:tcW w:w="512" w:type="dxa"/>
            <w:noWrap/>
            <w:vAlign w:val="center"/>
          </w:tcPr>
          <w:p w14:paraId="486A2150" w14:textId="77777777" w:rsidR="005C7FFA" w:rsidRPr="00AC4FEA" w:rsidRDefault="005C7FFA" w:rsidP="00D82550">
            <w:pPr>
              <w:widowControl/>
              <w:spacing w:line="280" w:lineRule="exact"/>
              <w:jc w:val="center"/>
              <w:rPr>
                <w:rFonts w:ascii="ＭＳ Ｐゴシック" w:eastAsia="ＭＳ Ｐゴシック" w:hAnsi="ＭＳ Ｐゴシック" w:cs="ＭＳ Ｐゴシック"/>
                <w:color w:val="000000"/>
                <w:kern w:val="0"/>
                <w:sz w:val="22"/>
                <w:szCs w:val="22"/>
                <w14:ligatures w14:val="none"/>
              </w:rPr>
            </w:pPr>
            <w:r w:rsidRPr="00AC4FEA">
              <w:rPr>
                <w:rFonts w:ascii="ＭＳ Ｐゴシック" w:eastAsia="ＭＳ Ｐゴシック" w:hAnsi="ＭＳ Ｐゴシック" w:cs="ＭＳ Ｐゴシック" w:hint="eastAsia"/>
                <w:color w:val="000000"/>
                <w:kern w:val="0"/>
                <w:sz w:val="22"/>
                <w:szCs w:val="22"/>
                <w14:ligatures w14:val="none"/>
              </w:rPr>
              <w:t>□</w:t>
            </w:r>
          </w:p>
        </w:tc>
        <w:tc>
          <w:tcPr>
            <w:tcW w:w="13375" w:type="dxa"/>
            <w:noWrap/>
            <w:vAlign w:val="center"/>
          </w:tcPr>
          <w:p w14:paraId="2A8CCAB0" w14:textId="77777777" w:rsidR="005C7FFA" w:rsidRPr="00AC4FEA" w:rsidRDefault="005C7FFA" w:rsidP="00D82550">
            <w:pPr>
              <w:widowControl/>
              <w:spacing w:line="280" w:lineRule="exact"/>
              <w:rPr>
                <w:rFonts w:ascii="UD デジタル 教科書体 NK-R" w:eastAsia="UD デジタル 教科書体 NK-R" w:hAnsi="ＭＳ Ｐゴシック" w:cs="ＭＳ Ｐゴシック"/>
                <w:color w:val="000000"/>
                <w:kern w:val="0"/>
                <w:sz w:val="22"/>
                <w:szCs w:val="22"/>
                <w14:ligatures w14:val="none"/>
              </w:rPr>
            </w:pPr>
            <w:r w:rsidRPr="00AC4FEA">
              <w:rPr>
                <w:rFonts w:ascii="UD デジタル 教科書体 NK-R" w:eastAsia="UD デジタル 教科書体 NK-R" w:hAnsi="ＭＳ Ｐゴシック" w:cs="ＭＳ Ｐゴシック" w:hint="eastAsia"/>
                <w:color w:val="000000"/>
                <w:kern w:val="0"/>
                <w:sz w:val="22"/>
                <w:szCs w:val="22"/>
                <w14:ligatures w14:val="none"/>
              </w:rPr>
              <w:t>緊急時に地域の情報を得たり、自治体や関係機関と情報共有するための連絡先や手段を把握している。</w:t>
            </w:r>
          </w:p>
        </w:tc>
      </w:tr>
      <w:tr w:rsidR="005C7FFA" w:rsidRPr="00AC4FEA" w14:paraId="6FAD84A4" w14:textId="77777777" w:rsidTr="00D82550">
        <w:trPr>
          <w:trHeight w:val="567"/>
        </w:trPr>
        <w:tc>
          <w:tcPr>
            <w:tcW w:w="512" w:type="dxa"/>
            <w:noWrap/>
            <w:vAlign w:val="center"/>
            <w:hideMark/>
          </w:tcPr>
          <w:p w14:paraId="575C97B1" w14:textId="77777777" w:rsidR="005C7FFA" w:rsidRPr="00AC4FEA" w:rsidRDefault="005C7FFA" w:rsidP="00D82550">
            <w:pPr>
              <w:widowControl/>
              <w:spacing w:line="280" w:lineRule="exact"/>
              <w:jc w:val="center"/>
              <w:rPr>
                <w:rFonts w:ascii="ＭＳ Ｐゴシック" w:eastAsia="ＭＳ Ｐゴシック" w:hAnsi="ＭＳ Ｐゴシック" w:cs="ＭＳ Ｐゴシック"/>
                <w:color w:val="000000"/>
                <w:kern w:val="0"/>
                <w:sz w:val="22"/>
                <w:szCs w:val="22"/>
                <w14:ligatures w14:val="none"/>
              </w:rPr>
            </w:pPr>
            <w:r w:rsidRPr="00AC4FEA">
              <w:rPr>
                <w:rFonts w:ascii="ＭＳ Ｐゴシック" w:eastAsia="ＭＳ Ｐゴシック" w:hAnsi="ＭＳ Ｐゴシック" w:cs="ＭＳ Ｐゴシック" w:hint="eastAsia"/>
                <w:color w:val="000000"/>
                <w:kern w:val="0"/>
                <w:sz w:val="22"/>
                <w:szCs w:val="22"/>
                <w14:ligatures w14:val="none"/>
              </w:rPr>
              <w:t>□</w:t>
            </w:r>
          </w:p>
        </w:tc>
        <w:tc>
          <w:tcPr>
            <w:tcW w:w="13375" w:type="dxa"/>
            <w:noWrap/>
            <w:vAlign w:val="center"/>
          </w:tcPr>
          <w:p w14:paraId="16344E53" w14:textId="05AA02C2" w:rsidR="005C7FFA" w:rsidRPr="00AC4FEA" w:rsidRDefault="005C7FFA" w:rsidP="00D82550">
            <w:pPr>
              <w:widowControl/>
              <w:spacing w:line="280" w:lineRule="exact"/>
              <w:rPr>
                <w:rFonts w:ascii="UD デジタル 教科書体 NK-R" w:eastAsia="UD デジタル 教科書体 NK-R" w:hAnsi="ＭＳ Ｐゴシック" w:cs="ＭＳ Ｐゴシック"/>
                <w:color w:val="000000"/>
                <w:kern w:val="0"/>
                <w:sz w:val="22"/>
                <w:szCs w:val="22"/>
                <w14:ligatures w14:val="none"/>
              </w:rPr>
            </w:pPr>
            <w:r w:rsidRPr="00AC4FEA">
              <w:rPr>
                <w:rFonts w:ascii="UD デジタル 教科書体 NK-R" w:eastAsia="UD デジタル 教科書体 NK-R" w:hAnsi="ＭＳ Ｐゴシック" w:cs="ＭＳ Ｐゴシック" w:hint="eastAsia"/>
                <w:color w:val="000000"/>
                <w:kern w:val="0"/>
                <w:sz w:val="22"/>
                <w:szCs w:val="22"/>
                <w14:ligatures w14:val="none"/>
              </w:rPr>
              <w:t>マニュアルに基づき、定期的に訓練を行っている。</w:t>
            </w:r>
            <w:r w:rsidR="00DE2813">
              <w:rPr>
                <w:rFonts w:ascii="UD デジタル 教科書体 NK-R" w:eastAsia="UD デジタル 教科書体 NK-R" w:hAnsi="ＭＳ Ｐゴシック" w:cs="ＭＳ Ｐゴシック" w:hint="eastAsia"/>
                <w:color w:val="000000"/>
                <w:kern w:val="0"/>
                <w:sz w:val="22"/>
                <w:szCs w:val="22"/>
                <w14:ligatures w14:val="none"/>
              </w:rPr>
              <w:t>あるいは、自治体や医師会が行う災害訓練に参加している。</w:t>
            </w:r>
          </w:p>
        </w:tc>
      </w:tr>
      <w:tr w:rsidR="005C7FFA" w:rsidRPr="00AC4FEA" w14:paraId="3C1E517F" w14:textId="77777777" w:rsidTr="00D82550">
        <w:trPr>
          <w:trHeight w:val="567"/>
        </w:trPr>
        <w:tc>
          <w:tcPr>
            <w:tcW w:w="512" w:type="dxa"/>
            <w:noWrap/>
            <w:vAlign w:val="center"/>
          </w:tcPr>
          <w:p w14:paraId="6EC67426" w14:textId="77777777" w:rsidR="005C7FFA" w:rsidRPr="00AC4FEA" w:rsidRDefault="005C7FFA" w:rsidP="00D82550">
            <w:pPr>
              <w:widowControl/>
              <w:spacing w:line="280" w:lineRule="exact"/>
              <w:jc w:val="center"/>
              <w:rPr>
                <w:rFonts w:ascii="ＭＳ Ｐゴシック" w:eastAsia="ＭＳ Ｐゴシック" w:hAnsi="ＭＳ Ｐゴシック" w:cs="ＭＳ Ｐゴシック"/>
                <w:color w:val="000000"/>
                <w:kern w:val="0"/>
                <w:sz w:val="22"/>
                <w:szCs w:val="22"/>
                <w14:ligatures w14:val="none"/>
              </w:rPr>
            </w:pPr>
            <w:r w:rsidRPr="00AC4FEA">
              <w:rPr>
                <w:rFonts w:ascii="ＭＳ Ｐゴシック" w:eastAsia="ＭＳ Ｐゴシック" w:hAnsi="ＭＳ Ｐゴシック" w:cs="ＭＳ Ｐゴシック" w:hint="eastAsia"/>
                <w:color w:val="000000"/>
                <w:kern w:val="0"/>
                <w:sz w:val="22"/>
                <w:szCs w:val="22"/>
                <w14:ligatures w14:val="none"/>
              </w:rPr>
              <w:lastRenderedPageBreak/>
              <w:t>□</w:t>
            </w:r>
          </w:p>
        </w:tc>
        <w:tc>
          <w:tcPr>
            <w:tcW w:w="13375" w:type="dxa"/>
            <w:noWrap/>
            <w:vAlign w:val="center"/>
          </w:tcPr>
          <w:p w14:paraId="4E62B749" w14:textId="77777777" w:rsidR="005C7FFA" w:rsidRPr="00AC4FEA" w:rsidRDefault="005C7FFA" w:rsidP="00D82550">
            <w:pPr>
              <w:widowControl/>
              <w:spacing w:line="280" w:lineRule="exact"/>
              <w:rPr>
                <w:rFonts w:ascii="UD デジタル 教科書体 NK-R" w:eastAsia="UD デジタル 教科書体 NK-R" w:hAnsi="ＭＳ Ｐゴシック" w:cs="ＭＳ Ｐゴシック"/>
                <w:color w:val="000000"/>
                <w:kern w:val="0"/>
                <w:sz w:val="22"/>
                <w:szCs w:val="22"/>
                <w14:ligatures w14:val="none"/>
              </w:rPr>
            </w:pPr>
            <w:r w:rsidRPr="00AC4FEA">
              <w:rPr>
                <w:rFonts w:ascii="UD デジタル 教科書体 NK-R" w:eastAsia="UD デジタル 教科書体 NK-R" w:hAnsi="ＭＳ Ｐゴシック" w:cs="ＭＳ Ｐゴシック" w:hint="eastAsia"/>
                <w:color w:val="000000"/>
                <w:kern w:val="0"/>
                <w:sz w:val="22"/>
                <w:szCs w:val="22"/>
                <w14:ligatures w14:val="none"/>
              </w:rPr>
              <w:t>在宅患者に対し、自治体を含む複数の関係機関で情報共有する方法と、情報に基づき役割分担を決める方法について相談している。</w:t>
            </w:r>
          </w:p>
        </w:tc>
      </w:tr>
      <w:tr w:rsidR="005C7FFA" w:rsidRPr="00AC4FEA" w14:paraId="3700F066" w14:textId="77777777" w:rsidTr="00D82550">
        <w:trPr>
          <w:trHeight w:val="567"/>
        </w:trPr>
        <w:tc>
          <w:tcPr>
            <w:tcW w:w="13887" w:type="dxa"/>
            <w:gridSpan w:val="2"/>
            <w:shd w:val="clear" w:color="auto" w:fill="E8E8E8" w:themeFill="background2"/>
            <w:noWrap/>
            <w:vAlign w:val="center"/>
            <w:hideMark/>
          </w:tcPr>
          <w:p w14:paraId="72295724" w14:textId="77777777" w:rsidR="005C7FFA" w:rsidRPr="006A3EA8" w:rsidRDefault="005C7FFA" w:rsidP="004F2A41">
            <w:pPr>
              <w:widowControl/>
              <w:spacing w:line="280" w:lineRule="exact"/>
              <w:jc w:val="center"/>
              <w:rPr>
                <w:rFonts w:ascii="UD デジタル 教科書体 NK-R" w:eastAsia="UD デジタル 教科書体 NK-R" w:hAnsi="ＭＳ Ｐゴシック" w:cs="ＭＳ Ｐゴシック"/>
                <w:b/>
                <w:bCs/>
                <w:color w:val="000000"/>
                <w:kern w:val="0"/>
                <w14:ligatures w14:val="none"/>
              </w:rPr>
            </w:pPr>
            <w:r w:rsidRPr="006A3EA8">
              <w:rPr>
                <w:rFonts w:ascii="UD デジタル 教科書体 NK-R" w:eastAsia="UD デジタル 教科書体 NK-R" w:hAnsi="ＭＳ Ｐゴシック" w:cs="ＭＳ Ｐゴシック" w:hint="eastAsia"/>
                <w:b/>
                <w:bCs/>
                <w:color w:val="000000"/>
                <w:kern w:val="0"/>
                <w14:ligatures w14:val="none"/>
              </w:rPr>
              <w:t>建物や設備の安全対策</w:t>
            </w:r>
          </w:p>
        </w:tc>
      </w:tr>
      <w:tr w:rsidR="005C7FFA" w:rsidRPr="00AC4FEA" w14:paraId="7FD67BE8" w14:textId="77777777" w:rsidTr="00D82550">
        <w:trPr>
          <w:trHeight w:val="567"/>
        </w:trPr>
        <w:tc>
          <w:tcPr>
            <w:tcW w:w="512" w:type="dxa"/>
            <w:noWrap/>
            <w:vAlign w:val="center"/>
          </w:tcPr>
          <w:p w14:paraId="3A133752" w14:textId="77777777" w:rsidR="005C7FFA" w:rsidRPr="00AC4FEA" w:rsidRDefault="005C7FFA" w:rsidP="00D82550">
            <w:pPr>
              <w:widowControl/>
              <w:spacing w:line="280" w:lineRule="exact"/>
              <w:jc w:val="center"/>
              <w:rPr>
                <w:rFonts w:ascii="ＭＳ Ｐゴシック" w:eastAsia="ＭＳ Ｐゴシック" w:hAnsi="ＭＳ Ｐゴシック" w:cs="ＭＳ Ｐゴシック"/>
                <w:color w:val="000000"/>
                <w:kern w:val="0"/>
                <w:sz w:val="22"/>
                <w:szCs w:val="22"/>
                <w14:ligatures w14:val="none"/>
              </w:rPr>
            </w:pPr>
            <w:r w:rsidRPr="00AC4FEA">
              <w:rPr>
                <w:rFonts w:ascii="ＭＳ Ｐゴシック" w:eastAsia="ＭＳ Ｐゴシック" w:hAnsi="ＭＳ Ｐゴシック" w:cs="ＭＳ Ｐゴシック" w:hint="eastAsia"/>
                <w:color w:val="000000"/>
                <w:kern w:val="0"/>
                <w:sz w:val="22"/>
                <w:szCs w:val="22"/>
                <w14:ligatures w14:val="none"/>
              </w:rPr>
              <w:t>□</w:t>
            </w:r>
          </w:p>
        </w:tc>
        <w:tc>
          <w:tcPr>
            <w:tcW w:w="13375" w:type="dxa"/>
            <w:noWrap/>
            <w:vAlign w:val="center"/>
          </w:tcPr>
          <w:p w14:paraId="0E3E1C75" w14:textId="77777777" w:rsidR="005C7FFA" w:rsidRPr="00AC4FEA" w:rsidRDefault="005C7FFA" w:rsidP="00D82550">
            <w:pPr>
              <w:widowControl/>
              <w:spacing w:line="280" w:lineRule="exact"/>
              <w:rPr>
                <w:rFonts w:ascii="UD デジタル 教科書体 NK-R" w:eastAsia="UD デジタル 教科書体 NK-R" w:hAnsi="ＭＳ Ｐゴシック" w:cs="ＭＳ Ｐゴシック"/>
                <w:color w:val="000000"/>
                <w:kern w:val="0"/>
                <w:sz w:val="22"/>
                <w:szCs w:val="22"/>
                <w14:ligatures w14:val="none"/>
              </w:rPr>
            </w:pPr>
            <w:r w:rsidRPr="00AC4FEA">
              <w:rPr>
                <w:rFonts w:ascii="UD デジタル 教科書体 NK-R" w:eastAsia="UD デジタル 教科書体 NK-R" w:hAnsi="ＭＳ Ｐゴシック" w:cs="ＭＳ Ｐゴシック" w:hint="eastAsia"/>
                <w:color w:val="000000"/>
                <w:kern w:val="0"/>
                <w:sz w:val="22"/>
                <w:szCs w:val="22"/>
                <w14:ligatures w14:val="none"/>
              </w:rPr>
              <w:t>背の高い家具（ファイルキャビネット、ロッカー、本棚、収納庫等）や機材、植物等は上に物を置かず、転倒対策を</w:t>
            </w:r>
            <w:r>
              <w:rPr>
                <w:rFonts w:ascii="UD デジタル 教科書体 NK-R" w:eastAsia="UD デジタル 教科書体 NK-R" w:hAnsi="ＭＳ Ｐゴシック" w:cs="ＭＳ Ｐゴシック" w:hint="eastAsia"/>
                <w:color w:val="000000"/>
                <w:kern w:val="0"/>
                <w:sz w:val="22"/>
                <w:szCs w:val="22"/>
                <w14:ligatures w14:val="none"/>
              </w:rPr>
              <w:t>している</w:t>
            </w:r>
            <w:r w:rsidRPr="00AC4FEA">
              <w:rPr>
                <w:rFonts w:ascii="UD デジタル 教科書体 NK-R" w:eastAsia="UD デジタル 教科書体 NK-R" w:hAnsi="ＭＳ Ｐゴシック" w:cs="ＭＳ Ｐゴシック" w:hint="eastAsia"/>
                <w:color w:val="000000"/>
                <w:kern w:val="0"/>
                <w:sz w:val="22"/>
                <w:szCs w:val="22"/>
                <w14:ligatures w14:val="none"/>
              </w:rPr>
              <w:t>。</w:t>
            </w:r>
          </w:p>
        </w:tc>
      </w:tr>
      <w:tr w:rsidR="005C7FFA" w:rsidRPr="00AC4FEA" w14:paraId="3BC5B170" w14:textId="77777777" w:rsidTr="00D82550">
        <w:trPr>
          <w:trHeight w:val="567"/>
        </w:trPr>
        <w:tc>
          <w:tcPr>
            <w:tcW w:w="512" w:type="dxa"/>
            <w:noWrap/>
            <w:vAlign w:val="center"/>
          </w:tcPr>
          <w:p w14:paraId="625C7774" w14:textId="77777777" w:rsidR="005C7FFA" w:rsidRPr="00AC4FEA" w:rsidRDefault="005C7FFA" w:rsidP="00D82550">
            <w:pPr>
              <w:widowControl/>
              <w:spacing w:line="280" w:lineRule="exact"/>
              <w:jc w:val="center"/>
              <w:rPr>
                <w:rFonts w:ascii="ＭＳ Ｐゴシック" w:eastAsia="ＭＳ Ｐゴシック" w:hAnsi="ＭＳ Ｐゴシック" w:cs="ＭＳ Ｐゴシック"/>
                <w:color w:val="000000"/>
                <w:kern w:val="0"/>
                <w:sz w:val="22"/>
                <w:szCs w:val="22"/>
                <w14:ligatures w14:val="none"/>
              </w:rPr>
            </w:pPr>
            <w:r w:rsidRPr="00AC4FEA">
              <w:rPr>
                <w:rFonts w:ascii="ＭＳ Ｐゴシック" w:eastAsia="ＭＳ Ｐゴシック" w:hAnsi="ＭＳ Ｐゴシック" w:cs="ＭＳ Ｐゴシック" w:hint="eastAsia"/>
                <w:color w:val="000000"/>
                <w:kern w:val="0"/>
                <w:sz w:val="22"/>
                <w:szCs w:val="22"/>
                <w14:ligatures w14:val="none"/>
              </w:rPr>
              <w:t>□</w:t>
            </w:r>
          </w:p>
        </w:tc>
        <w:tc>
          <w:tcPr>
            <w:tcW w:w="13375" w:type="dxa"/>
            <w:noWrap/>
            <w:vAlign w:val="center"/>
          </w:tcPr>
          <w:p w14:paraId="105F86DE" w14:textId="77777777" w:rsidR="005C7FFA" w:rsidRPr="00AC4FEA" w:rsidRDefault="005C7FFA" w:rsidP="00D82550">
            <w:pPr>
              <w:widowControl/>
              <w:spacing w:line="280" w:lineRule="exact"/>
              <w:rPr>
                <w:rFonts w:ascii="UD デジタル 教科書体 NK-R" w:eastAsia="UD デジタル 教科書体 NK-R" w:hAnsi="ＭＳ Ｐゴシック" w:cs="ＭＳ Ｐゴシック"/>
                <w:color w:val="000000"/>
                <w:kern w:val="0"/>
                <w:sz w:val="22"/>
                <w:szCs w:val="22"/>
                <w14:ligatures w14:val="none"/>
              </w:rPr>
            </w:pPr>
            <w:r w:rsidRPr="00AC4FEA">
              <w:rPr>
                <w:rFonts w:ascii="UD デジタル 教科書体 NK-R" w:eastAsia="UD デジタル 教科書体 NK-R" w:hAnsi="ＭＳ Ｐゴシック" w:cs="ＭＳ Ｐゴシック" w:hint="eastAsia"/>
                <w:color w:val="000000"/>
                <w:kern w:val="0"/>
                <w:sz w:val="22"/>
                <w:szCs w:val="22"/>
                <w14:ligatures w14:val="none"/>
              </w:rPr>
              <w:t>パソコンや重量物について、机等から落ちないように固定</w:t>
            </w:r>
            <w:r>
              <w:rPr>
                <w:rFonts w:ascii="UD デジタル 教科書体 NK-R" w:eastAsia="UD デジタル 教科書体 NK-R" w:hAnsi="ＭＳ Ｐゴシック" w:cs="ＭＳ Ｐゴシック" w:hint="eastAsia"/>
                <w:color w:val="000000"/>
                <w:kern w:val="0"/>
                <w:sz w:val="22"/>
                <w:szCs w:val="22"/>
                <w14:ligatures w14:val="none"/>
              </w:rPr>
              <w:t>している</w:t>
            </w:r>
            <w:r w:rsidRPr="00AC4FEA">
              <w:rPr>
                <w:rFonts w:ascii="UD デジタル 教科書体 NK-R" w:eastAsia="UD デジタル 教科書体 NK-R" w:hAnsi="ＭＳ Ｐゴシック" w:cs="ＭＳ Ｐゴシック" w:hint="eastAsia"/>
                <w:color w:val="000000"/>
                <w:kern w:val="0"/>
                <w:sz w:val="22"/>
                <w:szCs w:val="22"/>
                <w14:ligatures w14:val="none"/>
              </w:rPr>
              <w:t>。</w:t>
            </w:r>
          </w:p>
        </w:tc>
      </w:tr>
      <w:tr w:rsidR="005C7FFA" w:rsidRPr="00AC4FEA" w14:paraId="4935C8D8" w14:textId="77777777" w:rsidTr="00D82550">
        <w:trPr>
          <w:trHeight w:val="567"/>
        </w:trPr>
        <w:tc>
          <w:tcPr>
            <w:tcW w:w="512" w:type="dxa"/>
            <w:noWrap/>
            <w:vAlign w:val="center"/>
            <w:hideMark/>
          </w:tcPr>
          <w:p w14:paraId="2A34F7C5" w14:textId="77777777" w:rsidR="005C7FFA" w:rsidRPr="00AC4FEA" w:rsidRDefault="005C7FFA" w:rsidP="00D82550">
            <w:pPr>
              <w:widowControl/>
              <w:spacing w:line="280" w:lineRule="exact"/>
              <w:jc w:val="center"/>
              <w:rPr>
                <w:rFonts w:ascii="ＭＳ Ｐゴシック" w:eastAsia="ＭＳ Ｐゴシック" w:hAnsi="ＭＳ Ｐゴシック" w:cs="ＭＳ Ｐゴシック"/>
                <w:color w:val="000000"/>
                <w:kern w:val="0"/>
                <w:sz w:val="22"/>
                <w:szCs w:val="22"/>
                <w14:ligatures w14:val="none"/>
              </w:rPr>
            </w:pPr>
            <w:r w:rsidRPr="00AC4FEA">
              <w:rPr>
                <w:rFonts w:ascii="ＭＳ Ｐゴシック" w:eastAsia="ＭＳ Ｐゴシック" w:hAnsi="ＭＳ Ｐゴシック" w:cs="ＭＳ Ｐゴシック" w:hint="eastAsia"/>
                <w:color w:val="000000"/>
                <w:kern w:val="0"/>
                <w:sz w:val="22"/>
                <w:szCs w:val="22"/>
                <w14:ligatures w14:val="none"/>
              </w:rPr>
              <w:t>□</w:t>
            </w:r>
          </w:p>
        </w:tc>
        <w:tc>
          <w:tcPr>
            <w:tcW w:w="13375" w:type="dxa"/>
            <w:noWrap/>
            <w:vAlign w:val="center"/>
          </w:tcPr>
          <w:p w14:paraId="4D12117D" w14:textId="77777777" w:rsidR="005C7FFA" w:rsidRPr="00AC4FEA" w:rsidRDefault="005C7FFA" w:rsidP="00D82550">
            <w:pPr>
              <w:widowControl/>
              <w:spacing w:line="280" w:lineRule="exact"/>
              <w:rPr>
                <w:rFonts w:ascii="UD デジタル 教科書体 NK-R" w:eastAsia="UD デジタル 教科書体 NK-R" w:hAnsi="ＭＳ Ｐゴシック" w:cs="ＭＳ Ｐゴシック"/>
                <w:color w:val="000000"/>
                <w:kern w:val="0"/>
                <w:sz w:val="22"/>
                <w:szCs w:val="22"/>
                <w14:ligatures w14:val="none"/>
              </w:rPr>
            </w:pPr>
            <w:r w:rsidRPr="00AC4FEA">
              <w:rPr>
                <w:rFonts w:ascii="UD デジタル 教科書体 NK-R" w:eastAsia="UD デジタル 教科書体 NK-R" w:hAnsi="ＭＳ Ｐゴシック" w:cs="ＭＳ Ｐゴシック" w:hint="eastAsia"/>
                <w:color w:val="000000"/>
                <w:kern w:val="0"/>
                <w:sz w:val="22"/>
                <w:szCs w:val="22"/>
                <w14:ligatures w14:val="none"/>
              </w:rPr>
              <w:t>壁掛けの器具や掲示物について落下対策を行</w:t>
            </w:r>
            <w:r>
              <w:rPr>
                <w:rFonts w:ascii="UD デジタル 教科書体 NK-R" w:eastAsia="UD デジタル 教科書体 NK-R" w:hAnsi="ＭＳ Ｐゴシック" w:cs="ＭＳ Ｐゴシック" w:hint="eastAsia"/>
                <w:color w:val="000000"/>
                <w:kern w:val="0"/>
                <w:sz w:val="22"/>
                <w:szCs w:val="22"/>
                <w14:ligatures w14:val="none"/>
              </w:rPr>
              <w:t>っている。</w:t>
            </w:r>
          </w:p>
        </w:tc>
      </w:tr>
      <w:tr w:rsidR="005C7FFA" w:rsidRPr="00AC4FEA" w14:paraId="00F798B3" w14:textId="77777777" w:rsidTr="00D82550">
        <w:trPr>
          <w:trHeight w:val="567"/>
        </w:trPr>
        <w:tc>
          <w:tcPr>
            <w:tcW w:w="512" w:type="dxa"/>
            <w:noWrap/>
            <w:vAlign w:val="center"/>
          </w:tcPr>
          <w:p w14:paraId="2F66D78B" w14:textId="77777777" w:rsidR="005C7FFA" w:rsidRPr="00AC4FEA" w:rsidRDefault="005C7FFA" w:rsidP="00D82550">
            <w:pPr>
              <w:widowControl/>
              <w:spacing w:line="280" w:lineRule="exact"/>
              <w:jc w:val="center"/>
              <w:rPr>
                <w:rFonts w:ascii="ＭＳ Ｐゴシック" w:eastAsia="ＭＳ Ｐゴシック" w:hAnsi="ＭＳ Ｐゴシック" w:cs="ＭＳ Ｐゴシック"/>
                <w:color w:val="000000"/>
                <w:kern w:val="0"/>
                <w:sz w:val="22"/>
                <w:szCs w:val="22"/>
                <w14:ligatures w14:val="none"/>
              </w:rPr>
            </w:pPr>
            <w:r w:rsidRPr="00AC4FEA">
              <w:rPr>
                <w:rFonts w:ascii="ＭＳ Ｐゴシック" w:eastAsia="ＭＳ Ｐゴシック" w:hAnsi="ＭＳ Ｐゴシック" w:cs="ＭＳ Ｐゴシック" w:hint="eastAsia"/>
                <w:color w:val="000000"/>
                <w:kern w:val="0"/>
                <w:sz w:val="22"/>
                <w:szCs w:val="22"/>
                <w14:ligatures w14:val="none"/>
              </w:rPr>
              <w:t>□</w:t>
            </w:r>
          </w:p>
        </w:tc>
        <w:tc>
          <w:tcPr>
            <w:tcW w:w="13375" w:type="dxa"/>
            <w:noWrap/>
            <w:vAlign w:val="center"/>
          </w:tcPr>
          <w:p w14:paraId="1767B781" w14:textId="77777777" w:rsidR="005C7FFA" w:rsidRPr="00AC4FEA" w:rsidRDefault="005C7FFA" w:rsidP="00D82550">
            <w:pPr>
              <w:widowControl/>
              <w:spacing w:line="280" w:lineRule="exact"/>
              <w:rPr>
                <w:rFonts w:ascii="UD デジタル 教科書体 NK-R" w:eastAsia="UD デジタル 教科書体 NK-R" w:hAnsi="ＭＳ Ｐゴシック" w:cs="ＭＳ Ｐゴシック"/>
                <w:color w:val="000000"/>
                <w:kern w:val="0"/>
                <w:sz w:val="22"/>
                <w:szCs w:val="22"/>
                <w14:ligatures w14:val="none"/>
              </w:rPr>
            </w:pPr>
            <w:r w:rsidRPr="00AC4FEA">
              <w:rPr>
                <w:rFonts w:ascii="UD デジタル 教科書体 NK-R" w:eastAsia="UD デジタル 教科書体 NK-R" w:hAnsi="ＭＳ Ｐゴシック" w:cs="ＭＳ Ｐゴシック" w:hint="eastAsia"/>
                <w:color w:val="000000"/>
                <w:kern w:val="0"/>
                <w:sz w:val="22"/>
                <w:szCs w:val="22"/>
                <w14:ligatures w14:val="none"/>
              </w:rPr>
              <w:t>コピー機や重たい機材は滑らないように固定</w:t>
            </w:r>
            <w:r>
              <w:rPr>
                <w:rFonts w:ascii="UD デジタル 教科書体 NK-R" w:eastAsia="UD デジタル 教科書体 NK-R" w:hAnsi="ＭＳ Ｐゴシック" w:cs="ＭＳ Ｐゴシック" w:hint="eastAsia"/>
                <w:color w:val="000000"/>
                <w:kern w:val="0"/>
                <w:sz w:val="22"/>
                <w:szCs w:val="22"/>
                <w14:ligatures w14:val="none"/>
              </w:rPr>
              <w:t>している</w:t>
            </w:r>
            <w:r w:rsidRPr="00AC4FEA">
              <w:rPr>
                <w:rFonts w:ascii="UD デジタル 教科書体 NK-R" w:eastAsia="UD デジタル 教科書体 NK-R" w:hAnsi="ＭＳ Ｐゴシック" w:cs="ＭＳ Ｐゴシック" w:hint="eastAsia"/>
                <w:color w:val="000000"/>
                <w:kern w:val="0"/>
                <w:sz w:val="22"/>
                <w:szCs w:val="22"/>
                <w14:ligatures w14:val="none"/>
              </w:rPr>
              <w:t>。</w:t>
            </w:r>
          </w:p>
        </w:tc>
      </w:tr>
      <w:tr w:rsidR="005C7FFA" w:rsidRPr="00AC4FEA" w14:paraId="3A49198D" w14:textId="77777777" w:rsidTr="00D82550">
        <w:trPr>
          <w:trHeight w:val="567"/>
        </w:trPr>
        <w:tc>
          <w:tcPr>
            <w:tcW w:w="512" w:type="dxa"/>
            <w:noWrap/>
            <w:vAlign w:val="center"/>
            <w:hideMark/>
          </w:tcPr>
          <w:p w14:paraId="35A9AD6C" w14:textId="77777777" w:rsidR="005C7FFA" w:rsidRPr="00AC4FEA" w:rsidRDefault="005C7FFA" w:rsidP="00D82550">
            <w:pPr>
              <w:widowControl/>
              <w:spacing w:line="280" w:lineRule="exact"/>
              <w:jc w:val="center"/>
              <w:rPr>
                <w:rFonts w:ascii="ＭＳ Ｐゴシック" w:eastAsia="ＭＳ Ｐゴシック" w:hAnsi="ＭＳ Ｐゴシック" w:cs="ＭＳ Ｐゴシック"/>
                <w:color w:val="000000"/>
                <w:kern w:val="0"/>
                <w:sz w:val="22"/>
                <w:szCs w:val="22"/>
                <w14:ligatures w14:val="none"/>
              </w:rPr>
            </w:pPr>
            <w:r w:rsidRPr="00AC4FEA">
              <w:rPr>
                <w:rFonts w:ascii="ＭＳ Ｐゴシック" w:eastAsia="ＭＳ Ｐゴシック" w:hAnsi="ＭＳ Ｐゴシック" w:cs="ＭＳ Ｐゴシック" w:hint="eastAsia"/>
                <w:color w:val="000000"/>
                <w:kern w:val="0"/>
                <w:sz w:val="22"/>
                <w:szCs w:val="22"/>
                <w14:ligatures w14:val="none"/>
              </w:rPr>
              <w:t>□</w:t>
            </w:r>
          </w:p>
        </w:tc>
        <w:tc>
          <w:tcPr>
            <w:tcW w:w="13375" w:type="dxa"/>
            <w:noWrap/>
            <w:vAlign w:val="center"/>
          </w:tcPr>
          <w:p w14:paraId="496ECA06" w14:textId="77777777" w:rsidR="005C7FFA" w:rsidRPr="00AC4FEA" w:rsidRDefault="005C7FFA" w:rsidP="00D82550">
            <w:pPr>
              <w:widowControl/>
              <w:spacing w:line="280" w:lineRule="exact"/>
              <w:rPr>
                <w:rFonts w:ascii="UD デジタル 教科書体 NK-R" w:eastAsia="UD デジタル 教科書体 NK-R" w:hAnsi="ＭＳ Ｐゴシック" w:cs="ＭＳ Ｐゴシック"/>
                <w:color w:val="000000"/>
                <w:kern w:val="0"/>
                <w:sz w:val="22"/>
                <w:szCs w:val="22"/>
                <w14:ligatures w14:val="none"/>
              </w:rPr>
            </w:pPr>
            <w:r w:rsidRPr="00AC4FEA">
              <w:rPr>
                <w:rFonts w:ascii="UD デジタル 教科書体 NK-R" w:eastAsia="UD デジタル 教科書体 NK-R" w:hAnsi="ＭＳ Ｐゴシック" w:cs="ＭＳ Ｐゴシック" w:hint="eastAsia"/>
                <w:color w:val="000000"/>
                <w:kern w:val="0"/>
                <w:sz w:val="22"/>
                <w:szCs w:val="22"/>
                <w14:ligatures w14:val="none"/>
              </w:rPr>
              <w:t>ファイルキャビネットや本棚等の扉や引き出しに留め具を付け、滑り出し対策を行っている。</w:t>
            </w:r>
          </w:p>
        </w:tc>
      </w:tr>
      <w:tr w:rsidR="005C7FFA" w:rsidRPr="00AC4FEA" w14:paraId="6D9E66C8" w14:textId="77777777" w:rsidTr="00D82550">
        <w:trPr>
          <w:trHeight w:val="567"/>
        </w:trPr>
        <w:tc>
          <w:tcPr>
            <w:tcW w:w="512" w:type="dxa"/>
            <w:noWrap/>
            <w:vAlign w:val="center"/>
          </w:tcPr>
          <w:p w14:paraId="21661A1B" w14:textId="77777777" w:rsidR="005C7FFA" w:rsidRPr="00AC4FEA" w:rsidRDefault="005C7FFA" w:rsidP="00D82550">
            <w:pPr>
              <w:widowControl/>
              <w:spacing w:line="280" w:lineRule="exact"/>
              <w:jc w:val="center"/>
              <w:rPr>
                <w:rFonts w:ascii="ＭＳ Ｐゴシック" w:eastAsia="ＭＳ Ｐゴシック" w:hAnsi="ＭＳ Ｐゴシック" w:cs="ＭＳ Ｐゴシック"/>
                <w:color w:val="000000"/>
                <w:kern w:val="0"/>
                <w:sz w:val="22"/>
                <w:szCs w:val="22"/>
                <w14:ligatures w14:val="none"/>
              </w:rPr>
            </w:pPr>
            <w:r w:rsidRPr="00AC4FEA">
              <w:rPr>
                <w:rFonts w:ascii="ＭＳ Ｐゴシック" w:eastAsia="ＭＳ Ｐゴシック" w:hAnsi="ＭＳ Ｐゴシック" w:cs="ＭＳ Ｐゴシック" w:hint="eastAsia"/>
                <w:color w:val="000000"/>
                <w:kern w:val="0"/>
                <w:sz w:val="22"/>
                <w:szCs w:val="22"/>
                <w14:ligatures w14:val="none"/>
              </w:rPr>
              <w:t>□</w:t>
            </w:r>
          </w:p>
        </w:tc>
        <w:tc>
          <w:tcPr>
            <w:tcW w:w="13375" w:type="dxa"/>
            <w:noWrap/>
            <w:vAlign w:val="center"/>
          </w:tcPr>
          <w:p w14:paraId="65043627" w14:textId="77777777" w:rsidR="005C7FFA" w:rsidRPr="00AC4FEA" w:rsidRDefault="005C7FFA" w:rsidP="00D82550">
            <w:pPr>
              <w:widowControl/>
              <w:spacing w:line="280" w:lineRule="exact"/>
              <w:rPr>
                <w:rFonts w:ascii="UD デジタル 教科書体 NK-R" w:eastAsia="UD デジタル 教科書体 NK-R" w:hAnsi="ＭＳ Ｐゴシック" w:cs="ＭＳ Ｐゴシック"/>
                <w:color w:val="000000"/>
                <w:kern w:val="0"/>
                <w:sz w:val="22"/>
                <w:szCs w:val="22"/>
                <w14:ligatures w14:val="none"/>
              </w:rPr>
            </w:pPr>
            <w:r w:rsidRPr="00AC4FEA">
              <w:rPr>
                <w:rFonts w:ascii="UD デジタル 教科書体 NK-R" w:eastAsia="UD デジタル 教科書体 NK-R" w:hAnsi="ＭＳ Ｐゴシック" w:cs="ＭＳ Ｐゴシック" w:hint="eastAsia"/>
                <w:color w:val="000000"/>
                <w:kern w:val="0"/>
                <w:sz w:val="22"/>
                <w:szCs w:val="22"/>
                <w14:ligatures w14:val="none"/>
              </w:rPr>
              <w:t>建物や設備（消化器、火災報知器、スプリンクラー等の災害用設備を含む）の点検を定期的に行っている。</w:t>
            </w:r>
          </w:p>
        </w:tc>
      </w:tr>
      <w:tr w:rsidR="00A038A9" w:rsidRPr="00AC4FEA" w14:paraId="6E1A4829" w14:textId="77777777" w:rsidTr="00D82550">
        <w:trPr>
          <w:trHeight w:val="567"/>
        </w:trPr>
        <w:tc>
          <w:tcPr>
            <w:tcW w:w="512" w:type="dxa"/>
            <w:noWrap/>
            <w:vAlign w:val="center"/>
          </w:tcPr>
          <w:p w14:paraId="27CCB1A4" w14:textId="0A45DF45" w:rsidR="00A038A9" w:rsidRPr="00AC4FEA" w:rsidRDefault="00A038A9" w:rsidP="00D82550">
            <w:pPr>
              <w:widowControl/>
              <w:spacing w:line="280" w:lineRule="exact"/>
              <w:jc w:val="center"/>
              <w:rPr>
                <w:rFonts w:ascii="ＭＳ Ｐゴシック" w:eastAsia="ＭＳ Ｐゴシック" w:hAnsi="ＭＳ Ｐゴシック" w:cs="ＭＳ Ｐゴシック"/>
                <w:color w:val="000000"/>
                <w:kern w:val="0"/>
                <w:sz w:val="22"/>
                <w:szCs w:val="22"/>
                <w14:ligatures w14:val="none"/>
              </w:rPr>
            </w:pPr>
            <w:r w:rsidRPr="00AC4FEA">
              <w:rPr>
                <w:rFonts w:ascii="ＭＳ Ｐゴシック" w:eastAsia="ＭＳ Ｐゴシック" w:hAnsi="ＭＳ Ｐゴシック" w:cs="ＭＳ Ｐゴシック" w:hint="eastAsia"/>
                <w:color w:val="000000"/>
                <w:kern w:val="0"/>
                <w:sz w:val="22"/>
                <w:szCs w:val="22"/>
                <w14:ligatures w14:val="none"/>
              </w:rPr>
              <w:t>□</w:t>
            </w:r>
          </w:p>
        </w:tc>
        <w:tc>
          <w:tcPr>
            <w:tcW w:w="13375" w:type="dxa"/>
            <w:noWrap/>
            <w:vAlign w:val="center"/>
          </w:tcPr>
          <w:p w14:paraId="72C797DF" w14:textId="19ECBEEC" w:rsidR="00A038A9" w:rsidRPr="00AC4FEA" w:rsidRDefault="00A038A9" w:rsidP="00D82550">
            <w:pPr>
              <w:widowControl/>
              <w:spacing w:line="280" w:lineRule="exact"/>
              <w:rPr>
                <w:rFonts w:ascii="UD デジタル 教科書体 NK-R" w:eastAsia="UD デジタル 教科書体 NK-R" w:hAnsi="ＭＳ Ｐゴシック" w:cs="ＭＳ Ｐゴシック"/>
                <w:color w:val="000000"/>
                <w:kern w:val="0"/>
                <w:sz w:val="22"/>
                <w:szCs w:val="22"/>
                <w14:ligatures w14:val="none"/>
              </w:rPr>
            </w:pPr>
            <w:r>
              <w:rPr>
                <w:rFonts w:ascii="UD デジタル 教科書体 NK-R" w:eastAsia="UD デジタル 教科書体 NK-R" w:hAnsi="ＭＳ Ｐゴシック" w:cs="ＭＳ Ｐゴシック" w:hint="eastAsia"/>
                <w:color w:val="000000"/>
                <w:kern w:val="0"/>
                <w:sz w:val="22"/>
                <w:szCs w:val="22"/>
                <w14:ligatures w14:val="none"/>
              </w:rPr>
              <w:t>電子カルテはクラウド化している。／オンプレ型の場合は、サーバー・ルーター・UPS等を浸水のおそれの少ない高所や２階に設置している。</w:t>
            </w:r>
          </w:p>
        </w:tc>
      </w:tr>
      <w:tr w:rsidR="005C7FFA" w:rsidRPr="00AC4FEA" w14:paraId="774E975A" w14:textId="77777777" w:rsidTr="00D82550">
        <w:trPr>
          <w:trHeight w:val="567"/>
        </w:trPr>
        <w:tc>
          <w:tcPr>
            <w:tcW w:w="13887" w:type="dxa"/>
            <w:gridSpan w:val="2"/>
            <w:shd w:val="clear" w:color="auto" w:fill="E8E8E8" w:themeFill="background2"/>
            <w:noWrap/>
            <w:vAlign w:val="center"/>
          </w:tcPr>
          <w:p w14:paraId="70DA0715" w14:textId="77777777" w:rsidR="005C7FFA" w:rsidRPr="006A3EA8" w:rsidRDefault="005C7FFA" w:rsidP="004F2A41">
            <w:pPr>
              <w:widowControl/>
              <w:spacing w:line="280" w:lineRule="exact"/>
              <w:jc w:val="center"/>
              <w:rPr>
                <w:rFonts w:ascii="UD デジタル 教科書体 NK-R" w:eastAsia="UD デジタル 教科書体 NK-R" w:hAnsi="ＭＳ Ｐゴシック" w:cs="ＭＳ Ｐゴシック"/>
                <w:b/>
                <w:bCs/>
                <w:color w:val="000000"/>
                <w:kern w:val="0"/>
                <w14:ligatures w14:val="none"/>
              </w:rPr>
            </w:pPr>
            <w:r w:rsidRPr="006A3EA8">
              <w:rPr>
                <w:rFonts w:ascii="UD デジタル 教科書体 NK-R" w:eastAsia="UD デジタル 教科書体 NK-R" w:hAnsi="ＭＳ Ｐゴシック" w:cs="ＭＳ Ｐゴシック" w:hint="eastAsia"/>
                <w:b/>
                <w:bCs/>
                <w:color w:val="000000"/>
                <w:kern w:val="0"/>
                <w14:ligatures w14:val="none"/>
              </w:rPr>
              <w:t>備蓄とその管理</w:t>
            </w:r>
          </w:p>
        </w:tc>
      </w:tr>
      <w:tr w:rsidR="005C7FFA" w:rsidRPr="00AC4FEA" w14:paraId="6D5ADC94" w14:textId="77777777" w:rsidTr="00D82550">
        <w:trPr>
          <w:trHeight w:val="567"/>
        </w:trPr>
        <w:tc>
          <w:tcPr>
            <w:tcW w:w="512" w:type="dxa"/>
            <w:noWrap/>
            <w:vAlign w:val="center"/>
          </w:tcPr>
          <w:p w14:paraId="1D115919" w14:textId="77777777" w:rsidR="005C7FFA" w:rsidRPr="00AC4FEA" w:rsidRDefault="005C7FFA" w:rsidP="00D82550">
            <w:pPr>
              <w:widowControl/>
              <w:spacing w:line="280" w:lineRule="exact"/>
              <w:jc w:val="center"/>
              <w:rPr>
                <w:rFonts w:ascii="ＭＳ Ｐゴシック" w:eastAsia="ＭＳ Ｐゴシック" w:hAnsi="ＭＳ Ｐゴシック" w:cs="ＭＳ Ｐゴシック"/>
                <w:color w:val="000000"/>
                <w:kern w:val="0"/>
                <w:sz w:val="22"/>
                <w:szCs w:val="22"/>
                <w14:ligatures w14:val="none"/>
              </w:rPr>
            </w:pPr>
            <w:r w:rsidRPr="00AC4FEA">
              <w:rPr>
                <w:rFonts w:ascii="ＭＳ Ｐゴシック" w:eastAsia="ＭＳ Ｐゴシック" w:hAnsi="ＭＳ Ｐゴシック" w:cs="ＭＳ Ｐゴシック" w:hint="eastAsia"/>
                <w:color w:val="000000"/>
                <w:kern w:val="0"/>
                <w:sz w:val="22"/>
                <w:szCs w:val="22"/>
                <w14:ligatures w14:val="none"/>
              </w:rPr>
              <w:t>□</w:t>
            </w:r>
          </w:p>
        </w:tc>
        <w:tc>
          <w:tcPr>
            <w:tcW w:w="13375" w:type="dxa"/>
            <w:noWrap/>
            <w:vAlign w:val="center"/>
          </w:tcPr>
          <w:p w14:paraId="3D93E23C" w14:textId="77777777" w:rsidR="005C7FFA" w:rsidRPr="00AC4FEA" w:rsidRDefault="005C7FFA" w:rsidP="00D82550">
            <w:pPr>
              <w:widowControl/>
              <w:spacing w:line="280" w:lineRule="exact"/>
              <w:rPr>
                <w:rFonts w:ascii="UD デジタル 教科書体 NK-R" w:eastAsia="UD デジタル 教科書体 NK-R" w:hAnsi="ＭＳ Ｐゴシック" w:cs="ＭＳ Ｐゴシック"/>
                <w:color w:val="000000"/>
                <w:kern w:val="0"/>
                <w:sz w:val="22"/>
                <w:szCs w:val="22"/>
                <w14:ligatures w14:val="none"/>
              </w:rPr>
            </w:pPr>
            <w:r w:rsidRPr="00AC4FEA">
              <w:rPr>
                <w:rFonts w:ascii="UD デジタル 教科書体 NK-R" w:eastAsia="UD デジタル 教科書体 NK-R" w:hAnsi="ＭＳ Ｐゴシック" w:cs="ＭＳ Ｐゴシック" w:hint="eastAsia"/>
                <w:color w:val="000000"/>
                <w:kern w:val="0"/>
                <w:sz w:val="22"/>
                <w:szCs w:val="22"/>
                <w14:ligatures w14:val="none"/>
              </w:rPr>
              <w:t>職員が３日間程度過ごせるような備蓄（食料、簡易トイレ、簡易寝具等）をリストアップし、用意している。</w:t>
            </w:r>
          </w:p>
        </w:tc>
      </w:tr>
      <w:tr w:rsidR="005C7FFA" w:rsidRPr="00AC4FEA" w14:paraId="345322AE" w14:textId="77777777" w:rsidTr="00D82550">
        <w:trPr>
          <w:trHeight w:val="567"/>
        </w:trPr>
        <w:tc>
          <w:tcPr>
            <w:tcW w:w="512" w:type="dxa"/>
            <w:noWrap/>
            <w:vAlign w:val="center"/>
          </w:tcPr>
          <w:p w14:paraId="51CD103A" w14:textId="77777777" w:rsidR="005C7FFA" w:rsidRPr="00AC4FEA" w:rsidRDefault="005C7FFA" w:rsidP="00D82550">
            <w:pPr>
              <w:widowControl/>
              <w:spacing w:line="280" w:lineRule="exact"/>
              <w:jc w:val="center"/>
              <w:rPr>
                <w:rFonts w:ascii="ＭＳ Ｐゴシック" w:eastAsia="ＭＳ Ｐゴシック" w:hAnsi="ＭＳ Ｐゴシック" w:cs="ＭＳ Ｐゴシック"/>
                <w:color w:val="000000"/>
                <w:kern w:val="0"/>
                <w:sz w:val="22"/>
                <w:szCs w:val="22"/>
                <w14:ligatures w14:val="none"/>
              </w:rPr>
            </w:pPr>
            <w:r w:rsidRPr="00AC4FEA">
              <w:rPr>
                <w:rFonts w:ascii="ＭＳ Ｐゴシック" w:eastAsia="ＭＳ Ｐゴシック" w:hAnsi="ＭＳ Ｐゴシック" w:cs="ＭＳ Ｐゴシック" w:hint="eastAsia"/>
                <w:color w:val="000000"/>
                <w:kern w:val="0"/>
                <w:sz w:val="22"/>
                <w:szCs w:val="22"/>
                <w14:ligatures w14:val="none"/>
              </w:rPr>
              <w:t>□</w:t>
            </w:r>
          </w:p>
        </w:tc>
        <w:tc>
          <w:tcPr>
            <w:tcW w:w="13375" w:type="dxa"/>
            <w:noWrap/>
            <w:vAlign w:val="center"/>
          </w:tcPr>
          <w:p w14:paraId="42F461A7" w14:textId="77777777" w:rsidR="005C7FFA" w:rsidRPr="00AC4FEA" w:rsidRDefault="005C7FFA" w:rsidP="00D82550">
            <w:pPr>
              <w:widowControl/>
              <w:spacing w:line="280" w:lineRule="exact"/>
              <w:rPr>
                <w:rFonts w:ascii="UD デジタル 教科書体 NK-R" w:eastAsia="UD デジタル 教科書体 NK-R" w:hAnsi="ＭＳ Ｐゴシック" w:cs="ＭＳ Ｐゴシック"/>
                <w:color w:val="000000"/>
                <w:kern w:val="0"/>
                <w:sz w:val="22"/>
                <w:szCs w:val="22"/>
                <w14:ligatures w14:val="none"/>
              </w:rPr>
            </w:pPr>
            <w:r w:rsidRPr="00AC4FEA">
              <w:rPr>
                <w:rFonts w:ascii="UD デジタル 教科書体 NK-R" w:eastAsia="UD デジタル 教科書体 NK-R" w:hAnsi="ＭＳ Ｐゴシック" w:cs="ＭＳ Ｐゴシック" w:hint="eastAsia"/>
                <w:color w:val="000000"/>
                <w:kern w:val="0"/>
                <w:sz w:val="22"/>
                <w:szCs w:val="22"/>
                <w14:ligatures w14:val="none"/>
              </w:rPr>
              <w:t>緊急時に必要な医療材料や院内薬品のリストアップし、備蓄をしている。</w:t>
            </w:r>
          </w:p>
        </w:tc>
      </w:tr>
      <w:tr w:rsidR="005C7FFA" w:rsidRPr="00AC4FEA" w14:paraId="1891FD48" w14:textId="77777777" w:rsidTr="00D82550">
        <w:trPr>
          <w:trHeight w:val="567"/>
        </w:trPr>
        <w:tc>
          <w:tcPr>
            <w:tcW w:w="512" w:type="dxa"/>
            <w:noWrap/>
            <w:vAlign w:val="center"/>
          </w:tcPr>
          <w:p w14:paraId="74662CF9" w14:textId="77777777" w:rsidR="005C7FFA" w:rsidRPr="00AC4FEA" w:rsidRDefault="005C7FFA" w:rsidP="00D82550">
            <w:pPr>
              <w:widowControl/>
              <w:spacing w:line="280" w:lineRule="exact"/>
              <w:jc w:val="center"/>
              <w:rPr>
                <w:rFonts w:ascii="ＭＳ Ｐゴシック" w:eastAsia="ＭＳ Ｐゴシック" w:hAnsi="ＭＳ Ｐゴシック" w:cs="ＭＳ Ｐゴシック"/>
                <w:color w:val="000000"/>
                <w:kern w:val="0"/>
                <w:sz w:val="22"/>
                <w:szCs w:val="22"/>
                <w14:ligatures w14:val="none"/>
              </w:rPr>
            </w:pPr>
            <w:r w:rsidRPr="00AC4FEA">
              <w:rPr>
                <w:rFonts w:ascii="ＭＳ Ｐゴシック" w:eastAsia="ＭＳ Ｐゴシック" w:hAnsi="ＭＳ Ｐゴシック" w:cs="ＭＳ Ｐゴシック" w:hint="eastAsia"/>
                <w:color w:val="000000"/>
                <w:kern w:val="0"/>
                <w:sz w:val="22"/>
                <w:szCs w:val="22"/>
                <w14:ligatures w14:val="none"/>
              </w:rPr>
              <w:t>□</w:t>
            </w:r>
          </w:p>
        </w:tc>
        <w:tc>
          <w:tcPr>
            <w:tcW w:w="13375" w:type="dxa"/>
            <w:noWrap/>
            <w:vAlign w:val="center"/>
          </w:tcPr>
          <w:p w14:paraId="0ED83C67" w14:textId="77777777" w:rsidR="005C7FFA" w:rsidRPr="00AC4FEA" w:rsidRDefault="005C7FFA" w:rsidP="00D82550">
            <w:pPr>
              <w:widowControl/>
              <w:spacing w:line="280" w:lineRule="exact"/>
              <w:rPr>
                <w:rFonts w:ascii="UD デジタル 教科書体 NK-R" w:eastAsia="UD デジタル 教科書体 NK-R" w:hAnsi="ＭＳ Ｐゴシック" w:cs="ＭＳ Ｐゴシック"/>
                <w:color w:val="000000"/>
                <w:kern w:val="0"/>
                <w:sz w:val="22"/>
                <w:szCs w:val="22"/>
                <w14:ligatures w14:val="none"/>
              </w:rPr>
            </w:pPr>
            <w:r w:rsidRPr="00AC4FEA">
              <w:rPr>
                <w:rFonts w:ascii="UD デジタル 教科書体 NK-R" w:eastAsia="UD デジタル 教科書体 NK-R" w:hAnsi="ＭＳ Ｐゴシック" w:cs="ＭＳ Ｐゴシック" w:hint="eastAsia"/>
                <w:color w:val="000000"/>
                <w:kern w:val="0"/>
                <w:sz w:val="22"/>
                <w:szCs w:val="22"/>
                <w14:ligatures w14:val="none"/>
              </w:rPr>
              <w:t>備蓄品の在庫や期限について定期的に確認し、不足分を補充するなどの管理している。</w:t>
            </w:r>
          </w:p>
        </w:tc>
      </w:tr>
      <w:tr w:rsidR="005C7FFA" w:rsidRPr="00AC4FEA" w14:paraId="48729AAF" w14:textId="77777777" w:rsidTr="00D82550">
        <w:trPr>
          <w:trHeight w:val="567"/>
        </w:trPr>
        <w:tc>
          <w:tcPr>
            <w:tcW w:w="13887" w:type="dxa"/>
            <w:gridSpan w:val="2"/>
            <w:shd w:val="clear" w:color="auto" w:fill="E8E8E8" w:themeFill="background2"/>
            <w:noWrap/>
            <w:vAlign w:val="center"/>
          </w:tcPr>
          <w:p w14:paraId="33AE8009" w14:textId="77777777" w:rsidR="005C7FFA" w:rsidRPr="006A3EA8" w:rsidRDefault="005C7FFA" w:rsidP="004F2A41">
            <w:pPr>
              <w:widowControl/>
              <w:spacing w:line="280" w:lineRule="exact"/>
              <w:jc w:val="center"/>
              <w:rPr>
                <w:rFonts w:ascii="UD デジタル 教科書体 NK-R" w:eastAsia="UD デジタル 教科書体 NK-R" w:hAnsi="ＭＳ Ｐゴシック" w:cs="ＭＳ Ｐゴシック"/>
                <w:b/>
                <w:bCs/>
                <w:color w:val="000000"/>
                <w:kern w:val="0"/>
                <w14:ligatures w14:val="none"/>
              </w:rPr>
            </w:pPr>
            <w:r w:rsidRPr="006A3EA8">
              <w:rPr>
                <w:rFonts w:ascii="UD デジタル 教科書体 NK-R" w:eastAsia="UD デジタル 教科書体 NK-R" w:hAnsi="ＭＳ Ｐゴシック" w:cs="ＭＳ Ｐゴシック" w:hint="eastAsia"/>
                <w:b/>
                <w:bCs/>
                <w:color w:val="000000"/>
                <w:kern w:val="0"/>
                <w14:ligatures w14:val="none"/>
              </w:rPr>
              <w:t>ライフライン（電気・ガス・水道）障害の対策</w:t>
            </w:r>
          </w:p>
        </w:tc>
      </w:tr>
      <w:tr w:rsidR="005C7FFA" w:rsidRPr="00AC4FEA" w14:paraId="193E791F" w14:textId="77777777" w:rsidTr="00D82550">
        <w:trPr>
          <w:trHeight w:val="567"/>
        </w:trPr>
        <w:tc>
          <w:tcPr>
            <w:tcW w:w="512" w:type="dxa"/>
            <w:noWrap/>
            <w:vAlign w:val="center"/>
          </w:tcPr>
          <w:p w14:paraId="6FA4F500" w14:textId="77777777" w:rsidR="005C7FFA" w:rsidRPr="00AC4FEA" w:rsidRDefault="005C7FFA" w:rsidP="00D82550">
            <w:pPr>
              <w:widowControl/>
              <w:spacing w:line="280" w:lineRule="exact"/>
              <w:jc w:val="center"/>
              <w:rPr>
                <w:rFonts w:ascii="ＭＳ Ｐゴシック" w:eastAsia="ＭＳ Ｐゴシック" w:hAnsi="ＭＳ Ｐゴシック" w:cs="ＭＳ Ｐゴシック"/>
                <w:color w:val="000000"/>
                <w:kern w:val="0"/>
                <w:sz w:val="22"/>
                <w:szCs w:val="22"/>
                <w14:ligatures w14:val="none"/>
              </w:rPr>
            </w:pPr>
            <w:r w:rsidRPr="00AC4FEA">
              <w:rPr>
                <w:rFonts w:ascii="ＭＳ Ｐゴシック" w:eastAsia="ＭＳ Ｐゴシック" w:hAnsi="ＭＳ Ｐゴシック" w:cs="ＭＳ Ｐゴシック" w:hint="eastAsia"/>
                <w:color w:val="000000"/>
                <w:kern w:val="0"/>
                <w:sz w:val="22"/>
                <w:szCs w:val="22"/>
                <w14:ligatures w14:val="none"/>
              </w:rPr>
              <w:t>□</w:t>
            </w:r>
          </w:p>
        </w:tc>
        <w:tc>
          <w:tcPr>
            <w:tcW w:w="13375" w:type="dxa"/>
            <w:noWrap/>
            <w:vAlign w:val="center"/>
          </w:tcPr>
          <w:p w14:paraId="26580181" w14:textId="77777777" w:rsidR="005C7FFA" w:rsidRPr="00AC4FEA" w:rsidRDefault="005C7FFA" w:rsidP="00D82550">
            <w:pPr>
              <w:widowControl/>
              <w:spacing w:line="280" w:lineRule="exact"/>
              <w:rPr>
                <w:rFonts w:ascii="UD デジタル 教科書体 NK-R" w:eastAsia="UD デジタル 教科書体 NK-R" w:hAnsi="ＭＳ Ｐゴシック" w:cs="ＭＳ Ｐゴシック"/>
                <w:color w:val="000000"/>
                <w:kern w:val="0"/>
                <w:sz w:val="22"/>
                <w:szCs w:val="22"/>
                <w14:ligatures w14:val="none"/>
              </w:rPr>
            </w:pPr>
            <w:r w:rsidRPr="00AC4FEA">
              <w:rPr>
                <w:rFonts w:ascii="UD デジタル 教科書体 NK-R" w:eastAsia="UD デジタル 教科書体 NK-R" w:hAnsi="ＭＳ Ｐゴシック" w:cs="ＭＳ Ｐゴシック" w:hint="eastAsia"/>
                <w:color w:val="000000"/>
                <w:kern w:val="0"/>
                <w:sz w:val="22"/>
                <w:szCs w:val="22"/>
                <w14:ligatures w14:val="none"/>
              </w:rPr>
              <w:t>非常用電源を用意している。</w:t>
            </w:r>
          </w:p>
        </w:tc>
      </w:tr>
      <w:tr w:rsidR="005C7FFA" w:rsidRPr="00AC4FEA" w14:paraId="14F8E3D5" w14:textId="77777777" w:rsidTr="00D82550">
        <w:trPr>
          <w:trHeight w:val="567"/>
        </w:trPr>
        <w:tc>
          <w:tcPr>
            <w:tcW w:w="512" w:type="dxa"/>
            <w:noWrap/>
            <w:vAlign w:val="center"/>
          </w:tcPr>
          <w:p w14:paraId="0CB96A24" w14:textId="77777777" w:rsidR="005C7FFA" w:rsidRPr="00AC4FEA" w:rsidRDefault="005C7FFA" w:rsidP="00D82550">
            <w:pPr>
              <w:widowControl/>
              <w:spacing w:line="280" w:lineRule="exact"/>
              <w:jc w:val="center"/>
              <w:rPr>
                <w:rFonts w:ascii="ＭＳ Ｐゴシック" w:eastAsia="ＭＳ Ｐゴシック" w:hAnsi="ＭＳ Ｐゴシック" w:cs="ＭＳ Ｐゴシック"/>
                <w:color w:val="000000"/>
                <w:kern w:val="0"/>
                <w:sz w:val="22"/>
                <w:szCs w:val="22"/>
                <w14:ligatures w14:val="none"/>
              </w:rPr>
            </w:pPr>
            <w:r w:rsidRPr="00AC4FEA">
              <w:rPr>
                <w:rFonts w:ascii="ＭＳ Ｐゴシック" w:eastAsia="ＭＳ Ｐゴシック" w:hAnsi="ＭＳ Ｐゴシック" w:cs="ＭＳ Ｐゴシック" w:hint="eastAsia"/>
                <w:color w:val="000000"/>
                <w:kern w:val="0"/>
                <w:sz w:val="22"/>
                <w:szCs w:val="22"/>
                <w14:ligatures w14:val="none"/>
              </w:rPr>
              <w:t>□</w:t>
            </w:r>
          </w:p>
        </w:tc>
        <w:tc>
          <w:tcPr>
            <w:tcW w:w="13375" w:type="dxa"/>
            <w:noWrap/>
            <w:vAlign w:val="center"/>
          </w:tcPr>
          <w:p w14:paraId="40298C51" w14:textId="77777777" w:rsidR="005C7FFA" w:rsidRPr="00AC4FEA" w:rsidRDefault="005C7FFA" w:rsidP="00D82550">
            <w:pPr>
              <w:widowControl/>
              <w:spacing w:line="280" w:lineRule="exact"/>
              <w:rPr>
                <w:rFonts w:ascii="UD デジタル 教科書体 NK-R" w:eastAsia="UD デジタル 教科書体 NK-R" w:hAnsi="ＭＳ Ｐゴシック" w:cs="ＭＳ Ｐゴシック"/>
                <w:color w:val="000000"/>
                <w:kern w:val="0"/>
                <w:sz w:val="22"/>
                <w:szCs w:val="22"/>
                <w14:ligatures w14:val="none"/>
              </w:rPr>
            </w:pPr>
            <w:r w:rsidRPr="00AC4FEA">
              <w:rPr>
                <w:rFonts w:ascii="UD デジタル 教科書体 NK-R" w:eastAsia="UD デジタル 教科書体 NK-R" w:hAnsi="ＭＳ Ｐゴシック" w:cs="ＭＳ Ｐゴシック" w:hint="eastAsia"/>
                <w:color w:val="000000"/>
                <w:kern w:val="0"/>
                <w:sz w:val="22"/>
                <w:szCs w:val="22"/>
                <w14:ligatures w14:val="none"/>
              </w:rPr>
              <w:t>携帯電話やパソコンを動かすためのモバイルバッテリー等を用意している。</w:t>
            </w:r>
          </w:p>
        </w:tc>
      </w:tr>
      <w:tr w:rsidR="005C7FFA" w:rsidRPr="00AC4FEA" w14:paraId="3CDAC685" w14:textId="77777777" w:rsidTr="00D82550">
        <w:trPr>
          <w:trHeight w:val="567"/>
        </w:trPr>
        <w:tc>
          <w:tcPr>
            <w:tcW w:w="512" w:type="dxa"/>
            <w:noWrap/>
            <w:vAlign w:val="center"/>
          </w:tcPr>
          <w:p w14:paraId="2B492524" w14:textId="77777777" w:rsidR="005C7FFA" w:rsidRPr="00AC4FEA" w:rsidRDefault="005C7FFA" w:rsidP="00D82550">
            <w:pPr>
              <w:widowControl/>
              <w:spacing w:line="280" w:lineRule="exact"/>
              <w:jc w:val="center"/>
              <w:rPr>
                <w:rFonts w:ascii="ＭＳ Ｐゴシック" w:eastAsia="ＭＳ Ｐゴシック" w:hAnsi="ＭＳ Ｐゴシック" w:cs="ＭＳ Ｐゴシック"/>
                <w:color w:val="000000"/>
                <w:kern w:val="0"/>
                <w:sz w:val="22"/>
                <w:szCs w:val="22"/>
                <w14:ligatures w14:val="none"/>
              </w:rPr>
            </w:pPr>
            <w:r w:rsidRPr="00AC4FEA">
              <w:rPr>
                <w:rFonts w:ascii="ＭＳ Ｐゴシック" w:eastAsia="ＭＳ Ｐゴシック" w:hAnsi="ＭＳ Ｐゴシック" w:cs="ＭＳ Ｐゴシック" w:hint="eastAsia"/>
                <w:color w:val="000000"/>
                <w:kern w:val="0"/>
                <w:sz w:val="22"/>
                <w:szCs w:val="22"/>
                <w14:ligatures w14:val="none"/>
              </w:rPr>
              <w:lastRenderedPageBreak/>
              <w:t>□</w:t>
            </w:r>
          </w:p>
        </w:tc>
        <w:tc>
          <w:tcPr>
            <w:tcW w:w="13375" w:type="dxa"/>
            <w:noWrap/>
            <w:vAlign w:val="center"/>
          </w:tcPr>
          <w:p w14:paraId="3022A9D9" w14:textId="77777777" w:rsidR="005C7FFA" w:rsidRPr="00AC4FEA" w:rsidRDefault="005C7FFA" w:rsidP="00D82550">
            <w:pPr>
              <w:widowControl/>
              <w:spacing w:line="280" w:lineRule="exact"/>
              <w:rPr>
                <w:rFonts w:ascii="UD デジタル 教科書体 NK-R" w:eastAsia="UD デジタル 教科書体 NK-R" w:hAnsi="ＭＳ Ｐゴシック" w:cs="ＭＳ Ｐゴシック"/>
                <w:color w:val="000000"/>
                <w:kern w:val="0"/>
                <w:sz w:val="22"/>
                <w:szCs w:val="22"/>
                <w14:ligatures w14:val="none"/>
              </w:rPr>
            </w:pPr>
            <w:r w:rsidRPr="00AC4FEA">
              <w:rPr>
                <w:rFonts w:ascii="UD デジタル 教科書体 NK-R" w:eastAsia="UD デジタル 教科書体 NK-R" w:hAnsi="ＭＳ Ｐゴシック" w:cs="ＭＳ Ｐゴシック" w:hint="eastAsia"/>
                <w:color w:val="000000"/>
                <w:kern w:val="0"/>
                <w:sz w:val="22"/>
                <w:szCs w:val="22"/>
                <w14:ligatures w14:val="none"/>
              </w:rPr>
              <w:t>電子カルテシステムや請求システム等の障害時の診療録の記載やデータの管理方法について定めている。</w:t>
            </w:r>
          </w:p>
        </w:tc>
      </w:tr>
      <w:tr w:rsidR="005C7FFA" w:rsidRPr="00AC4FEA" w14:paraId="436955AA" w14:textId="77777777" w:rsidTr="00D82550">
        <w:trPr>
          <w:trHeight w:val="567"/>
        </w:trPr>
        <w:tc>
          <w:tcPr>
            <w:tcW w:w="512" w:type="dxa"/>
            <w:noWrap/>
            <w:vAlign w:val="center"/>
          </w:tcPr>
          <w:p w14:paraId="2FFEAA3E" w14:textId="77777777" w:rsidR="005C7FFA" w:rsidRPr="00AC4FEA" w:rsidRDefault="005C7FFA" w:rsidP="00D82550">
            <w:pPr>
              <w:widowControl/>
              <w:spacing w:line="280" w:lineRule="exact"/>
              <w:jc w:val="center"/>
              <w:rPr>
                <w:rFonts w:ascii="ＭＳ Ｐゴシック" w:eastAsia="ＭＳ Ｐゴシック" w:hAnsi="ＭＳ Ｐゴシック" w:cs="ＭＳ Ｐゴシック"/>
                <w:color w:val="000000"/>
                <w:kern w:val="0"/>
                <w:sz w:val="22"/>
                <w:szCs w:val="22"/>
                <w14:ligatures w14:val="none"/>
              </w:rPr>
            </w:pPr>
            <w:r w:rsidRPr="00AC4FEA">
              <w:rPr>
                <w:rFonts w:ascii="ＭＳ Ｐゴシック" w:eastAsia="ＭＳ Ｐゴシック" w:hAnsi="ＭＳ Ｐゴシック" w:cs="ＭＳ Ｐゴシック" w:hint="eastAsia"/>
                <w:color w:val="000000"/>
                <w:kern w:val="0"/>
                <w:sz w:val="22"/>
                <w:szCs w:val="22"/>
                <w14:ligatures w14:val="none"/>
              </w:rPr>
              <w:t>□</w:t>
            </w:r>
          </w:p>
        </w:tc>
        <w:tc>
          <w:tcPr>
            <w:tcW w:w="13375" w:type="dxa"/>
            <w:noWrap/>
            <w:vAlign w:val="center"/>
          </w:tcPr>
          <w:p w14:paraId="57D5E2C4" w14:textId="77777777" w:rsidR="005C7FFA" w:rsidRPr="00AC4FEA" w:rsidRDefault="005C7FFA" w:rsidP="00D82550">
            <w:pPr>
              <w:widowControl/>
              <w:spacing w:line="280" w:lineRule="exact"/>
              <w:rPr>
                <w:rFonts w:ascii="UD デジタル 教科書体 NK-R" w:eastAsia="UD デジタル 教科書体 NK-R" w:hAnsi="ＭＳ Ｐゴシック" w:cs="ＭＳ Ｐゴシック"/>
                <w:color w:val="000000"/>
                <w:kern w:val="0"/>
                <w:sz w:val="22"/>
                <w:szCs w:val="22"/>
                <w14:ligatures w14:val="none"/>
              </w:rPr>
            </w:pPr>
            <w:r w:rsidRPr="00AC4FEA">
              <w:rPr>
                <w:rFonts w:ascii="UD デジタル 教科書体 NK-R" w:eastAsia="UD デジタル 教科書体 NK-R" w:hAnsi="ＭＳ Ｐゴシック" w:cs="ＭＳ Ｐゴシック" w:hint="eastAsia"/>
                <w:color w:val="000000"/>
                <w:kern w:val="0"/>
                <w:sz w:val="22"/>
                <w:szCs w:val="22"/>
                <w14:ligatures w14:val="none"/>
              </w:rPr>
              <w:t>電子カルテシステムや請求システム等、ウェブサイト等の障害時の連絡先や復旧手段を把握している。</w:t>
            </w:r>
          </w:p>
        </w:tc>
      </w:tr>
      <w:tr w:rsidR="005C7FFA" w:rsidRPr="00AC4FEA" w14:paraId="45AB59AF" w14:textId="77777777" w:rsidTr="00D82550">
        <w:trPr>
          <w:trHeight w:val="567"/>
        </w:trPr>
        <w:tc>
          <w:tcPr>
            <w:tcW w:w="13887" w:type="dxa"/>
            <w:gridSpan w:val="2"/>
            <w:shd w:val="clear" w:color="auto" w:fill="E8E8E8" w:themeFill="background2"/>
            <w:noWrap/>
            <w:vAlign w:val="center"/>
          </w:tcPr>
          <w:p w14:paraId="3B083A24" w14:textId="77777777" w:rsidR="005C7FFA" w:rsidRPr="006A3EA8" w:rsidRDefault="005C7FFA" w:rsidP="004F2A41">
            <w:pPr>
              <w:widowControl/>
              <w:spacing w:line="280" w:lineRule="exact"/>
              <w:jc w:val="center"/>
              <w:rPr>
                <w:rFonts w:ascii="UD デジタル 教科書体 NK-R" w:eastAsia="UD デジタル 教科書体 NK-R" w:hAnsi="ＭＳ Ｐゴシック" w:cs="ＭＳ Ｐゴシック"/>
                <w:b/>
                <w:bCs/>
                <w:color w:val="000000"/>
                <w:kern w:val="0"/>
                <w14:ligatures w14:val="none"/>
              </w:rPr>
            </w:pPr>
            <w:r w:rsidRPr="006A3EA8">
              <w:rPr>
                <w:rFonts w:ascii="UD デジタル 教科書体 NK-R" w:eastAsia="UD デジタル 教科書体 NK-R" w:hAnsi="ＭＳ Ｐゴシック" w:cs="ＭＳ Ｐゴシック" w:hint="eastAsia"/>
                <w:b/>
                <w:bCs/>
                <w:color w:val="000000"/>
                <w:kern w:val="0"/>
                <w14:ligatures w14:val="none"/>
              </w:rPr>
              <w:t>通信障害の対策</w:t>
            </w:r>
          </w:p>
        </w:tc>
      </w:tr>
      <w:tr w:rsidR="005C7FFA" w:rsidRPr="00AC4FEA" w14:paraId="414F0FEA" w14:textId="77777777" w:rsidTr="00D82550">
        <w:trPr>
          <w:trHeight w:val="567"/>
        </w:trPr>
        <w:tc>
          <w:tcPr>
            <w:tcW w:w="512" w:type="dxa"/>
            <w:noWrap/>
            <w:vAlign w:val="center"/>
          </w:tcPr>
          <w:p w14:paraId="599C69E9" w14:textId="77777777" w:rsidR="005C7FFA" w:rsidRPr="00AC4FEA" w:rsidRDefault="005C7FFA" w:rsidP="00D82550">
            <w:pPr>
              <w:widowControl/>
              <w:spacing w:line="280" w:lineRule="exact"/>
              <w:jc w:val="center"/>
              <w:rPr>
                <w:rFonts w:ascii="ＭＳ Ｐゴシック" w:eastAsia="ＭＳ Ｐゴシック" w:hAnsi="ＭＳ Ｐゴシック" w:cs="ＭＳ Ｐゴシック"/>
                <w:color w:val="000000"/>
                <w:kern w:val="0"/>
                <w:sz w:val="22"/>
                <w:szCs w:val="22"/>
                <w14:ligatures w14:val="none"/>
              </w:rPr>
            </w:pPr>
            <w:r w:rsidRPr="00AC4FEA">
              <w:rPr>
                <w:rFonts w:ascii="ＭＳ Ｐゴシック" w:eastAsia="ＭＳ Ｐゴシック" w:hAnsi="ＭＳ Ｐゴシック" w:cs="ＭＳ Ｐゴシック" w:hint="eastAsia"/>
                <w:color w:val="000000"/>
                <w:kern w:val="0"/>
                <w:sz w:val="22"/>
                <w:szCs w:val="22"/>
                <w14:ligatures w14:val="none"/>
              </w:rPr>
              <w:t>□</w:t>
            </w:r>
          </w:p>
        </w:tc>
        <w:tc>
          <w:tcPr>
            <w:tcW w:w="13375" w:type="dxa"/>
            <w:noWrap/>
            <w:vAlign w:val="center"/>
          </w:tcPr>
          <w:p w14:paraId="6097F997" w14:textId="77777777" w:rsidR="005C7FFA" w:rsidRPr="00AC4FEA" w:rsidRDefault="005C7FFA" w:rsidP="00D82550">
            <w:pPr>
              <w:widowControl/>
              <w:spacing w:line="280" w:lineRule="exact"/>
              <w:rPr>
                <w:rFonts w:ascii="UD デジタル 教科書体 NK-R" w:eastAsia="UD デジタル 教科書体 NK-R" w:hAnsi="ＭＳ Ｐゴシック" w:cs="ＭＳ Ｐゴシック"/>
                <w:color w:val="000000"/>
                <w:kern w:val="0"/>
                <w:sz w:val="22"/>
                <w:szCs w:val="22"/>
                <w14:ligatures w14:val="none"/>
              </w:rPr>
            </w:pPr>
            <w:r w:rsidRPr="00AC4FEA">
              <w:rPr>
                <w:rFonts w:ascii="UD デジタル 教科書体 NK-R" w:eastAsia="UD デジタル 教科書体 NK-R" w:hAnsi="ＭＳ Ｐゴシック" w:cs="ＭＳ Ｐゴシック" w:hint="eastAsia"/>
                <w:color w:val="000000"/>
                <w:kern w:val="0"/>
                <w:sz w:val="22"/>
                <w:szCs w:val="22"/>
                <w14:ligatures w14:val="none"/>
              </w:rPr>
              <w:t>一般的な通信手段が使えない場合に備え、職員が連絡を取る手段を複数用意している。</w:t>
            </w:r>
          </w:p>
        </w:tc>
      </w:tr>
      <w:tr w:rsidR="005C7FFA" w:rsidRPr="00AC4FEA" w14:paraId="39DFB144" w14:textId="77777777" w:rsidTr="00D82550">
        <w:trPr>
          <w:trHeight w:val="567"/>
        </w:trPr>
        <w:tc>
          <w:tcPr>
            <w:tcW w:w="512" w:type="dxa"/>
            <w:noWrap/>
            <w:vAlign w:val="center"/>
          </w:tcPr>
          <w:p w14:paraId="112259BB" w14:textId="77777777" w:rsidR="005C7FFA" w:rsidRPr="00AC4FEA" w:rsidRDefault="005C7FFA" w:rsidP="00D82550">
            <w:pPr>
              <w:widowControl/>
              <w:spacing w:line="280" w:lineRule="exact"/>
              <w:jc w:val="center"/>
              <w:rPr>
                <w:rFonts w:ascii="ＭＳ Ｐゴシック" w:eastAsia="ＭＳ Ｐゴシック" w:hAnsi="ＭＳ Ｐゴシック" w:cs="ＭＳ Ｐゴシック"/>
                <w:color w:val="000000"/>
                <w:kern w:val="0"/>
                <w:sz w:val="22"/>
                <w:szCs w:val="22"/>
                <w14:ligatures w14:val="none"/>
              </w:rPr>
            </w:pPr>
            <w:r w:rsidRPr="00AC4FEA">
              <w:rPr>
                <w:rFonts w:ascii="ＭＳ Ｐゴシック" w:eastAsia="ＭＳ Ｐゴシック" w:hAnsi="ＭＳ Ｐゴシック" w:cs="ＭＳ Ｐゴシック" w:hint="eastAsia"/>
                <w:color w:val="000000"/>
                <w:kern w:val="0"/>
                <w:sz w:val="22"/>
                <w:szCs w:val="22"/>
                <w14:ligatures w14:val="none"/>
              </w:rPr>
              <w:t>□</w:t>
            </w:r>
          </w:p>
        </w:tc>
        <w:tc>
          <w:tcPr>
            <w:tcW w:w="13375" w:type="dxa"/>
            <w:noWrap/>
            <w:vAlign w:val="center"/>
          </w:tcPr>
          <w:p w14:paraId="6DD9069D" w14:textId="2C52D6B1" w:rsidR="005C7FFA" w:rsidRPr="00AC4FEA" w:rsidRDefault="005C7FFA" w:rsidP="00D82550">
            <w:pPr>
              <w:widowControl/>
              <w:spacing w:line="280" w:lineRule="exact"/>
              <w:rPr>
                <w:rFonts w:ascii="UD デジタル 教科書体 NK-R" w:eastAsia="UD デジタル 教科書体 NK-R" w:hAnsi="ＭＳ Ｐゴシック" w:cs="ＭＳ Ｐゴシック"/>
                <w:color w:val="000000"/>
                <w:kern w:val="0"/>
                <w:sz w:val="22"/>
                <w:szCs w:val="22"/>
                <w14:ligatures w14:val="none"/>
              </w:rPr>
            </w:pPr>
            <w:r w:rsidRPr="00AC4FEA">
              <w:rPr>
                <w:rFonts w:ascii="UD デジタル 教科書体 NK-R" w:eastAsia="UD デジタル 教科書体 NK-R" w:hAnsi="ＭＳ Ｐゴシック" w:cs="ＭＳ Ｐゴシック" w:hint="eastAsia"/>
                <w:color w:val="000000"/>
                <w:kern w:val="0"/>
                <w:sz w:val="22"/>
                <w:szCs w:val="22"/>
                <w14:ligatures w14:val="none"/>
              </w:rPr>
              <w:t>一般的な通信手段が使えない場合に備え、患者に</w:t>
            </w:r>
            <w:r w:rsidR="00644AD2">
              <w:rPr>
                <w:rFonts w:ascii="UD デジタル 教科書体 NK-R" w:eastAsia="UD デジタル 教科書体 NK-R" w:hAnsi="ＭＳ Ｐゴシック" w:cs="ＭＳ Ｐゴシック" w:hint="eastAsia"/>
                <w:color w:val="000000"/>
                <w:kern w:val="0"/>
                <w:sz w:val="22"/>
                <w:szCs w:val="22"/>
                <w14:ligatures w14:val="none"/>
              </w:rPr>
              <w:t>自院</w:t>
            </w:r>
            <w:r w:rsidRPr="00AC4FEA">
              <w:rPr>
                <w:rFonts w:ascii="UD デジタル 教科書体 NK-R" w:eastAsia="UD デジタル 教科書体 NK-R" w:hAnsi="ＭＳ Ｐゴシック" w:cs="ＭＳ Ｐゴシック" w:hint="eastAsia"/>
                <w:color w:val="000000"/>
                <w:kern w:val="0"/>
                <w:sz w:val="22"/>
                <w:szCs w:val="22"/>
                <w14:ligatures w14:val="none"/>
              </w:rPr>
              <w:t>へ連絡を取る方法を複数案内している。</w:t>
            </w:r>
          </w:p>
        </w:tc>
      </w:tr>
      <w:tr w:rsidR="005C7FFA" w:rsidRPr="00AC4FEA" w14:paraId="282AA6D4" w14:textId="77777777" w:rsidTr="00D82550">
        <w:trPr>
          <w:trHeight w:val="567"/>
        </w:trPr>
        <w:tc>
          <w:tcPr>
            <w:tcW w:w="512" w:type="dxa"/>
            <w:noWrap/>
            <w:vAlign w:val="center"/>
          </w:tcPr>
          <w:p w14:paraId="55A05DD6" w14:textId="77777777" w:rsidR="005C7FFA" w:rsidRPr="00AC4FEA" w:rsidRDefault="005C7FFA" w:rsidP="00D82550">
            <w:pPr>
              <w:widowControl/>
              <w:spacing w:line="280" w:lineRule="exact"/>
              <w:jc w:val="center"/>
              <w:rPr>
                <w:rFonts w:ascii="ＭＳ Ｐゴシック" w:eastAsia="ＭＳ Ｐゴシック" w:hAnsi="ＭＳ Ｐゴシック" w:cs="ＭＳ Ｐゴシック"/>
                <w:color w:val="000000"/>
                <w:kern w:val="0"/>
                <w:sz w:val="22"/>
                <w:szCs w:val="22"/>
                <w14:ligatures w14:val="none"/>
              </w:rPr>
            </w:pPr>
            <w:r w:rsidRPr="00AC4FEA">
              <w:rPr>
                <w:rFonts w:ascii="ＭＳ Ｐゴシック" w:eastAsia="ＭＳ Ｐゴシック" w:hAnsi="ＭＳ Ｐゴシック" w:cs="ＭＳ Ｐゴシック" w:hint="eastAsia"/>
                <w:color w:val="000000"/>
                <w:kern w:val="0"/>
                <w:sz w:val="22"/>
                <w:szCs w:val="22"/>
                <w14:ligatures w14:val="none"/>
              </w:rPr>
              <w:t>□</w:t>
            </w:r>
          </w:p>
        </w:tc>
        <w:tc>
          <w:tcPr>
            <w:tcW w:w="13375" w:type="dxa"/>
            <w:noWrap/>
            <w:vAlign w:val="center"/>
          </w:tcPr>
          <w:p w14:paraId="043CB64F" w14:textId="77777777" w:rsidR="005C7FFA" w:rsidRPr="00AC4FEA" w:rsidRDefault="005C7FFA" w:rsidP="00D82550">
            <w:pPr>
              <w:widowControl/>
              <w:spacing w:line="280" w:lineRule="exact"/>
              <w:rPr>
                <w:rFonts w:ascii="UD デジタル 教科書体 NK-R" w:eastAsia="UD デジタル 教科書体 NK-R" w:hAnsi="ＭＳ Ｐゴシック" w:cs="ＭＳ Ｐゴシック"/>
                <w:color w:val="000000"/>
                <w:kern w:val="0"/>
                <w:sz w:val="22"/>
                <w:szCs w:val="22"/>
                <w14:ligatures w14:val="none"/>
              </w:rPr>
            </w:pPr>
            <w:r w:rsidRPr="00AC4FEA">
              <w:rPr>
                <w:rFonts w:ascii="UD デジタル 教科書体 NK-R" w:eastAsia="UD デジタル 教科書体 NK-R" w:hAnsi="ＭＳ Ｐゴシック" w:cs="ＭＳ Ｐゴシック" w:hint="eastAsia"/>
                <w:color w:val="000000"/>
                <w:kern w:val="0"/>
                <w:sz w:val="22"/>
                <w:szCs w:val="22"/>
                <w14:ligatures w14:val="none"/>
              </w:rPr>
              <w:t>一般的な通信手段が使えない場合に、地域の情報を得たり、自治体や関係機関と情報共有するための連絡先や手段を把握している。</w:t>
            </w:r>
          </w:p>
        </w:tc>
      </w:tr>
      <w:tr w:rsidR="005C7FFA" w:rsidRPr="00AC4FEA" w14:paraId="771B5F2C" w14:textId="77777777" w:rsidTr="00D82550">
        <w:trPr>
          <w:trHeight w:val="567"/>
        </w:trPr>
        <w:tc>
          <w:tcPr>
            <w:tcW w:w="13887" w:type="dxa"/>
            <w:gridSpan w:val="2"/>
            <w:shd w:val="clear" w:color="auto" w:fill="E8E8E8" w:themeFill="background2"/>
            <w:noWrap/>
            <w:vAlign w:val="center"/>
          </w:tcPr>
          <w:p w14:paraId="074EDA5A" w14:textId="77777777" w:rsidR="005C7FFA" w:rsidRPr="006A3EA8" w:rsidRDefault="005C7FFA" w:rsidP="004F2A41">
            <w:pPr>
              <w:widowControl/>
              <w:spacing w:line="280" w:lineRule="exact"/>
              <w:jc w:val="center"/>
              <w:rPr>
                <w:rFonts w:ascii="UD デジタル 教科書体 NK-R" w:eastAsia="UD デジタル 教科書体 NK-R" w:hAnsi="ＭＳ Ｐゴシック" w:cs="ＭＳ Ｐゴシック"/>
                <w:b/>
                <w:bCs/>
                <w:color w:val="000000"/>
                <w:kern w:val="0"/>
                <w14:ligatures w14:val="none"/>
              </w:rPr>
            </w:pPr>
            <w:r w:rsidRPr="006A3EA8">
              <w:rPr>
                <w:rFonts w:ascii="UD デジタル 教科書体 NK-R" w:eastAsia="UD デジタル 教科書体 NK-R" w:hAnsi="ＭＳ Ｐゴシック" w:cs="ＭＳ Ｐゴシック" w:hint="eastAsia"/>
                <w:b/>
                <w:bCs/>
                <w:color w:val="000000"/>
                <w:kern w:val="0"/>
                <w14:ligatures w14:val="none"/>
              </w:rPr>
              <w:t>医療機関の運営に係る対策</w:t>
            </w:r>
          </w:p>
        </w:tc>
      </w:tr>
      <w:tr w:rsidR="005C7FFA" w:rsidRPr="00AC4FEA" w14:paraId="04C5BE2B" w14:textId="77777777" w:rsidTr="00D82550">
        <w:trPr>
          <w:trHeight w:val="567"/>
        </w:trPr>
        <w:tc>
          <w:tcPr>
            <w:tcW w:w="512" w:type="dxa"/>
            <w:noWrap/>
            <w:vAlign w:val="center"/>
          </w:tcPr>
          <w:p w14:paraId="701F08D4" w14:textId="77777777" w:rsidR="005C7FFA" w:rsidRPr="00AC4FEA" w:rsidRDefault="005C7FFA" w:rsidP="00D82550">
            <w:pPr>
              <w:widowControl/>
              <w:spacing w:line="280" w:lineRule="exact"/>
              <w:jc w:val="center"/>
              <w:rPr>
                <w:rFonts w:ascii="ＭＳ Ｐゴシック" w:eastAsia="ＭＳ Ｐゴシック" w:hAnsi="ＭＳ Ｐゴシック" w:cs="ＭＳ Ｐゴシック"/>
                <w:color w:val="000000"/>
                <w:kern w:val="0"/>
                <w:sz w:val="22"/>
                <w:szCs w:val="22"/>
                <w14:ligatures w14:val="none"/>
              </w:rPr>
            </w:pPr>
            <w:r w:rsidRPr="00AC4FEA">
              <w:rPr>
                <w:rFonts w:ascii="ＭＳ Ｐゴシック" w:eastAsia="ＭＳ Ｐゴシック" w:hAnsi="ＭＳ Ｐゴシック" w:cs="ＭＳ Ｐゴシック" w:hint="eastAsia"/>
                <w:color w:val="000000"/>
                <w:kern w:val="0"/>
                <w:sz w:val="22"/>
                <w:szCs w:val="22"/>
                <w14:ligatures w14:val="none"/>
              </w:rPr>
              <w:t>□</w:t>
            </w:r>
          </w:p>
        </w:tc>
        <w:tc>
          <w:tcPr>
            <w:tcW w:w="13375" w:type="dxa"/>
            <w:noWrap/>
            <w:vAlign w:val="center"/>
          </w:tcPr>
          <w:p w14:paraId="71A291F1" w14:textId="2E0E99E1" w:rsidR="005C7FFA" w:rsidRPr="00AC4FEA" w:rsidRDefault="005C7FFA" w:rsidP="00D82550">
            <w:pPr>
              <w:widowControl/>
              <w:spacing w:line="280" w:lineRule="exact"/>
              <w:rPr>
                <w:rFonts w:ascii="UD デジタル 教科書体 NK-R" w:eastAsia="UD デジタル 教科書体 NK-R" w:hAnsi="ＭＳ Ｐゴシック" w:cs="ＭＳ Ｐゴシック"/>
                <w:color w:val="000000"/>
                <w:kern w:val="0"/>
                <w:sz w:val="22"/>
                <w:szCs w:val="22"/>
                <w14:ligatures w14:val="none"/>
              </w:rPr>
            </w:pPr>
            <w:r w:rsidRPr="00AC4FEA">
              <w:rPr>
                <w:rFonts w:ascii="UD デジタル 教科書体 NK-R" w:eastAsia="UD デジタル 教科書体 NK-R" w:hAnsi="ＭＳ Ｐゴシック" w:cs="ＭＳ Ｐゴシック" w:hint="eastAsia"/>
                <w:color w:val="000000"/>
                <w:kern w:val="0"/>
                <w:sz w:val="22"/>
                <w:szCs w:val="22"/>
                <w14:ligatures w14:val="none"/>
              </w:rPr>
              <w:t>被災時に診療が行えなかった場合や請求不能となった場合に備えて、</w:t>
            </w:r>
            <w:r w:rsidR="006321F2">
              <w:rPr>
                <w:rFonts w:ascii="UD デジタル 教科書体 NK-R" w:eastAsia="UD デジタル 教科書体 NK-R" w:hAnsi="ＭＳ Ｐゴシック" w:cs="ＭＳ Ｐゴシック" w:hint="eastAsia"/>
                <w:color w:val="000000"/>
                <w:kern w:val="0"/>
                <w:sz w:val="22"/>
                <w:szCs w:val="22"/>
                <w14:ligatures w14:val="none"/>
              </w:rPr>
              <w:t>各種</w:t>
            </w:r>
            <w:r w:rsidRPr="00AC4FEA">
              <w:rPr>
                <w:rFonts w:ascii="UD デジタル 教科書体 NK-R" w:eastAsia="UD デジタル 教科書体 NK-R" w:hAnsi="ＭＳ Ｐゴシック" w:cs="ＭＳ Ｐゴシック" w:hint="eastAsia"/>
                <w:color w:val="000000"/>
                <w:kern w:val="0"/>
                <w:sz w:val="22"/>
                <w:szCs w:val="22"/>
                <w14:ligatures w14:val="none"/>
              </w:rPr>
              <w:t>保険</w:t>
            </w:r>
            <w:r w:rsidR="006321F2">
              <w:rPr>
                <w:rFonts w:ascii="UD デジタル 教科書体 NK-R" w:eastAsia="UD デジタル 教科書体 NK-R" w:hAnsi="ＭＳ Ｐゴシック" w:cs="ＭＳ Ｐゴシック" w:hint="eastAsia"/>
                <w:color w:val="000000"/>
                <w:kern w:val="0"/>
                <w:sz w:val="22"/>
                <w:szCs w:val="22"/>
                <w14:ligatures w14:val="none"/>
              </w:rPr>
              <w:t>（浸水に備えた水災保険（火災保険特約）等</w:t>
            </w:r>
            <w:r w:rsidR="000772BE">
              <w:rPr>
                <w:rFonts w:ascii="UD デジタル 教科書体 NK-R" w:eastAsia="UD デジタル 教科書体 NK-R" w:hAnsi="ＭＳ Ｐゴシック" w:cs="ＭＳ Ｐゴシック" w:hint="eastAsia"/>
                <w:color w:val="000000"/>
                <w:kern w:val="0"/>
                <w:sz w:val="22"/>
                <w:szCs w:val="22"/>
                <w14:ligatures w14:val="none"/>
              </w:rPr>
              <w:t>）</w:t>
            </w:r>
            <w:r w:rsidRPr="00AC4FEA">
              <w:rPr>
                <w:rFonts w:ascii="UD デジタル 教科書体 NK-R" w:eastAsia="UD デジタル 教科書体 NK-R" w:hAnsi="ＭＳ Ｐゴシック" w:cs="ＭＳ Ｐゴシック" w:hint="eastAsia"/>
                <w:color w:val="000000"/>
                <w:kern w:val="0"/>
                <w:sz w:val="22"/>
                <w:szCs w:val="22"/>
                <w14:ligatures w14:val="none"/>
              </w:rPr>
              <w:t>や銀行の災害時融資、自治体の災害時ローン、その他必要なサービスの情報を把握している。</w:t>
            </w:r>
          </w:p>
        </w:tc>
      </w:tr>
      <w:tr w:rsidR="005C7FFA" w:rsidRPr="00AC4FEA" w14:paraId="61B5C132" w14:textId="77777777" w:rsidTr="00D82550">
        <w:trPr>
          <w:trHeight w:val="567"/>
        </w:trPr>
        <w:tc>
          <w:tcPr>
            <w:tcW w:w="512" w:type="dxa"/>
            <w:noWrap/>
            <w:vAlign w:val="center"/>
          </w:tcPr>
          <w:p w14:paraId="311D3597" w14:textId="77777777" w:rsidR="005C7FFA" w:rsidRPr="00AC4FEA" w:rsidRDefault="005C7FFA" w:rsidP="00D82550">
            <w:pPr>
              <w:widowControl/>
              <w:spacing w:line="280" w:lineRule="exact"/>
              <w:jc w:val="center"/>
              <w:rPr>
                <w:rFonts w:ascii="ＭＳ Ｐゴシック" w:eastAsia="ＭＳ Ｐゴシック" w:hAnsi="ＭＳ Ｐゴシック" w:cs="ＭＳ Ｐゴシック"/>
                <w:color w:val="000000"/>
                <w:kern w:val="0"/>
                <w:sz w:val="22"/>
                <w:szCs w:val="22"/>
                <w14:ligatures w14:val="none"/>
              </w:rPr>
            </w:pPr>
            <w:r w:rsidRPr="00AC4FEA">
              <w:rPr>
                <w:rFonts w:ascii="ＭＳ Ｐゴシック" w:eastAsia="ＭＳ Ｐゴシック" w:hAnsi="ＭＳ Ｐゴシック" w:cs="ＭＳ Ｐゴシック" w:hint="eastAsia"/>
                <w:color w:val="000000"/>
                <w:kern w:val="0"/>
                <w:sz w:val="22"/>
                <w:szCs w:val="22"/>
                <w14:ligatures w14:val="none"/>
              </w:rPr>
              <w:t>□</w:t>
            </w:r>
          </w:p>
        </w:tc>
        <w:tc>
          <w:tcPr>
            <w:tcW w:w="13375" w:type="dxa"/>
            <w:noWrap/>
            <w:vAlign w:val="center"/>
          </w:tcPr>
          <w:p w14:paraId="489D9DA6" w14:textId="77777777" w:rsidR="005C7FFA" w:rsidRPr="00AC4FEA" w:rsidRDefault="005C7FFA" w:rsidP="00D82550">
            <w:pPr>
              <w:widowControl/>
              <w:spacing w:line="280" w:lineRule="exact"/>
              <w:rPr>
                <w:rFonts w:ascii="UD デジタル 教科書体 NK-R" w:eastAsia="UD デジタル 教科書体 NK-R" w:hAnsi="ＭＳ Ｐゴシック" w:cs="ＭＳ Ｐゴシック"/>
                <w:color w:val="000000"/>
                <w:kern w:val="0"/>
                <w:sz w:val="22"/>
                <w:szCs w:val="22"/>
                <w14:ligatures w14:val="none"/>
              </w:rPr>
            </w:pPr>
            <w:r w:rsidRPr="00AC4FEA">
              <w:rPr>
                <w:rFonts w:ascii="UD デジタル 教科書体 NK-R" w:eastAsia="UD デジタル 教科書体 NK-R" w:hAnsi="ＭＳ Ｐゴシック" w:cs="ＭＳ Ｐゴシック" w:hint="eastAsia"/>
                <w:color w:val="000000"/>
                <w:kern w:val="0"/>
                <w:sz w:val="22"/>
                <w:szCs w:val="22"/>
                <w14:ligatures w14:val="none"/>
              </w:rPr>
              <w:t>災害時に発動される診療報酬の施設基準に係る措置等について把握している。</w:t>
            </w:r>
          </w:p>
        </w:tc>
      </w:tr>
    </w:tbl>
    <w:p w14:paraId="14C1777B" w14:textId="77777777" w:rsidR="005C7FFA" w:rsidRDefault="005C7FFA" w:rsidP="005C7FFA"/>
    <w:p w14:paraId="5D1154C4" w14:textId="77777777" w:rsidR="005C7FFA" w:rsidRDefault="005C7FFA" w:rsidP="005C7FFA">
      <w:pPr>
        <w:widowControl/>
        <w:spacing w:line="240" w:lineRule="auto"/>
        <w:rPr>
          <w:rFonts w:asciiTheme="majorHAnsi" w:hAnsiTheme="majorHAnsi" w:cstheme="majorBidi"/>
          <w:color w:val="000000" w:themeColor="text1"/>
          <w:szCs w:val="28"/>
        </w:rPr>
      </w:pPr>
      <w:r>
        <w:br w:type="page"/>
      </w:r>
    </w:p>
    <w:p w14:paraId="63B46BCE" w14:textId="19255753" w:rsidR="00873050" w:rsidRDefault="00873050" w:rsidP="00873050">
      <w:pPr>
        <w:pStyle w:val="2"/>
      </w:pPr>
      <w:r>
        <w:rPr>
          <w:rFonts w:hint="eastAsia"/>
        </w:rPr>
        <w:lastRenderedPageBreak/>
        <w:t>４－２．職員の有事の出動に関する情報</w:t>
      </w:r>
    </w:p>
    <w:tbl>
      <w:tblPr>
        <w:tblW w:w="13833" w:type="dxa"/>
        <w:tblInd w:w="137" w:type="dxa"/>
        <w:tblCellMar>
          <w:left w:w="99" w:type="dxa"/>
          <w:right w:w="99" w:type="dxa"/>
        </w:tblCellMar>
        <w:tblLook w:val="04A0" w:firstRow="1" w:lastRow="0" w:firstColumn="1" w:lastColumn="0" w:noHBand="0" w:noVBand="1"/>
      </w:tblPr>
      <w:tblGrid>
        <w:gridCol w:w="1871"/>
        <w:gridCol w:w="1134"/>
        <w:gridCol w:w="3458"/>
        <w:gridCol w:w="1417"/>
        <w:gridCol w:w="1417"/>
        <w:gridCol w:w="2268"/>
        <w:gridCol w:w="2268"/>
      </w:tblGrid>
      <w:tr w:rsidR="00873050" w:rsidRPr="00CF507E" w14:paraId="42DD5CAD" w14:textId="77777777" w:rsidTr="00D93F2B">
        <w:trPr>
          <w:trHeight w:val="885"/>
        </w:trPr>
        <w:tc>
          <w:tcPr>
            <w:tcW w:w="1871" w:type="dxa"/>
            <w:tcBorders>
              <w:top w:val="single" w:sz="4" w:space="0" w:color="auto"/>
              <w:left w:val="single" w:sz="4" w:space="0" w:color="auto"/>
              <w:bottom w:val="single" w:sz="4" w:space="0" w:color="auto"/>
              <w:right w:val="single" w:sz="4" w:space="0" w:color="auto"/>
            </w:tcBorders>
            <w:vAlign w:val="center"/>
            <w:hideMark/>
          </w:tcPr>
          <w:p w14:paraId="1B98A05F" w14:textId="77777777" w:rsidR="00873050" w:rsidRPr="00FE3113" w:rsidRDefault="00873050" w:rsidP="00D93F2B">
            <w:pPr>
              <w:widowControl/>
              <w:jc w:val="center"/>
              <w:rPr>
                <w:rFonts w:ascii="UD デジタル 教科書体 N-B" w:eastAsia="UD デジタル 教科書体 N-B" w:hAnsi="ＭＳ Ｐゴシック" w:cs="ＭＳ Ｐゴシック"/>
                <w:kern w:val="0"/>
                <w14:ligatures w14:val="none"/>
              </w:rPr>
            </w:pPr>
            <w:r w:rsidRPr="00FE3113">
              <w:rPr>
                <w:rFonts w:ascii="UD デジタル 教科書体 N-B" w:eastAsia="UD デジタル 教科書体 N-B" w:hAnsi="ＭＳ Ｐゴシック" w:cs="ＭＳ Ｐゴシック" w:hint="eastAsia"/>
                <w:kern w:val="0"/>
                <w14:ligatures w14:val="none"/>
              </w:rPr>
              <w:t>氏名</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94D0A84" w14:textId="77777777" w:rsidR="00873050" w:rsidRPr="00FE3113" w:rsidRDefault="00873050" w:rsidP="00D93F2B">
            <w:pPr>
              <w:widowControl/>
              <w:jc w:val="center"/>
              <w:rPr>
                <w:rFonts w:ascii="UD デジタル 教科書体 N-B" w:eastAsia="UD デジタル 教科書体 N-B" w:hAnsi="ＭＳ Ｐゴシック" w:cs="ＭＳ Ｐゴシック"/>
                <w:kern w:val="0"/>
                <w14:ligatures w14:val="none"/>
              </w:rPr>
            </w:pPr>
            <w:r w:rsidRPr="00FE3113">
              <w:rPr>
                <w:rFonts w:ascii="UD デジタル 教科書体 N-B" w:eastAsia="UD デジタル 教科書体 N-B" w:hAnsi="ＭＳ Ｐゴシック" w:cs="ＭＳ Ｐゴシック" w:hint="eastAsia"/>
                <w:kern w:val="0"/>
                <w14:ligatures w14:val="none"/>
              </w:rPr>
              <w:t>職種</w:t>
            </w:r>
          </w:p>
        </w:tc>
        <w:tc>
          <w:tcPr>
            <w:tcW w:w="3458" w:type="dxa"/>
            <w:tcBorders>
              <w:top w:val="single" w:sz="4" w:space="0" w:color="auto"/>
              <w:left w:val="single" w:sz="4" w:space="0" w:color="auto"/>
              <w:bottom w:val="single" w:sz="4" w:space="0" w:color="auto"/>
              <w:right w:val="single" w:sz="4" w:space="0" w:color="auto"/>
            </w:tcBorders>
            <w:vAlign w:val="center"/>
            <w:hideMark/>
          </w:tcPr>
          <w:p w14:paraId="2B995806" w14:textId="77777777" w:rsidR="00873050" w:rsidRPr="00FE3113" w:rsidRDefault="00873050" w:rsidP="00D93F2B">
            <w:pPr>
              <w:widowControl/>
              <w:jc w:val="center"/>
              <w:rPr>
                <w:rFonts w:ascii="UD デジタル 教科書体 N-B" w:eastAsia="UD デジタル 教科書体 N-B" w:hAnsi="ＭＳ Ｐゴシック" w:cs="ＭＳ Ｐゴシック"/>
                <w:kern w:val="0"/>
                <w14:ligatures w14:val="none"/>
              </w:rPr>
            </w:pPr>
            <w:r w:rsidRPr="00FE3113">
              <w:rPr>
                <w:rFonts w:ascii="UD デジタル 教科書体 N-B" w:eastAsia="UD デジタル 教科書体 N-B" w:hAnsi="ＭＳ Ｐゴシック" w:cs="ＭＳ Ｐゴシック" w:hint="eastAsia"/>
                <w:kern w:val="0"/>
                <w14:ligatures w14:val="none"/>
              </w:rPr>
              <w:t>自宅住所</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4D2B180" w14:textId="77777777" w:rsidR="00873050" w:rsidRPr="00FE3113" w:rsidRDefault="00873050" w:rsidP="00D93F2B">
            <w:pPr>
              <w:widowControl/>
              <w:jc w:val="center"/>
              <w:rPr>
                <w:rFonts w:ascii="UD デジタル 教科書体 N-B" w:eastAsia="UD デジタル 教科書体 N-B" w:hAnsi="ＭＳ Ｐゴシック" w:cs="ＭＳ Ｐゴシック"/>
                <w:kern w:val="0"/>
                <w14:ligatures w14:val="none"/>
              </w:rPr>
            </w:pPr>
            <w:r w:rsidRPr="00FE3113">
              <w:rPr>
                <w:rFonts w:ascii="UD デジタル 教科書体 N-B" w:eastAsia="UD デジタル 教科書体 N-B" w:hAnsi="ＭＳ Ｐゴシック" w:cs="ＭＳ Ｐゴシック" w:hint="eastAsia"/>
                <w:kern w:val="0"/>
                <w14:ligatures w14:val="none"/>
              </w:rPr>
              <w:t>職場</w:t>
            </w:r>
            <w:r w:rsidRPr="00E31756">
              <w:rPr>
                <w:rFonts w:ascii="UD デジタル 教科書体 N-B" w:eastAsia="UD デジタル 教科書体 N-B" w:hAnsi="ＭＳ Ｐゴシック" w:cs="ＭＳ Ｐゴシック" w:hint="eastAsia"/>
                <w:kern w:val="0"/>
                <w14:ligatures w14:val="none"/>
              </w:rPr>
              <w:t>まで</w:t>
            </w:r>
            <w:r w:rsidRPr="00FE3113">
              <w:rPr>
                <w:rFonts w:ascii="UD デジタル 教科書体 N-B" w:eastAsia="UD デジタル 教科書体 N-B" w:hAnsi="ＭＳ Ｐゴシック" w:cs="ＭＳ Ｐゴシック" w:hint="eastAsia"/>
                <w:kern w:val="0"/>
                <w14:ligatures w14:val="none"/>
              </w:rPr>
              <w:t>の距離</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1F054BE" w14:textId="77777777" w:rsidR="00873050" w:rsidRPr="00FE3113" w:rsidRDefault="00873050" w:rsidP="00D93F2B">
            <w:pPr>
              <w:widowControl/>
              <w:jc w:val="center"/>
              <w:rPr>
                <w:rFonts w:ascii="UD デジタル 教科書体 N-B" w:eastAsia="UD デジタル 教科書体 N-B" w:hAnsi="ＭＳ Ｐゴシック" w:cs="ＭＳ Ｐゴシック"/>
                <w:kern w:val="0"/>
                <w14:ligatures w14:val="none"/>
              </w:rPr>
            </w:pPr>
            <w:r w:rsidRPr="00FE3113">
              <w:rPr>
                <w:rFonts w:ascii="UD デジタル 教科書体 N-B" w:eastAsia="UD デジタル 教科書体 N-B" w:hAnsi="ＭＳ Ｐゴシック" w:cs="ＭＳ Ｐゴシック" w:hint="eastAsia"/>
                <w:kern w:val="0"/>
                <w14:ligatures w14:val="none"/>
              </w:rPr>
              <w:t>徒歩時間</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BEFBD50" w14:textId="77777777" w:rsidR="00873050" w:rsidRPr="00FE3113" w:rsidRDefault="00873050" w:rsidP="00D93F2B">
            <w:pPr>
              <w:widowControl/>
              <w:jc w:val="center"/>
              <w:rPr>
                <w:rFonts w:ascii="UD デジタル 教科書体 N-B" w:eastAsia="UD デジタル 教科書体 N-B" w:hAnsi="ＭＳ Ｐゴシック" w:cs="ＭＳ Ｐゴシック"/>
                <w:kern w:val="0"/>
                <w14:ligatures w14:val="none"/>
              </w:rPr>
            </w:pPr>
            <w:r w:rsidRPr="00FE3113">
              <w:rPr>
                <w:rFonts w:ascii="UD デジタル 教科書体 N-B" w:eastAsia="UD デジタル 教科書体 N-B" w:hAnsi="ＭＳ Ｐゴシック" w:cs="ＭＳ Ｐゴシック" w:hint="eastAsia"/>
                <w:kern w:val="0"/>
                <w14:ligatures w14:val="none"/>
              </w:rPr>
              <w:t>出勤に影響する</w:t>
            </w:r>
            <w:r w:rsidRPr="00FE3113">
              <w:rPr>
                <w:rFonts w:ascii="UD デジタル 教科書体 N-B" w:eastAsia="UD デジタル 教科書体 N-B" w:hAnsi="ＭＳ Ｐゴシック" w:cs="ＭＳ Ｐゴシック" w:hint="eastAsia"/>
                <w:kern w:val="0"/>
                <w14:ligatures w14:val="none"/>
              </w:rPr>
              <w:br/>
              <w:t>同居家族の有無</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73E7A0F" w14:textId="77777777" w:rsidR="00873050" w:rsidRPr="00FE3113" w:rsidRDefault="00873050" w:rsidP="00D93F2B">
            <w:pPr>
              <w:widowControl/>
              <w:jc w:val="center"/>
              <w:rPr>
                <w:rFonts w:ascii="UD デジタル 教科書体 N-B" w:eastAsia="UD デジタル 教科書体 N-B" w:hAnsi="ＭＳ Ｐゴシック" w:cs="ＭＳ Ｐゴシック"/>
                <w:kern w:val="0"/>
                <w14:ligatures w14:val="none"/>
              </w:rPr>
            </w:pPr>
            <w:r w:rsidRPr="00FE3113">
              <w:rPr>
                <w:rFonts w:ascii="UD デジタル 教科書体 N-B" w:eastAsia="UD デジタル 教科書体 N-B" w:hAnsi="ＭＳ Ｐゴシック" w:cs="ＭＳ Ｐゴシック" w:hint="eastAsia"/>
                <w:kern w:val="0"/>
                <w14:ligatures w14:val="none"/>
              </w:rPr>
              <w:t>大規模災害時</w:t>
            </w:r>
            <w:r>
              <w:rPr>
                <w:rFonts w:ascii="UD デジタル 教科書体 N-B" w:eastAsia="UD デジタル 教科書体 N-B" w:hAnsi="ＭＳ Ｐゴシック" w:cs="ＭＳ Ｐゴシック" w:hint="eastAsia"/>
                <w:kern w:val="0"/>
                <w14:ligatures w14:val="none"/>
              </w:rPr>
              <w:t>の</w:t>
            </w:r>
            <w:r>
              <w:rPr>
                <w:rFonts w:ascii="UD デジタル 教科書体 N-B" w:eastAsia="UD デジタル 教科書体 N-B" w:hAnsi="ＭＳ Ｐゴシック" w:cs="ＭＳ Ｐゴシック"/>
                <w:kern w:val="0"/>
                <w14:ligatures w14:val="none"/>
              </w:rPr>
              <w:br/>
            </w:r>
            <w:r w:rsidRPr="00FE3113">
              <w:rPr>
                <w:rFonts w:ascii="UD デジタル 教科書体 N-B" w:eastAsia="UD デジタル 教科書体 N-B" w:hAnsi="ＭＳ Ｐゴシック" w:cs="ＭＳ Ｐゴシック" w:hint="eastAsia"/>
                <w:kern w:val="0"/>
                <w14:ligatures w14:val="none"/>
              </w:rPr>
              <w:t>出勤可否</w:t>
            </w:r>
          </w:p>
        </w:tc>
      </w:tr>
      <w:tr w:rsidR="00873050" w:rsidRPr="00CF507E" w14:paraId="6BFB7F3E" w14:textId="77777777" w:rsidTr="00D93F2B">
        <w:trPr>
          <w:trHeight w:val="1020"/>
        </w:trPr>
        <w:tc>
          <w:tcPr>
            <w:tcW w:w="1871" w:type="dxa"/>
            <w:tcBorders>
              <w:top w:val="single" w:sz="4" w:space="0" w:color="auto"/>
              <w:left w:val="single" w:sz="4" w:space="0" w:color="auto"/>
              <w:bottom w:val="single" w:sz="4" w:space="0" w:color="auto"/>
              <w:right w:val="single" w:sz="4" w:space="0" w:color="auto"/>
            </w:tcBorders>
            <w:vAlign w:val="center"/>
            <w:hideMark/>
          </w:tcPr>
          <w:p w14:paraId="413940C6" w14:textId="77777777" w:rsidR="00873050" w:rsidRPr="008F5C57" w:rsidRDefault="00873050" w:rsidP="00D93F2B">
            <w:pPr>
              <w:widowControl/>
              <w:jc w:val="center"/>
              <w:rPr>
                <w:rFonts w:ascii="UD デジタル 教科書体 NK-R" w:eastAsia="UD デジタル 教科書体 NK-R" w:hAnsi="ＭＳ Ｐゴシック" w:cs="ＭＳ Ｐゴシック"/>
                <w:color w:val="BFBFBF" w:themeColor="background1" w:themeShade="BF"/>
                <w:kern w:val="0"/>
                <w14:ligatures w14:val="none"/>
              </w:rPr>
            </w:pPr>
            <w:r w:rsidRPr="008F5C57">
              <w:rPr>
                <w:rFonts w:ascii="UD デジタル 教科書体 NK-R" w:eastAsia="UD デジタル 教科書体 NK-R" w:hAnsi="ＭＳ Ｐゴシック" w:cs="ＭＳ Ｐゴシック" w:hint="eastAsia"/>
                <w:color w:val="BFBFBF" w:themeColor="background1" w:themeShade="BF"/>
                <w:kern w:val="0"/>
                <w14:ligatures w14:val="none"/>
              </w:rPr>
              <w:t>（例）継続 太郎</w:t>
            </w:r>
          </w:p>
        </w:tc>
        <w:tc>
          <w:tcPr>
            <w:tcW w:w="1134" w:type="dxa"/>
            <w:tcBorders>
              <w:top w:val="single" w:sz="4" w:space="0" w:color="auto"/>
              <w:left w:val="nil"/>
              <w:bottom w:val="single" w:sz="4" w:space="0" w:color="auto"/>
              <w:right w:val="single" w:sz="4" w:space="0" w:color="auto"/>
            </w:tcBorders>
            <w:vAlign w:val="center"/>
            <w:hideMark/>
          </w:tcPr>
          <w:p w14:paraId="4C76C34C" w14:textId="77777777" w:rsidR="00873050" w:rsidRPr="008F5C57" w:rsidRDefault="00873050" w:rsidP="00D93F2B">
            <w:pPr>
              <w:widowControl/>
              <w:jc w:val="center"/>
              <w:rPr>
                <w:rFonts w:ascii="UD デジタル 教科書体 NK-R" w:eastAsia="UD デジタル 教科書体 NK-R" w:hAnsi="ＭＳ Ｐゴシック" w:cs="ＭＳ Ｐゴシック"/>
                <w:color w:val="BFBFBF" w:themeColor="background1" w:themeShade="BF"/>
                <w:kern w:val="0"/>
                <w14:ligatures w14:val="none"/>
              </w:rPr>
            </w:pPr>
            <w:r w:rsidRPr="008F5C57">
              <w:rPr>
                <w:rFonts w:ascii="UD デジタル 教科書体 NK-R" w:eastAsia="UD デジタル 教科書体 NK-R" w:hAnsi="ＭＳ Ｐゴシック" w:cs="ＭＳ Ｐゴシック" w:hint="eastAsia"/>
                <w:color w:val="BFBFBF" w:themeColor="background1" w:themeShade="BF"/>
                <w:kern w:val="0"/>
                <w14:ligatures w14:val="none"/>
              </w:rPr>
              <w:t>医師</w:t>
            </w:r>
          </w:p>
        </w:tc>
        <w:tc>
          <w:tcPr>
            <w:tcW w:w="3458" w:type="dxa"/>
            <w:tcBorders>
              <w:top w:val="single" w:sz="4" w:space="0" w:color="auto"/>
              <w:left w:val="nil"/>
              <w:bottom w:val="single" w:sz="4" w:space="0" w:color="auto"/>
              <w:right w:val="single" w:sz="4" w:space="0" w:color="auto"/>
            </w:tcBorders>
            <w:vAlign w:val="center"/>
            <w:hideMark/>
          </w:tcPr>
          <w:p w14:paraId="032F0C83" w14:textId="77777777" w:rsidR="00873050" w:rsidRPr="008F5C57" w:rsidRDefault="00873050" w:rsidP="00D93F2B">
            <w:pPr>
              <w:widowControl/>
              <w:jc w:val="center"/>
              <w:rPr>
                <w:rFonts w:ascii="UD デジタル 教科書体 NK-R" w:eastAsia="UD デジタル 教科書体 NK-R" w:hAnsi="ＭＳ Ｐゴシック" w:cs="ＭＳ Ｐゴシック"/>
                <w:color w:val="BFBFBF" w:themeColor="background1" w:themeShade="BF"/>
                <w:kern w:val="0"/>
                <w14:ligatures w14:val="none"/>
              </w:rPr>
            </w:pPr>
            <w:r w:rsidRPr="008F5C57">
              <w:rPr>
                <w:rFonts w:ascii="UD デジタル 教科書体 NK-R" w:eastAsia="UD デジタル 教科書体 NK-R" w:hAnsi="ＭＳ Ｐゴシック" w:cs="ＭＳ Ｐゴシック" w:hint="eastAsia"/>
                <w:color w:val="BFBFBF" w:themeColor="background1" w:themeShade="BF"/>
                <w:kern w:val="0"/>
                <w14:ligatures w14:val="none"/>
              </w:rPr>
              <w:t>東京都千代田区霞が関１－２－２</w:t>
            </w:r>
          </w:p>
        </w:tc>
        <w:tc>
          <w:tcPr>
            <w:tcW w:w="1417" w:type="dxa"/>
            <w:tcBorders>
              <w:top w:val="single" w:sz="4" w:space="0" w:color="auto"/>
              <w:left w:val="nil"/>
              <w:bottom w:val="single" w:sz="4" w:space="0" w:color="auto"/>
              <w:right w:val="single" w:sz="4" w:space="0" w:color="auto"/>
            </w:tcBorders>
            <w:vAlign w:val="center"/>
            <w:hideMark/>
          </w:tcPr>
          <w:p w14:paraId="3EFF9F28" w14:textId="77777777" w:rsidR="00873050" w:rsidRPr="008F5C57" w:rsidRDefault="00873050" w:rsidP="00D93F2B">
            <w:pPr>
              <w:widowControl/>
              <w:jc w:val="center"/>
              <w:rPr>
                <w:rFonts w:ascii="UD デジタル 教科書体 NK-R" w:eastAsia="UD デジタル 教科書体 NK-R" w:hAnsi="ＭＳ Ｐゴシック" w:cs="ＭＳ Ｐゴシック"/>
                <w:color w:val="BFBFBF" w:themeColor="background1" w:themeShade="BF"/>
                <w:kern w:val="0"/>
                <w14:ligatures w14:val="none"/>
              </w:rPr>
            </w:pPr>
            <w:r w:rsidRPr="008F5C57">
              <w:rPr>
                <w:rFonts w:ascii="UD デジタル 教科書体 NK-R" w:eastAsia="UD デジタル 教科書体 NK-R" w:hAnsi="ＭＳ Ｐゴシック" w:cs="ＭＳ Ｐゴシック" w:hint="eastAsia"/>
                <w:color w:val="BFBFBF" w:themeColor="background1" w:themeShade="BF"/>
                <w:kern w:val="0"/>
                <w14:ligatures w14:val="none"/>
              </w:rPr>
              <w:t>４Km</w:t>
            </w:r>
          </w:p>
        </w:tc>
        <w:tc>
          <w:tcPr>
            <w:tcW w:w="1417" w:type="dxa"/>
            <w:tcBorders>
              <w:top w:val="single" w:sz="4" w:space="0" w:color="auto"/>
              <w:left w:val="nil"/>
              <w:bottom w:val="single" w:sz="4" w:space="0" w:color="auto"/>
              <w:right w:val="single" w:sz="4" w:space="0" w:color="auto"/>
            </w:tcBorders>
            <w:vAlign w:val="center"/>
            <w:hideMark/>
          </w:tcPr>
          <w:p w14:paraId="6F89A9C2" w14:textId="77777777" w:rsidR="00873050" w:rsidRPr="008F5C57" w:rsidRDefault="00873050" w:rsidP="00D93F2B">
            <w:pPr>
              <w:widowControl/>
              <w:jc w:val="center"/>
              <w:rPr>
                <w:rFonts w:ascii="UD デジタル 教科書体 NK-R" w:eastAsia="UD デジタル 教科書体 NK-R" w:hAnsi="ＭＳ Ｐゴシック" w:cs="ＭＳ Ｐゴシック"/>
                <w:color w:val="BFBFBF" w:themeColor="background1" w:themeShade="BF"/>
                <w:kern w:val="0"/>
                <w14:ligatures w14:val="none"/>
              </w:rPr>
            </w:pPr>
            <w:r w:rsidRPr="008F5C57">
              <w:rPr>
                <w:rFonts w:ascii="UD デジタル 教科書体 NK-R" w:eastAsia="UD デジタル 教科書体 NK-R" w:hAnsi="ＭＳ Ｐゴシック" w:cs="ＭＳ Ｐゴシック" w:hint="eastAsia"/>
                <w:color w:val="BFBFBF" w:themeColor="background1" w:themeShade="BF"/>
                <w:kern w:val="0"/>
                <w14:ligatures w14:val="none"/>
              </w:rPr>
              <w:t>１時間</w:t>
            </w:r>
          </w:p>
        </w:tc>
        <w:tc>
          <w:tcPr>
            <w:tcW w:w="2268" w:type="dxa"/>
            <w:tcBorders>
              <w:top w:val="single" w:sz="4" w:space="0" w:color="auto"/>
              <w:left w:val="nil"/>
              <w:bottom w:val="single" w:sz="4" w:space="0" w:color="auto"/>
              <w:right w:val="single" w:sz="4" w:space="0" w:color="auto"/>
            </w:tcBorders>
            <w:vAlign w:val="center"/>
            <w:hideMark/>
          </w:tcPr>
          <w:p w14:paraId="0F425B5C" w14:textId="77777777" w:rsidR="00873050" w:rsidRPr="008F5C57" w:rsidRDefault="00873050" w:rsidP="00D93F2B">
            <w:pPr>
              <w:widowControl/>
              <w:jc w:val="center"/>
              <w:rPr>
                <w:rFonts w:ascii="UD デジタル 教科書体 NK-R" w:eastAsia="UD デジタル 教科書体 NK-R" w:hAnsi="ＭＳ Ｐゴシック" w:cs="ＭＳ Ｐゴシック"/>
                <w:color w:val="BFBFBF" w:themeColor="background1" w:themeShade="BF"/>
                <w:kern w:val="0"/>
                <w14:ligatures w14:val="none"/>
              </w:rPr>
            </w:pPr>
            <w:r w:rsidRPr="008F5C57">
              <w:rPr>
                <w:rFonts w:ascii="UD デジタル 教科書体 NK-R" w:eastAsia="UD デジタル 教科書体 NK-R" w:hAnsi="ＭＳ Ｐゴシック" w:cs="ＭＳ Ｐゴシック" w:hint="eastAsia"/>
                <w:color w:val="BFBFBF" w:themeColor="background1" w:themeShade="BF"/>
                <w:kern w:val="0"/>
                <w14:ligatures w14:val="none"/>
              </w:rPr>
              <w:t>子（３歳）</w:t>
            </w:r>
          </w:p>
          <w:p w14:paraId="7FB790D7" w14:textId="77777777" w:rsidR="00873050" w:rsidRPr="008F5C57" w:rsidRDefault="00873050" w:rsidP="00D93F2B">
            <w:pPr>
              <w:widowControl/>
              <w:jc w:val="center"/>
              <w:rPr>
                <w:rFonts w:ascii="UD デジタル 教科書体 NK-R" w:eastAsia="UD デジタル 教科書体 NK-R" w:hAnsi="ＭＳ Ｐゴシック" w:cs="ＭＳ Ｐゴシック"/>
                <w:color w:val="BFBFBF" w:themeColor="background1" w:themeShade="BF"/>
                <w:kern w:val="0"/>
                <w14:ligatures w14:val="none"/>
              </w:rPr>
            </w:pPr>
            <w:r w:rsidRPr="008F5C57">
              <w:rPr>
                <w:rFonts w:ascii="UD デジタル 教科書体 NK-R" w:eastAsia="UD デジタル 教科書体 NK-R" w:hAnsi="ＭＳ Ｐゴシック" w:cs="ＭＳ Ｐゴシック" w:hint="eastAsia"/>
                <w:color w:val="BFBFBF" w:themeColor="background1" w:themeShade="BF"/>
                <w:kern w:val="0"/>
                <w14:ligatures w14:val="none"/>
              </w:rPr>
              <w:t>父（要介護４）</w:t>
            </w:r>
          </w:p>
        </w:tc>
        <w:tc>
          <w:tcPr>
            <w:tcW w:w="2268" w:type="dxa"/>
            <w:tcBorders>
              <w:top w:val="single" w:sz="4" w:space="0" w:color="auto"/>
              <w:left w:val="nil"/>
              <w:bottom w:val="single" w:sz="4" w:space="0" w:color="auto"/>
              <w:right w:val="single" w:sz="4" w:space="0" w:color="auto"/>
            </w:tcBorders>
            <w:vAlign w:val="center"/>
            <w:hideMark/>
          </w:tcPr>
          <w:p w14:paraId="403C7FB1" w14:textId="77777777" w:rsidR="00873050" w:rsidRPr="008F5C57" w:rsidRDefault="00873050" w:rsidP="00D93F2B">
            <w:pPr>
              <w:widowControl/>
              <w:jc w:val="center"/>
              <w:rPr>
                <w:rFonts w:ascii="UD デジタル 教科書体 NK-R" w:eastAsia="UD デジタル 教科書体 NK-R" w:hAnsi="ＭＳ Ｐゴシック" w:cs="ＭＳ Ｐゴシック"/>
                <w:color w:val="BFBFBF" w:themeColor="background1" w:themeShade="BF"/>
                <w:kern w:val="0"/>
                <w14:ligatures w14:val="none"/>
              </w:rPr>
            </w:pPr>
            <w:r w:rsidRPr="008F5C57">
              <w:rPr>
                <w:rFonts w:ascii="UD デジタル 教科書体 NK-R" w:eastAsia="UD デジタル 教科書体 NK-R" w:hAnsi="ＭＳ Ｐゴシック" w:cs="ＭＳ Ｐゴシック" w:hint="eastAsia"/>
                <w:color w:val="BFBFBF" w:themeColor="background1" w:themeShade="BF"/>
                <w:kern w:val="0"/>
                <w14:ligatures w14:val="none"/>
              </w:rPr>
              <w:t>△</w:t>
            </w:r>
          </w:p>
        </w:tc>
      </w:tr>
      <w:tr w:rsidR="00873050" w:rsidRPr="00CF507E" w14:paraId="11EF1FA1" w14:textId="77777777" w:rsidTr="00D93F2B">
        <w:trPr>
          <w:trHeight w:val="1020"/>
        </w:trPr>
        <w:tc>
          <w:tcPr>
            <w:tcW w:w="1871" w:type="dxa"/>
            <w:tcBorders>
              <w:top w:val="nil"/>
              <w:left w:val="single" w:sz="4" w:space="0" w:color="auto"/>
              <w:bottom w:val="single" w:sz="4" w:space="0" w:color="auto"/>
              <w:right w:val="single" w:sz="4" w:space="0" w:color="auto"/>
            </w:tcBorders>
            <w:vAlign w:val="center"/>
          </w:tcPr>
          <w:p w14:paraId="2A4D547A" w14:textId="77777777" w:rsidR="00873050" w:rsidRPr="00FE3113" w:rsidRDefault="00873050" w:rsidP="00D93F2B">
            <w:pPr>
              <w:widowControl/>
              <w:jc w:val="center"/>
              <w:rPr>
                <w:rFonts w:ascii="UD デジタル 教科書体 NK-R" w:eastAsia="UD デジタル 教科書体 NK-R" w:hAnsi="ＭＳ Ｐゴシック" w:cs="ＭＳ Ｐゴシック"/>
                <w:color w:val="000000"/>
                <w:kern w:val="0"/>
                <w14:ligatures w14:val="none"/>
              </w:rPr>
            </w:pPr>
          </w:p>
        </w:tc>
        <w:tc>
          <w:tcPr>
            <w:tcW w:w="1134" w:type="dxa"/>
            <w:tcBorders>
              <w:top w:val="nil"/>
              <w:left w:val="single" w:sz="4" w:space="0" w:color="auto"/>
              <w:bottom w:val="single" w:sz="4" w:space="0" w:color="auto"/>
              <w:right w:val="single" w:sz="4" w:space="0" w:color="auto"/>
            </w:tcBorders>
            <w:vAlign w:val="center"/>
          </w:tcPr>
          <w:p w14:paraId="73AE95F9" w14:textId="77777777" w:rsidR="00873050" w:rsidRPr="00FE3113" w:rsidRDefault="00873050" w:rsidP="00D93F2B">
            <w:pPr>
              <w:widowControl/>
              <w:jc w:val="center"/>
              <w:rPr>
                <w:rFonts w:ascii="UD デジタル 教科書体 NK-R" w:eastAsia="UD デジタル 教科書体 NK-R" w:hAnsi="ＭＳ Ｐゴシック" w:cs="ＭＳ Ｐゴシック"/>
                <w:color w:val="000000"/>
                <w:kern w:val="0"/>
                <w14:ligatures w14:val="none"/>
              </w:rPr>
            </w:pPr>
          </w:p>
        </w:tc>
        <w:tc>
          <w:tcPr>
            <w:tcW w:w="3458" w:type="dxa"/>
            <w:tcBorders>
              <w:top w:val="nil"/>
              <w:left w:val="single" w:sz="4" w:space="0" w:color="auto"/>
              <w:bottom w:val="single" w:sz="4" w:space="0" w:color="auto"/>
              <w:right w:val="single" w:sz="4" w:space="0" w:color="auto"/>
            </w:tcBorders>
            <w:vAlign w:val="center"/>
          </w:tcPr>
          <w:p w14:paraId="0BBC6081" w14:textId="77777777" w:rsidR="00873050" w:rsidRPr="00FE3113" w:rsidRDefault="00873050" w:rsidP="00D93F2B">
            <w:pPr>
              <w:widowControl/>
              <w:jc w:val="center"/>
              <w:rPr>
                <w:rFonts w:ascii="UD デジタル 教科書体 NK-R" w:eastAsia="UD デジタル 教科書体 NK-R" w:hAnsi="ＭＳ Ｐゴシック" w:cs="ＭＳ Ｐゴシック"/>
                <w:color w:val="000000"/>
                <w:kern w:val="0"/>
                <w14:ligatures w14:val="none"/>
              </w:rPr>
            </w:pPr>
          </w:p>
        </w:tc>
        <w:tc>
          <w:tcPr>
            <w:tcW w:w="1417" w:type="dxa"/>
            <w:tcBorders>
              <w:top w:val="nil"/>
              <w:left w:val="single" w:sz="4" w:space="0" w:color="auto"/>
              <w:bottom w:val="single" w:sz="4" w:space="0" w:color="auto"/>
              <w:right w:val="single" w:sz="4" w:space="0" w:color="auto"/>
            </w:tcBorders>
            <w:vAlign w:val="center"/>
          </w:tcPr>
          <w:p w14:paraId="54CEEFD5" w14:textId="77777777" w:rsidR="00873050" w:rsidRPr="00FE3113" w:rsidRDefault="00873050" w:rsidP="00D93F2B">
            <w:pPr>
              <w:widowControl/>
              <w:jc w:val="center"/>
              <w:rPr>
                <w:rFonts w:ascii="UD デジタル 教科書体 NK-R" w:eastAsia="UD デジタル 教科書体 NK-R" w:hAnsi="ＭＳ Ｐゴシック" w:cs="ＭＳ Ｐゴシック"/>
                <w:color w:val="000000"/>
                <w:kern w:val="0"/>
                <w14:ligatures w14:val="none"/>
              </w:rPr>
            </w:pPr>
          </w:p>
        </w:tc>
        <w:tc>
          <w:tcPr>
            <w:tcW w:w="1417" w:type="dxa"/>
            <w:tcBorders>
              <w:top w:val="nil"/>
              <w:left w:val="single" w:sz="4" w:space="0" w:color="auto"/>
              <w:bottom w:val="single" w:sz="4" w:space="0" w:color="auto"/>
              <w:right w:val="single" w:sz="4" w:space="0" w:color="auto"/>
            </w:tcBorders>
            <w:vAlign w:val="center"/>
          </w:tcPr>
          <w:p w14:paraId="21D39659" w14:textId="77777777" w:rsidR="00873050" w:rsidRPr="00FE3113" w:rsidRDefault="00873050" w:rsidP="00D93F2B">
            <w:pPr>
              <w:widowControl/>
              <w:jc w:val="center"/>
              <w:rPr>
                <w:rFonts w:ascii="UD デジタル 教科書体 NK-R" w:eastAsia="UD デジタル 教科書体 NK-R" w:hAnsi="ＭＳ Ｐゴシック" w:cs="ＭＳ Ｐゴシック"/>
                <w:color w:val="000000"/>
                <w:kern w:val="0"/>
                <w14:ligatures w14:val="none"/>
              </w:rPr>
            </w:pPr>
          </w:p>
        </w:tc>
        <w:tc>
          <w:tcPr>
            <w:tcW w:w="2268" w:type="dxa"/>
            <w:tcBorders>
              <w:top w:val="single" w:sz="4" w:space="0" w:color="auto"/>
              <w:left w:val="nil"/>
              <w:bottom w:val="single" w:sz="4" w:space="0" w:color="auto"/>
              <w:right w:val="single" w:sz="4" w:space="0" w:color="auto"/>
            </w:tcBorders>
            <w:vAlign w:val="center"/>
          </w:tcPr>
          <w:p w14:paraId="4D3B9140" w14:textId="77777777" w:rsidR="00873050" w:rsidRPr="00FE3113" w:rsidRDefault="00873050" w:rsidP="00D93F2B">
            <w:pPr>
              <w:jc w:val="center"/>
              <w:rPr>
                <w:rFonts w:ascii="UD デジタル 教科書体 NK-R" w:eastAsia="UD デジタル 教科書体 NK-R" w:hAnsi="ＭＳ Ｐゴシック" w:cs="ＭＳ Ｐゴシック"/>
                <w:color w:val="000000"/>
                <w:kern w:val="0"/>
                <w14:ligatures w14:val="none"/>
              </w:rPr>
            </w:pPr>
          </w:p>
        </w:tc>
        <w:tc>
          <w:tcPr>
            <w:tcW w:w="2268" w:type="dxa"/>
            <w:tcBorders>
              <w:top w:val="nil"/>
              <w:left w:val="single" w:sz="4" w:space="0" w:color="auto"/>
              <w:bottom w:val="single" w:sz="4" w:space="0" w:color="auto"/>
              <w:right w:val="single" w:sz="4" w:space="0" w:color="auto"/>
            </w:tcBorders>
            <w:vAlign w:val="center"/>
          </w:tcPr>
          <w:p w14:paraId="01401195" w14:textId="77777777" w:rsidR="00873050" w:rsidRPr="00FE3113" w:rsidRDefault="00873050" w:rsidP="00D93F2B">
            <w:pPr>
              <w:widowControl/>
              <w:jc w:val="center"/>
              <w:rPr>
                <w:rFonts w:ascii="UD デジタル 教科書体 NK-R" w:eastAsia="UD デジタル 教科書体 NK-R" w:hAnsi="ＭＳ Ｐゴシック" w:cs="ＭＳ Ｐゴシック"/>
                <w:color w:val="000000"/>
                <w:kern w:val="0"/>
                <w14:ligatures w14:val="none"/>
              </w:rPr>
            </w:pPr>
          </w:p>
        </w:tc>
      </w:tr>
      <w:tr w:rsidR="00873050" w:rsidRPr="00CF507E" w14:paraId="08F34D5B" w14:textId="77777777" w:rsidTr="00D93F2B">
        <w:trPr>
          <w:trHeight w:val="1020"/>
        </w:trPr>
        <w:tc>
          <w:tcPr>
            <w:tcW w:w="1871" w:type="dxa"/>
            <w:tcBorders>
              <w:top w:val="nil"/>
              <w:left w:val="single" w:sz="4" w:space="0" w:color="auto"/>
              <w:bottom w:val="single" w:sz="4" w:space="0" w:color="auto"/>
              <w:right w:val="single" w:sz="4" w:space="0" w:color="auto"/>
            </w:tcBorders>
            <w:vAlign w:val="center"/>
          </w:tcPr>
          <w:p w14:paraId="1D9D1432" w14:textId="77777777" w:rsidR="00873050" w:rsidRPr="00FE3113" w:rsidRDefault="00873050" w:rsidP="00D93F2B">
            <w:pPr>
              <w:widowControl/>
              <w:jc w:val="center"/>
              <w:rPr>
                <w:rFonts w:ascii="UD デジタル 教科書体 NK-R" w:eastAsia="UD デジタル 教科書体 NK-R" w:hAnsi="ＭＳ Ｐゴシック" w:cs="ＭＳ Ｐゴシック"/>
                <w:color w:val="000000"/>
                <w:kern w:val="0"/>
                <w14:ligatures w14:val="none"/>
              </w:rPr>
            </w:pPr>
          </w:p>
        </w:tc>
        <w:tc>
          <w:tcPr>
            <w:tcW w:w="1134" w:type="dxa"/>
            <w:tcBorders>
              <w:top w:val="nil"/>
              <w:left w:val="nil"/>
              <w:bottom w:val="single" w:sz="4" w:space="0" w:color="auto"/>
              <w:right w:val="single" w:sz="4" w:space="0" w:color="auto"/>
            </w:tcBorders>
            <w:vAlign w:val="center"/>
          </w:tcPr>
          <w:p w14:paraId="2E1C83B1" w14:textId="77777777" w:rsidR="00873050" w:rsidRPr="00FE3113" w:rsidRDefault="00873050" w:rsidP="00D93F2B">
            <w:pPr>
              <w:widowControl/>
              <w:jc w:val="center"/>
              <w:rPr>
                <w:rFonts w:ascii="UD デジタル 教科書体 NK-R" w:eastAsia="UD デジタル 教科書体 NK-R" w:hAnsi="ＭＳ Ｐゴシック" w:cs="ＭＳ Ｐゴシック"/>
                <w:color w:val="000000"/>
                <w:kern w:val="0"/>
                <w14:ligatures w14:val="none"/>
              </w:rPr>
            </w:pPr>
          </w:p>
        </w:tc>
        <w:tc>
          <w:tcPr>
            <w:tcW w:w="3458" w:type="dxa"/>
            <w:tcBorders>
              <w:top w:val="nil"/>
              <w:left w:val="nil"/>
              <w:bottom w:val="single" w:sz="4" w:space="0" w:color="auto"/>
              <w:right w:val="single" w:sz="4" w:space="0" w:color="auto"/>
            </w:tcBorders>
            <w:vAlign w:val="center"/>
          </w:tcPr>
          <w:p w14:paraId="16F4DE01" w14:textId="77777777" w:rsidR="00873050" w:rsidRPr="00FE3113" w:rsidRDefault="00873050" w:rsidP="00D93F2B">
            <w:pPr>
              <w:widowControl/>
              <w:jc w:val="center"/>
              <w:rPr>
                <w:rFonts w:ascii="UD デジタル 教科書体 NK-R" w:eastAsia="UD デジタル 教科書体 NK-R" w:hAnsi="ＭＳ Ｐゴシック" w:cs="ＭＳ Ｐゴシック"/>
                <w:color w:val="000000"/>
                <w:kern w:val="0"/>
                <w14:ligatures w14:val="none"/>
              </w:rPr>
            </w:pPr>
          </w:p>
        </w:tc>
        <w:tc>
          <w:tcPr>
            <w:tcW w:w="1417" w:type="dxa"/>
            <w:tcBorders>
              <w:top w:val="nil"/>
              <w:left w:val="nil"/>
              <w:bottom w:val="single" w:sz="4" w:space="0" w:color="auto"/>
              <w:right w:val="single" w:sz="4" w:space="0" w:color="auto"/>
            </w:tcBorders>
            <w:vAlign w:val="center"/>
          </w:tcPr>
          <w:p w14:paraId="4AF58D23" w14:textId="77777777" w:rsidR="00873050" w:rsidRPr="00FE3113" w:rsidRDefault="00873050" w:rsidP="00D93F2B">
            <w:pPr>
              <w:widowControl/>
              <w:jc w:val="center"/>
              <w:rPr>
                <w:rFonts w:ascii="UD デジタル 教科書体 NK-R" w:eastAsia="UD デジタル 教科書体 NK-R" w:hAnsi="ＭＳ Ｐゴシック" w:cs="ＭＳ Ｐゴシック"/>
                <w:color w:val="000000"/>
                <w:kern w:val="0"/>
                <w14:ligatures w14:val="none"/>
              </w:rPr>
            </w:pPr>
          </w:p>
        </w:tc>
        <w:tc>
          <w:tcPr>
            <w:tcW w:w="1417" w:type="dxa"/>
            <w:tcBorders>
              <w:top w:val="nil"/>
              <w:left w:val="nil"/>
              <w:bottom w:val="single" w:sz="4" w:space="0" w:color="auto"/>
              <w:right w:val="single" w:sz="4" w:space="0" w:color="auto"/>
            </w:tcBorders>
            <w:vAlign w:val="center"/>
          </w:tcPr>
          <w:p w14:paraId="493465D2" w14:textId="77777777" w:rsidR="00873050" w:rsidRPr="00FE3113" w:rsidRDefault="00873050" w:rsidP="00D93F2B">
            <w:pPr>
              <w:widowControl/>
              <w:jc w:val="center"/>
              <w:rPr>
                <w:rFonts w:ascii="UD デジタル 教科書体 NK-R" w:eastAsia="UD デジタル 教科書体 NK-R" w:hAnsi="ＭＳ Ｐゴシック" w:cs="ＭＳ Ｐゴシック"/>
                <w:color w:val="000000"/>
                <w:kern w:val="0"/>
                <w14:ligatures w14:val="none"/>
              </w:rPr>
            </w:pPr>
          </w:p>
        </w:tc>
        <w:tc>
          <w:tcPr>
            <w:tcW w:w="2268" w:type="dxa"/>
            <w:tcBorders>
              <w:top w:val="single" w:sz="4" w:space="0" w:color="auto"/>
              <w:left w:val="nil"/>
              <w:bottom w:val="single" w:sz="4" w:space="0" w:color="auto"/>
              <w:right w:val="single" w:sz="4" w:space="0" w:color="auto"/>
            </w:tcBorders>
            <w:vAlign w:val="center"/>
          </w:tcPr>
          <w:p w14:paraId="7A33133C" w14:textId="77777777" w:rsidR="00873050" w:rsidRPr="00FE3113" w:rsidRDefault="00873050" w:rsidP="00D93F2B">
            <w:pPr>
              <w:widowControl/>
              <w:jc w:val="center"/>
              <w:rPr>
                <w:rFonts w:ascii="UD デジタル 教科書体 NK-R" w:eastAsia="UD デジタル 教科書体 NK-R" w:hAnsi="ＭＳ Ｐゴシック" w:cs="ＭＳ Ｐゴシック"/>
                <w:color w:val="000000"/>
                <w:kern w:val="0"/>
                <w14:ligatures w14:val="none"/>
              </w:rPr>
            </w:pPr>
          </w:p>
        </w:tc>
        <w:tc>
          <w:tcPr>
            <w:tcW w:w="2268" w:type="dxa"/>
            <w:tcBorders>
              <w:top w:val="nil"/>
              <w:left w:val="nil"/>
              <w:bottom w:val="single" w:sz="4" w:space="0" w:color="auto"/>
              <w:right w:val="single" w:sz="4" w:space="0" w:color="auto"/>
            </w:tcBorders>
            <w:vAlign w:val="center"/>
          </w:tcPr>
          <w:p w14:paraId="1475DEDC" w14:textId="77777777" w:rsidR="00873050" w:rsidRPr="00FE3113" w:rsidRDefault="00873050" w:rsidP="00D93F2B">
            <w:pPr>
              <w:widowControl/>
              <w:jc w:val="center"/>
              <w:rPr>
                <w:rFonts w:ascii="UD デジタル 教科書体 NK-R" w:eastAsia="UD デジタル 教科書体 NK-R" w:hAnsi="ＭＳ Ｐゴシック" w:cs="ＭＳ Ｐゴシック"/>
                <w:color w:val="000000"/>
                <w:kern w:val="0"/>
                <w14:ligatures w14:val="none"/>
              </w:rPr>
            </w:pPr>
          </w:p>
        </w:tc>
      </w:tr>
      <w:tr w:rsidR="00873050" w:rsidRPr="00CF507E" w14:paraId="2DA3A6C4" w14:textId="77777777" w:rsidTr="00D93F2B">
        <w:trPr>
          <w:trHeight w:val="1020"/>
        </w:trPr>
        <w:tc>
          <w:tcPr>
            <w:tcW w:w="1871" w:type="dxa"/>
            <w:tcBorders>
              <w:top w:val="nil"/>
              <w:left w:val="single" w:sz="4" w:space="0" w:color="auto"/>
              <w:bottom w:val="single" w:sz="4" w:space="0" w:color="auto"/>
              <w:right w:val="single" w:sz="4" w:space="0" w:color="auto"/>
            </w:tcBorders>
            <w:vAlign w:val="center"/>
          </w:tcPr>
          <w:p w14:paraId="78EB4EB5" w14:textId="77777777" w:rsidR="00873050" w:rsidRPr="00FE3113" w:rsidRDefault="00873050" w:rsidP="00D93F2B">
            <w:pPr>
              <w:widowControl/>
              <w:jc w:val="center"/>
              <w:rPr>
                <w:rFonts w:ascii="UD デジタル 教科書体 NK-R" w:eastAsia="UD デジタル 教科書体 NK-R" w:hAnsi="ＭＳ Ｐゴシック" w:cs="ＭＳ Ｐゴシック"/>
                <w:color w:val="000000"/>
                <w:kern w:val="0"/>
                <w14:ligatures w14:val="none"/>
              </w:rPr>
            </w:pPr>
          </w:p>
        </w:tc>
        <w:tc>
          <w:tcPr>
            <w:tcW w:w="1134" w:type="dxa"/>
            <w:tcBorders>
              <w:top w:val="nil"/>
              <w:left w:val="single" w:sz="4" w:space="0" w:color="auto"/>
              <w:bottom w:val="single" w:sz="4" w:space="0" w:color="auto"/>
              <w:right w:val="single" w:sz="4" w:space="0" w:color="auto"/>
            </w:tcBorders>
            <w:vAlign w:val="center"/>
          </w:tcPr>
          <w:p w14:paraId="76376DDC" w14:textId="77777777" w:rsidR="00873050" w:rsidRPr="00FE3113" w:rsidRDefault="00873050" w:rsidP="00D93F2B">
            <w:pPr>
              <w:widowControl/>
              <w:jc w:val="center"/>
              <w:rPr>
                <w:rFonts w:ascii="UD デジタル 教科書体 NK-R" w:eastAsia="UD デジタル 教科書体 NK-R" w:hAnsi="ＭＳ Ｐゴシック" w:cs="ＭＳ Ｐゴシック"/>
                <w:color w:val="000000"/>
                <w:kern w:val="0"/>
                <w14:ligatures w14:val="none"/>
              </w:rPr>
            </w:pPr>
          </w:p>
        </w:tc>
        <w:tc>
          <w:tcPr>
            <w:tcW w:w="3458" w:type="dxa"/>
            <w:tcBorders>
              <w:top w:val="nil"/>
              <w:left w:val="single" w:sz="4" w:space="0" w:color="auto"/>
              <w:bottom w:val="single" w:sz="4" w:space="0" w:color="auto"/>
              <w:right w:val="single" w:sz="4" w:space="0" w:color="auto"/>
            </w:tcBorders>
            <w:vAlign w:val="center"/>
          </w:tcPr>
          <w:p w14:paraId="477E97B8" w14:textId="77777777" w:rsidR="00873050" w:rsidRPr="00FE3113" w:rsidRDefault="00873050" w:rsidP="00D93F2B">
            <w:pPr>
              <w:widowControl/>
              <w:jc w:val="center"/>
              <w:rPr>
                <w:rFonts w:ascii="UD デジタル 教科書体 NK-R" w:eastAsia="UD デジタル 教科書体 NK-R" w:hAnsi="ＭＳ Ｐゴシック" w:cs="ＭＳ Ｐゴシック"/>
                <w:color w:val="000000"/>
                <w:kern w:val="0"/>
                <w14:ligatures w14:val="none"/>
              </w:rPr>
            </w:pPr>
          </w:p>
        </w:tc>
        <w:tc>
          <w:tcPr>
            <w:tcW w:w="1417" w:type="dxa"/>
            <w:tcBorders>
              <w:top w:val="nil"/>
              <w:left w:val="single" w:sz="4" w:space="0" w:color="auto"/>
              <w:bottom w:val="single" w:sz="4" w:space="0" w:color="auto"/>
              <w:right w:val="single" w:sz="4" w:space="0" w:color="auto"/>
            </w:tcBorders>
            <w:vAlign w:val="center"/>
          </w:tcPr>
          <w:p w14:paraId="5E8F3EFD" w14:textId="77777777" w:rsidR="00873050" w:rsidRPr="00FE3113" w:rsidRDefault="00873050" w:rsidP="00D93F2B">
            <w:pPr>
              <w:widowControl/>
              <w:jc w:val="center"/>
              <w:rPr>
                <w:rFonts w:ascii="UD デジタル 教科書体 NK-R" w:eastAsia="UD デジタル 教科書体 NK-R" w:hAnsi="ＭＳ Ｐゴシック" w:cs="ＭＳ Ｐゴシック"/>
                <w:color w:val="000000"/>
                <w:kern w:val="0"/>
                <w14:ligatures w14:val="none"/>
              </w:rPr>
            </w:pPr>
          </w:p>
        </w:tc>
        <w:tc>
          <w:tcPr>
            <w:tcW w:w="1417" w:type="dxa"/>
            <w:tcBorders>
              <w:top w:val="nil"/>
              <w:left w:val="single" w:sz="4" w:space="0" w:color="auto"/>
              <w:bottom w:val="single" w:sz="4" w:space="0" w:color="auto"/>
              <w:right w:val="single" w:sz="4" w:space="0" w:color="auto"/>
            </w:tcBorders>
            <w:vAlign w:val="center"/>
          </w:tcPr>
          <w:p w14:paraId="38706540" w14:textId="77777777" w:rsidR="00873050" w:rsidRPr="00FE3113" w:rsidRDefault="00873050" w:rsidP="00D93F2B">
            <w:pPr>
              <w:widowControl/>
              <w:jc w:val="center"/>
              <w:rPr>
                <w:rFonts w:ascii="UD デジタル 教科書体 NK-R" w:eastAsia="UD デジタル 教科書体 NK-R" w:hAnsi="ＭＳ Ｐゴシック" w:cs="ＭＳ Ｐゴシック"/>
                <w:color w:val="000000"/>
                <w:kern w:val="0"/>
                <w14:ligatures w14:val="none"/>
              </w:rPr>
            </w:pPr>
          </w:p>
        </w:tc>
        <w:tc>
          <w:tcPr>
            <w:tcW w:w="2268" w:type="dxa"/>
            <w:tcBorders>
              <w:top w:val="single" w:sz="4" w:space="0" w:color="auto"/>
              <w:left w:val="nil"/>
              <w:bottom w:val="single" w:sz="4" w:space="0" w:color="auto"/>
              <w:right w:val="single" w:sz="4" w:space="0" w:color="auto"/>
            </w:tcBorders>
            <w:vAlign w:val="center"/>
          </w:tcPr>
          <w:p w14:paraId="4AE90CF5" w14:textId="77777777" w:rsidR="00873050" w:rsidRPr="00FE3113" w:rsidRDefault="00873050" w:rsidP="00D93F2B">
            <w:pPr>
              <w:jc w:val="center"/>
              <w:rPr>
                <w:rFonts w:ascii="UD デジタル 教科書体 NK-R" w:eastAsia="UD デジタル 教科書体 NK-R" w:hAnsi="ＭＳ Ｐゴシック" w:cs="ＭＳ Ｐゴシック"/>
                <w:color w:val="000000"/>
                <w:kern w:val="0"/>
                <w14:ligatures w14:val="none"/>
              </w:rPr>
            </w:pPr>
          </w:p>
        </w:tc>
        <w:tc>
          <w:tcPr>
            <w:tcW w:w="2268" w:type="dxa"/>
            <w:tcBorders>
              <w:top w:val="nil"/>
              <w:left w:val="single" w:sz="4" w:space="0" w:color="auto"/>
              <w:bottom w:val="single" w:sz="4" w:space="0" w:color="auto"/>
              <w:right w:val="single" w:sz="4" w:space="0" w:color="auto"/>
            </w:tcBorders>
            <w:vAlign w:val="center"/>
          </w:tcPr>
          <w:p w14:paraId="69A3027F" w14:textId="77777777" w:rsidR="00873050" w:rsidRPr="00FE3113" w:rsidRDefault="00873050" w:rsidP="00D93F2B">
            <w:pPr>
              <w:widowControl/>
              <w:jc w:val="center"/>
              <w:rPr>
                <w:rFonts w:ascii="UD デジタル 教科書体 NK-R" w:eastAsia="UD デジタル 教科書体 NK-R" w:hAnsi="ＭＳ Ｐゴシック" w:cs="ＭＳ Ｐゴシック"/>
                <w:color w:val="000000"/>
                <w:kern w:val="0"/>
                <w14:ligatures w14:val="none"/>
              </w:rPr>
            </w:pPr>
          </w:p>
        </w:tc>
      </w:tr>
      <w:tr w:rsidR="00873050" w:rsidRPr="00CF507E" w14:paraId="2A1C5272" w14:textId="77777777" w:rsidTr="00D93F2B">
        <w:trPr>
          <w:trHeight w:val="1020"/>
        </w:trPr>
        <w:tc>
          <w:tcPr>
            <w:tcW w:w="1871" w:type="dxa"/>
            <w:tcBorders>
              <w:top w:val="nil"/>
              <w:left w:val="single" w:sz="4" w:space="0" w:color="auto"/>
              <w:bottom w:val="single" w:sz="4" w:space="0" w:color="auto"/>
              <w:right w:val="single" w:sz="4" w:space="0" w:color="auto"/>
            </w:tcBorders>
            <w:vAlign w:val="center"/>
          </w:tcPr>
          <w:p w14:paraId="7A4184DE" w14:textId="77777777" w:rsidR="00873050" w:rsidRPr="00FE3113" w:rsidRDefault="00873050" w:rsidP="00D93F2B">
            <w:pPr>
              <w:widowControl/>
              <w:jc w:val="center"/>
              <w:rPr>
                <w:rFonts w:ascii="UD デジタル 教科書体 NK-R" w:eastAsia="UD デジタル 教科書体 NK-R" w:hAnsi="ＭＳ Ｐゴシック" w:cs="ＭＳ Ｐゴシック"/>
                <w:color w:val="000000"/>
                <w:kern w:val="0"/>
                <w14:ligatures w14:val="none"/>
              </w:rPr>
            </w:pPr>
          </w:p>
        </w:tc>
        <w:tc>
          <w:tcPr>
            <w:tcW w:w="1134" w:type="dxa"/>
            <w:tcBorders>
              <w:top w:val="nil"/>
              <w:left w:val="nil"/>
              <w:bottom w:val="single" w:sz="4" w:space="0" w:color="auto"/>
              <w:right w:val="single" w:sz="4" w:space="0" w:color="auto"/>
            </w:tcBorders>
            <w:noWrap/>
            <w:vAlign w:val="center"/>
          </w:tcPr>
          <w:p w14:paraId="3E93266B" w14:textId="77777777" w:rsidR="00873050" w:rsidRPr="00FE3113" w:rsidRDefault="00873050" w:rsidP="00D93F2B">
            <w:pPr>
              <w:widowControl/>
              <w:jc w:val="center"/>
              <w:rPr>
                <w:rFonts w:ascii="UD デジタル 教科書体 NK-R" w:eastAsia="UD デジタル 教科書体 NK-R" w:hAnsi="ＭＳ Ｐゴシック" w:cs="ＭＳ Ｐゴシック"/>
                <w:color w:val="000000"/>
                <w:kern w:val="0"/>
                <w14:ligatures w14:val="none"/>
              </w:rPr>
            </w:pPr>
          </w:p>
        </w:tc>
        <w:tc>
          <w:tcPr>
            <w:tcW w:w="3458" w:type="dxa"/>
            <w:tcBorders>
              <w:top w:val="nil"/>
              <w:left w:val="nil"/>
              <w:bottom w:val="single" w:sz="4" w:space="0" w:color="auto"/>
              <w:right w:val="single" w:sz="4" w:space="0" w:color="auto"/>
            </w:tcBorders>
            <w:vAlign w:val="center"/>
          </w:tcPr>
          <w:p w14:paraId="2E35B4C2" w14:textId="77777777" w:rsidR="00873050" w:rsidRPr="00FE3113" w:rsidRDefault="00873050" w:rsidP="00D93F2B">
            <w:pPr>
              <w:widowControl/>
              <w:jc w:val="center"/>
              <w:rPr>
                <w:rFonts w:ascii="UD デジタル 教科書体 NK-R" w:eastAsia="UD デジタル 教科書体 NK-R" w:hAnsi="ＭＳ Ｐゴシック" w:cs="ＭＳ Ｐゴシック"/>
                <w:color w:val="000000"/>
                <w:kern w:val="0"/>
                <w14:ligatures w14:val="none"/>
              </w:rPr>
            </w:pPr>
          </w:p>
        </w:tc>
        <w:tc>
          <w:tcPr>
            <w:tcW w:w="1417" w:type="dxa"/>
            <w:tcBorders>
              <w:top w:val="nil"/>
              <w:left w:val="nil"/>
              <w:bottom w:val="single" w:sz="4" w:space="0" w:color="auto"/>
              <w:right w:val="single" w:sz="4" w:space="0" w:color="auto"/>
            </w:tcBorders>
            <w:vAlign w:val="center"/>
          </w:tcPr>
          <w:p w14:paraId="5D6440CE" w14:textId="77777777" w:rsidR="00873050" w:rsidRPr="00FE3113" w:rsidRDefault="00873050" w:rsidP="00D93F2B">
            <w:pPr>
              <w:widowControl/>
              <w:jc w:val="center"/>
              <w:rPr>
                <w:rFonts w:ascii="UD デジタル 教科書体 NK-R" w:eastAsia="UD デジタル 教科書体 NK-R" w:hAnsi="ＭＳ Ｐゴシック" w:cs="ＭＳ Ｐゴシック"/>
                <w:color w:val="000000"/>
                <w:kern w:val="0"/>
                <w14:ligatures w14:val="none"/>
              </w:rPr>
            </w:pPr>
          </w:p>
        </w:tc>
        <w:tc>
          <w:tcPr>
            <w:tcW w:w="1417" w:type="dxa"/>
            <w:tcBorders>
              <w:top w:val="nil"/>
              <w:left w:val="nil"/>
              <w:bottom w:val="single" w:sz="4" w:space="0" w:color="auto"/>
              <w:right w:val="single" w:sz="4" w:space="0" w:color="auto"/>
            </w:tcBorders>
            <w:noWrap/>
            <w:vAlign w:val="center"/>
          </w:tcPr>
          <w:p w14:paraId="6A16FFDE" w14:textId="77777777" w:rsidR="00873050" w:rsidRPr="00FE3113" w:rsidRDefault="00873050" w:rsidP="00D93F2B">
            <w:pPr>
              <w:widowControl/>
              <w:jc w:val="center"/>
              <w:rPr>
                <w:rFonts w:ascii="UD デジタル 教科書体 NK-R" w:eastAsia="UD デジタル 教科書体 NK-R" w:hAnsi="ＭＳ Ｐゴシック" w:cs="ＭＳ Ｐゴシック"/>
                <w:color w:val="000000"/>
                <w:kern w:val="0"/>
                <w14:ligatures w14:val="none"/>
              </w:rPr>
            </w:pPr>
          </w:p>
        </w:tc>
        <w:tc>
          <w:tcPr>
            <w:tcW w:w="2268" w:type="dxa"/>
            <w:tcBorders>
              <w:top w:val="single" w:sz="4" w:space="0" w:color="auto"/>
              <w:left w:val="nil"/>
              <w:bottom w:val="single" w:sz="4" w:space="0" w:color="auto"/>
              <w:right w:val="single" w:sz="4" w:space="0" w:color="auto"/>
            </w:tcBorders>
            <w:noWrap/>
            <w:vAlign w:val="center"/>
          </w:tcPr>
          <w:p w14:paraId="0F62CA1C" w14:textId="77777777" w:rsidR="00873050" w:rsidRPr="00FE3113" w:rsidRDefault="00873050" w:rsidP="00D93F2B">
            <w:pPr>
              <w:widowControl/>
              <w:jc w:val="center"/>
              <w:rPr>
                <w:rFonts w:ascii="UD デジタル 教科書体 NK-R" w:eastAsia="UD デジタル 教科書体 NK-R" w:hAnsi="ＭＳ Ｐゴシック" w:cs="ＭＳ Ｐゴシック"/>
                <w:color w:val="000000"/>
                <w:kern w:val="0"/>
                <w14:ligatures w14:val="none"/>
              </w:rPr>
            </w:pPr>
          </w:p>
        </w:tc>
        <w:tc>
          <w:tcPr>
            <w:tcW w:w="2268" w:type="dxa"/>
            <w:tcBorders>
              <w:top w:val="nil"/>
              <w:left w:val="nil"/>
              <w:bottom w:val="single" w:sz="4" w:space="0" w:color="auto"/>
              <w:right w:val="single" w:sz="4" w:space="0" w:color="auto"/>
            </w:tcBorders>
            <w:vAlign w:val="center"/>
          </w:tcPr>
          <w:p w14:paraId="5BF03B35" w14:textId="77777777" w:rsidR="00873050" w:rsidRPr="00FE3113" w:rsidRDefault="00873050" w:rsidP="00D93F2B">
            <w:pPr>
              <w:widowControl/>
              <w:jc w:val="center"/>
              <w:rPr>
                <w:rFonts w:ascii="UD デジタル 教科書体 NK-R" w:eastAsia="UD デジタル 教科書体 NK-R" w:hAnsi="ＭＳ Ｐゴシック" w:cs="ＭＳ Ｐゴシック"/>
                <w:color w:val="000000"/>
                <w:kern w:val="0"/>
                <w14:ligatures w14:val="none"/>
              </w:rPr>
            </w:pPr>
          </w:p>
        </w:tc>
      </w:tr>
      <w:tr w:rsidR="00873050" w:rsidRPr="00CF507E" w14:paraId="431749D0" w14:textId="77777777" w:rsidTr="00D93F2B">
        <w:trPr>
          <w:trHeight w:val="1020"/>
        </w:trPr>
        <w:tc>
          <w:tcPr>
            <w:tcW w:w="1871" w:type="dxa"/>
            <w:tcBorders>
              <w:top w:val="nil"/>
              <w:left w:val="single" w:sz="4" w:space="0" w:color="auto"/>
              <w:bottom w:val="single" w:sz="4" w:space="0" w:color="auto"/>
              <w:right w:val="single" w:sz="4" w:space="0" w:color="auto"/>
            </w:tcBorders>
            <w:vAlign w:val="center"/>
          </w:tcPr>
          <w:p w14:paraId="1B93B25D" w14:textId="77777777" w:rsidR="00873050" w:rsidRPr="00FE3113" w:rsidRDefault="00873050" w:rsidP="00D93F2B">
            <w:pPr>
              <w:widowControl/>
              <w:spacing w:line="240" w:lineRule="auto"/>
              <w:jc w:val="center"/>
              <w:rPr>
                <w:rFonts w:ascii="UD デジタル 教科書体 NK-R" w:eastAsia="UD デジタル 教科書体 NK-R" w:hAnsi="ＭＳ Ｐゴシック" w:cs="ＭＳ Ｐゴシック"/>
                <w:color w:val="000000"/>
                <w:kern w:val="0"/>
                <w14:ligatures w14:val="none"/>
              </w:rPr>
            </w:pPr>
          </w:p>
        </w:tc>
        <w:tc>
          <w:tcPr>
            <w:tcW w:w="1134" w:type="dxa"/>
            <w:tcBorders>
              <w:top w:val="nil"/>
              <w:left w:val="nil"/>
              <w:bottom w:val="single" w:sz="4" w:space="0" w:color="auto"/>
              <w:right w:val="single" w:sz="4" w:space="0" w:color="auto"/>
            </w:tcBorders>
            <w:noWrap/>
            <w:vAlign w:val="center"/>
          </w:tcPr>
          <w:p w14:paraId="0C2E5030" w14:textId="77777777" w:rsidR="00873050" w:rsidRPr="00FE3113" w:rsidRDefault="00873050" w:rsidP="00D93F2B">
            <w:pPr>
              <w:widowControl/>
              <w:spacing w:line="240" w:lineRule="auto"/>
              <w:jc w:val="center"/>
              <w:rPr>
                <w:rFonts w:ascii="UD デジタル 教科書体 NK-R" w:eastAsia="UD デジタル 教科書体 NK-R" w:hAnsi="ＭＳ Ｐゴシック" w:cs="ＭＳ Ｐゴシック"/>
                <w:color w:val="000000"/>
                <w:kern w:val="0"/>
                <w14:ligatures w14:val="none"/>
              </w:rPr>
            </w:pPr>
          </w:p>
        </w:tc>
        <w:tc>
          <w:tcPr>
            <w:tcW w:w="3458" w:type="dxa"/>
            <w:tcBorders>
              <w:top w:val="nil"/>
              <w:left w:val="nil"/>
              <w:bottom w:val="single" w:sz="4" w:space="0" w:color="auto"/>
              <w:right w:val="single" w:sz="4" w:space="0" w:color="auto"/>
            </w:tcBorders>
            <w:vAlign w:val="center"/>
          </w:tcPr>
          <w:p w14:paraId="67C6EFF7" w14:textId="77777777" w:rsidR="00873050" w:rsidRPr="00FE3113" w:rsidRDefault="00873050" w:rsidP="00D93F2B">
            <w:pPr>
              <w:widowControl/>
              <w:spacing w:line="240" w:lineRule="auto"/>
              <w:jc w:val="center"/>
              <w:rPr>
                <w:rFonts w:ascii="UD デジタル 教科書体 NK-R" w:eastAsia="UD デジタル 教科書体 NK-R" w:hAnsi="ＭＳ Ｐゴシック" w:cs="ＭＳ Ｐゴシック"/>
                <w:color w:val="000000"/>
                <w:kern w:val="0"/>
                <w14:ligatures w14:val="none"/>
              </w:rPr>
            </w:pPr>
          </w:p>
        </w:tc>
        <w:tc>
          <w:tcPr>
            <w:tcW w:w="1417" w:type="dxa"/>
            <w:tcBorders>
              <w:top w:val="nil"/>
              <w:left w:val="nil"/>
              <w:bottom w:val="single" w:sz="4" w:space="0" w:color="auto"/>
              <w:right w:val="single" w:sz="4" w:space="0" w:color="auto"/>
            </w:tcBorders>
            <w:vAlign w:val="center"/>
          </w:tcPr>
          <w:p w14:paraId="55F0CF37" w14:textId="77777777" w:rsidR="00873050" w:rsidRPr="00FE3113" w:rsidRDefault="00873050" w:rsidP="00D93F2B">
            <w:pPr>
              <w:widowControl/>
              <w:spacing w:line="240" w:lineRule="auto"/>
              <w:jc w:val="center"/>
              <w:rPr>
                <w:rFonts w:ascii="UD デジタル 教科書体 NK-R" w:eastAsia="UD デジタル 教科書体 NK-R" w:hAnsi="ＭＳ Ｐゴシック" w:cs="ＭＳ Ｐゴシック"/>
                <w:color w:val="000000"/>
                <w:kern w:val="0"/>
                <w14:ligatures w14:val="none"/>
              </w:rPr>
            </w:pPr>
          </w:p>
        </w:tc>
        <w:tc>
          <w:tcPr>
            <w:tcW w:w="1417" w:type="dxa"/>
            <w:tcBorders>
              <w:top w:val="nil"/>
              <w:left w:val="nil"/>
              <w:bottom w:val="single" w:sz="4" w:space="0" w:color="auto"/>
              <w:right w:val="single" w:sz="4" w:space="0" w:color="auto"/>
            </w:tcBorders>
            <w:noWrap/>
            <w:vAlign w:val="center"/>
          </w:tcPr>
          <w:p w14:paraId="124A4DD2" w14:textId="77777777" w:rsidR="00873050" w:rsidRPr="00FE3113" w:rsidRDefault="00873050" w:rsidP="00D93F2B">
            <w:pPr>
              <w:widowControl/>
              <w:spacing w:line="240" w:lineRule="auto"/>
              <w:jc w:val="center"/>
              <w:rPr>
                <w:rFonts w:ascii="UD デジタル 教科書体 NK-R" w:eastAsia="UD デジタル 教科書体 NK-R" w:hAnsi="ＭＳ Ｐゴシック" w:cs="ＭＳ Ｐゴシック"/>
                <w:color w:val="000000"/>
                <w:kern w:val="0"/>
                <w14:ligatures w14:val="none"/>
              </w:rPr>
            </w:pPr>
          </w:p>
        </w:tc>
        <w:tc>
          <w:tcPr>
            <w:tcW w:w="2268" w:type="dxa"/>
            <w:tcBorders>
              <w:top w:val="nil"/>
              <w:left w:val="nil"/>
              <w:bottom w:val="single" w:sz="4" w:space="0" w:color="auto"/>
              <w:right w:val="single" w:sz="4" w:space="0" w:color="auto"/>
            </w:tcBorders>
            <w:noWrap/>
            <w:vAlign w:val="center"/>
          </w:tcPr>
          <w:p w14:paraId="479826CA" w14:textId="77777777" w:rsidR="00873050" w:rsidRPr="00FE3113" w:rsidRDefault="00873050" w:rsidP="00D93F2B">
            <w:pPr>
              <w:widowControl/>
              <w:spacing w:line="240" w:lineRule="auto"/>
              <w:jc w:val="center"/>
              <w:rPr>
                <w:rFonts w:ascii="UD デジタル 教科書体 NK-R" w:eastAsia="UD デジタル 教科書体 NK-R" w:hAnsi="ＭＳ Ｐゴシック" w:cs="ＭＳ Ｐゴシック"/>
                <w:color w:val="000000"/>
                <w:kern w:val="0"/>
                <w14:ligatures w14:val="none"/>
              </w:rPr>
            </w:pPr>
          </w:p>
        </w:tc>
        <w:tc>
          <w:tcPr>
            <w:tcW w:w="2268" w:type="dxa"/>
            <w:tcBorders>
              <w:top w:val="nil"/>
              <w:left w:val="nil"/>
              <w:bottom w:val="single" w:sz="4" w:space="0" w:color="auto"/>
              <w:right w:val="single" w:sz="4" w:space="0" w:color="auto"/>
            </w:tcBorders>
            <w:vAlign w:val="center"/>
          </w:tcPr>
          <w:p w14:paraId="3314E162" w14:textId="77777777" w:rsidR="00873050" w:rsidRPr="00FE3113" w:rsidRDefault="00873050" w:rsidP="00D93F2B">
            <w:pPr>
              <w:widowControl/>
              <w:spacing w:line="240" w:lineRule="auto"/>
              <w:jc w:val="center"/>
              <w:rPr>
                <w:rFonts w:ascii="UD デジタル 教科書体 NK-R" w:eastAsia="UD デジタル 教科書体 NK-R" w:hAnsi="ＭＳ Ｐゴシック" w:cs="ＭＳ Ｐゴシック"/>
                <w:color w:val="000000"/>
                <w:kern w:val="0"/>
                <w14:ligatures w14:val="none"/>
              </w:rPr>
            </w:pPr>
          </w:p>
        </w:tc>
      </w:tr>
      <w:tr w:rsidR="00873050" w:rsidRPr="00CF507E" w14:paraId="48875448" w14:textId="77777777" w:rsidTr="00D93F2B">
        <w:trPr>
          <w:trHeight w:val="1020"/>
        </w:trPr>
        <w:tc>
          <w:tcPr>
            <w:tcW w:w="1871" w:type="dxa"/>
            <w:tcBorders>
              <w:top w:val="single" w:sz="4" w:space="0" w:color="auto"/>
              <w:left w:val="single" w:sz="4" w:space="0" w:color="auto"/>
              <w:bottom w:val="single" w:sz="4" w:space="0" w:color="auto"/>
              <w:right w:val="single" w:sz="4" w:space="0" w:color="auto"/>
            </w:tcBorders>
            <w:vAlign w:val="center"/>
          </w:tcPr>
          <w:p w14:paraId="6F7788E6" w14:textId="77777777" w:rsidR="00873050" w:rsidRPr="00FE3113" w:rsidRDefault="00873050" w:rsidP="00D93F2B">
            <w:pPr>
              <w:widowControl/>
              <w:spacing w:line="240" w:lineRule="auto"/>
              <w:jc w:val="center"/>
              <w:rPr>
                <w:rFonts w:ascii="UD デジタル 教科書体 NK-R" w:eastAsia="UD デジタル 教科書体 NK-R" w:hAnsi="ＭＳ Ｐゴシック" w:cs="ＭＳ Ｐゴシック"/>
                <w:color w:val="000000"/>
                <w:kern w:val="0"/>
                <w14:ligatures w14:val="none"/>
              </w:rPr>
            </w:pPr>
          </w:p>
        </w:tc>
        <w:tc>
          <w:tcPr>
            <w:tcW w:w="1134" w:type="dxa"/>
            <w:tcBorders>
              <w:top w:val="single" w:sz="4" w:space="0" w:color="auto"/>
              <w:left w:val="nil"/>
              <w:bottom w:val="single" w:sz="4" w:space="0" w:color="auto"/>
              <w:right w:val="single" w:sz="4" w:space="0" w:color="auto"/>
            </w:tcBorders>
            <w:noWrap/>
            <w:vAlign w:val="center"/>
          </w:tcPr>
          <w:p w14:paraId="57CBE5AD" w14:textId="77777777" w:rsidR="00873050" w:rsidRPr="00FE3113" w:rsidRDefault="00873050" w:rsidP="00D93F2B">
            <w:pPr>
              <w:widowControl/>
              <w:spacing w:line="240" w:lineRule="auto"/>
              <w:jc w:val="center"/>
              <w:rPr>
                <w:rFonts w:ascii="UD デジタル 教科書体 NK-R" w:eastAsia="UD デジタル 教科書体 NK-R" w:hAnsi="ＭＳ Ｐゴシック" w:cs="ＭＳ Ｐゴシック"/>
                <w:color w:val="000000"/>
                <w:kern w:val="0"/>
                <w14:ligatures w14:val="none"/>
              </w:rPr>
            </w:pPr>
          </w:p>
        </w:tc>
        <w:tc>
          <w:tcPr>
            <w:tcW w:w="3458" w:type="dxa"/>
            <w:tcBorders>
              <w:top w:val="single" w:sz="4" w:space="0" w:color="auto"/>
              <w:left w:val="nil"/>
              <w:bottom w:val="single" w:sz="4" w:space="0" w:color="auto"/>
              <w:right w:val="single" w:sz="4" w:space="0" w:color="auto"/>
            </w:tcBorders>
            <w:vAlign w:val="center"/>
          </w:tcPr>
          <w:p w14:paraId="4436FD15" w14:textId="77777777" w:rsidR="00873050" w:rsidRPr="00FE3113" w:rsidRDefault="00873050" w:rsidP="00D93F2B">
            <w:pPr>
              <w:widowControl/>
              <w:spacing w:line="240" w:lineRule="auto"/>
              <w:jc w:val="center"/>
              <w:rPr>
                <w:rFonts w:ascii="UD デジタル 教科書体 NK-R" w:eastAsia="UD デジタル 教科書体 NK-R" w:hAnsi="ＭＳ Ｐゴシック" w:cs="ＭＳ Ｐゴシック"/>
                <w:color w:val="000000"/>
                <w:kern w:val="0"/>
                <w14:ligatures w14:val="none"/>
              </w:rPr>
            </w:pPr>
          </w:p>
        </w:tc>
        <w:tc>
          <w:tcPr>
            <w:tcW w:w="1417" w:type="dxa"/>
            <w:tcBorders>
              <w:top w:val="single" w:sz="4" w:space="0" w:color="auto"/>
              <w:left w:val="nil"/>
              <w:bottom w:val="single" w:sz="4" w:space="0" w:color="auto"/>
              <w:right w:val="single" w:sz="4" w:space="0" w:color="auto"/>
            </w:tcBorders>
            <w:vAlign w:val="center"/>
          </w:tcPr>
          <w:p w14:paraId="0C97E34D" w14:textId="77777777" w:rsidR="00873050" w:rsidRPr="00FE3113" w:rsidRDefault="00873050" w:rsidP="00D93F2B">
            <w:pPr>
              <w:widowControl/>
              <w:spacing w:line="240" w:lineRule="auto"/>
              <w:jc w:val="center"/>
              <w:rPr>
                <w:rFonts w:ascii="UD デジタル 教科書体 NK-R" w:eastAsia="UD デジタル 教科書体 NK-R" w:hAnsi="ＭＳ Ｐゴシック" w:cs="ＭＳ Ｐゴシック"/>
                <w:color w:val="000000"/>
                <w:kern w:val="0"/>
                <w14:ligatures w14:val="none"/>
              </w:rPr>
            </w:pPr>
          </w:p>
        </w:tc>
        <w:tc>
          <w:tcPr>
            <w:tcW w:w="1417" w:type="dxa"/>
            <w:tcBorders>
              <w:top w:val="single" w:sz="4" w:space="0" w:color="auto"/>
              <w:left w:val="nil"/>
              <w:bottom w:val="single" w:sz="4" w:space="0" w:color="auto"/>
              <w:right w:val="single" w:sz="4" w:space="0" w:color="auto"/>
            </w:tcBorders>
            <w:noWrap/>
            <w:vAlign w:val="center"/>
          </w:tcPr>
          <w:p w14:paraId="39F7BE31" w14:textId="77777777" w:rsidR="00873050" w:rsidRPr="00FE3113" w:rsidRDefault="00873050" w:rsidP="00D93F2B">
            <w:pPr>
              <w:widowControl/>
              <w:spacing w:line="240" w:lineRule="auto"/>
              <w:jc w:val="center"/>
              <w:rPr>
                <w:rFonts w:ascii="UD デジタル 教科書体 NK-R" w:eastAsia="UD デジタル 教科書体 NK-R" w:hAnsi="ＭＳ Ｐゴシック" w:cs="ＭＳ Ｐゴシック"/>
                <w:color w:val="000000"/>
                <w:kern w:val="0"/>
                <w14:ligatures w14:val="none"/>
              </w:rPr>
            </w:pPr>
          </w:p>
        </w:tc>
        <w:tc>
          <w:tcPr>
            <w:tcW w:w="2268" w:type="dxa"/>
            <w:tcBorders>
              <w:top w:val="single" w:sz="4" w:space="0" w:color="auto"/>
              <w:left w:val="nil"/>
              <w:bottom w:val="single" w:sz="4" w:space="0" w:color="auto"/>
              <w:right w:val="single" w:sz="4" w:space="0" w:color="auto"/>
            </w:tcBorders>
            <w:noWrap/>
            <w:vAlign w:val="center"/>
          </w:tcPr>
          <w:p w14:paraId="704820A2" w14:textId="77777777" w:rsidR="00873050" w:rsidRPr="00FE3113" w:rsidRDefault="00873050" w:rsidP="00D93F2B">
            <w:pPr>
              <w:widowControl/>
              <w:spacing w:line="240" w:lineRule="auto"/>
              <w:jc w:val="center"/>
              <w:rPr>
                <w:rFonts w:ascii="UD デジタル 教科書体 NK-R" w:eastAsia="UD デジタル 教科書体 NK-R" w:hAnsi="ＭＳ Ｐゴシック" w:cs="ＭＳ Ｐゴシック"/>
                <w:color w:val="000000"/>
                <w:kern w:val="0"/>
                <w14:ligatures w14:val="none"/>
              </w:rPr>
            </w:pPr>
          </w:p>
        </w:tc>
        <w:tc>
          <w:tcPr>
            <w:tcW w:w="2268" w:type="dxa"/>
            <w:tcBorders>
              <w:top w:val="single" w:sz="4" w:space="0" w:color="auto"/>
              <w:left w:val="nil"/>
              <w:bottom w:val="single" w:sz="4" w:space="0" w:color="auto"/>
              <w:right w:val="single" w:sz="4" w:space="0" w:color="auto"/>
            </w:tcBorders>
            <w:vAlign w:val="center"/>
          </w:tcPr>
          <w:p w14:paraId="1A18E7F5" w14:textId="77777777" w:rsidR="00873050" w:rsidRPr="00FE3113" w:rsidRDefault="00873050" w:rsidP="00D93F2B">
            <w:pPr>
              <w:widowControl/>
              <w:spacing w:line="240" w:lineRule="auto"/>
              <w:jc w:val="center"/>
              <w:rPr>
                <w:rFonts w:ascii="UD デジタル 教科書体 NK-R" w:eastAsia="UD デジタル 教科書体 NK-R" w:hAnsi="ＭＳ Ｐゴシック" w:cs="ＭＳ Ｐゴシック"/>
                <w:color w:val="000000"/>
                <w:kern w:val="0"/>
                <w14:ligatures w14:val="none"/>
              </w:rPr>
            </w:pPr>
          </w:p>
        </w:tc>
      </w:tr>
      <w:tr w:rsidR="00873050" w:rsidRPr="00CF507E" w14:paraId="5588424B" w14:textId="77777777" w:rsidTr="00D93F2B">
        <w:trPr>
          <w:trHeight w:val="1020"/>
        </w:trPr>
        <w:tc>
          <w:tcPr>
            <w:tcW w:w="1871" w:type="dxa"/>
            <w:tcBorders>
              <w:top w:val="single" w:sz="4" w:space="0" w:color="auto"/>
              <w:left w:val="single" w:sz="4" w:space="0" w:color="auto"/>
              <w:bottom w:val="single" w:sz="4" w:space="0" w:color="auto"/>
              <w:right w:val="single" w:sz="4" w:space="0" w:color="auto"/>
            </w:tcBorders>
            <w:vAlign w:val="center"/>
          </w:tcPr>
          <w:p w14:paraId="0AB9236E" w14:textId="77777777" w:rsidR="00873050" w:rsidRPr="00FE3113" w:rsidRDefault="00873050" w:rsidP="00D93F2B">
            <w:pPr>
              <w:widowControl/>
              <w:spacing w:line="240" w:lineRule="auto"/>
              <w:jc w:val="center"/>
              <w:rPr>
                <w:rFonts w:ascii="UD デジタル 教科書体 NK-R" w:eastAsia="UD デジタル 教科書体 NK-R" w:hAnsi="ＭＳ Ｐゴシック" w:cs="ＭＳ Ｐゴシック"/>
                <w:color w:val="000000"/>
                <w:kern w:val="0"/>
                <w14:ligatures w14:val="none"/>
              </w:rPr>
            </w:pPr>
          </w:p>
        </w:tc>
        <w:tc>
          <w:tcPr>
            <w:tcW w:w="1134" w:type="dxa"/>
            <w:tcBorders>
              <w:top w:val="single" w:sz="4" w:space="0" w:color="auto"/>
              <w:left w:val="nil"/>
              <w:bottom w:val="single" w:sz="4" w:space="0" w:color="auto"/>
              <w:right w:val="single" w:sz="4" w:space="0" w:color="auto"/>
            </w:tcBorders>
            <w:noWrap/>
            <w:vAlign w:val="center"/>
          </w:tcPr>
          <w:p w14:paraId="7B90DB32" w14:textId="77777777" w:rsidR="00873050" w:rsidRPr="00FE3113" w:rsidRDefault="00873050" w:rsidP="00D93F2B">
            <w:pPr>
              <w:widowControl/>
              <w:spacing w:line="240" w:lineRule="auto"/>
              <w:jc w:val="center"/>
              <w:rPr>
                <w:rFonts w:ascii="UD デジタル 教科書体 NK-R" w:eastAsia="UD デジタル 教科書体 NK-R" w:hAnsi="ＭＳ Ｐゴシック" w:cs="ＭＳ Ｐゴシック"/>
                <w:color w:val="000000"/>
                <w:kern w:val="0"/>
                <w14:ligatures w14:val="none"/>
              </w:rPr>
            </w:pPr>
          </w:p>
        </w:tc>
        <w:tc>
          <w:tcPr>
            <w:tcW w:w="3458" w:type="dxa"/>
            <w:tcBorders>
              <w:top w:val="single" w:sz="4" w:space="0" w:color="auto"/>
              <w:left w:val="nil"/>
              <w:bottom w:val="single" w:sz="4" w:space="0" w:color="auto"/>
              <w:right w:val="single" w:sz="4" w:space="0" w:color="auto"/>
            </w:tcBorders>
            <w:vAlign w:val="center"/>
          </w:tcPr>
          <w:p w14:paraId="7F35FBC1" w14:textId="77777777" w:rsidR="00873050" w:rsidRPr="00FE3113" w:rsidRDefault="00873050" w:rsidP="00D93F2B">
            <w:pPr>
              <w:widowControl/>
              <w:spacing w:line="240" w:lineRule="auto"/>
              <w:jc w:val="center"/>
              <w:rPr>
                <w:rFonts w:ascii="UD デジタル 教科書体 NK-R" w:eastAsia="UD デジタル 教科書体 NK-R" w:hAnsi="ＭＳ Ｐゴシック" w:cs="ＭＳ Ｐゴシック"/>
                <w:color w:val="000000"/>
                <w:kern w:val="0"/>
                <w14:ligatures w14:val="none"/>
              </w:rPr>
            </w:pPr>
          </w:p>
        </w:tc>
        <w:tc>
          <w:tcPr>
            <w:tcW w:w="1417" w:type="dxa"/>
            <w:tcBorders>
              <w:top w:val="single" w:sz="4" w:space="0" w:color="auto"/>
              <w:left w:val="nil"/>
              <w:bottom w:val="single" w:sz="4" w:space="0" w:color="auto"/>
              <w:right w:val="single" w:sz="4" w:space="0" w:color="auto"/>
            </w:tcBorders>
            <w:vAlign w:val="center"/>
          </w:tcPr>
          <w:p w14:paraId="55081F36" w14:textId="77777777" w:rsidR="00873050" w:rsidRPr="00FE3113" w:rsidRDefault="00873050" w:rsidP="00D93F2B">
            <w:pPr>
              <w:widowControl/>
              <w:spacing w:line="240" w:lineRule="auto"/>
              <w:jc w:val="center"/>
              <w:rPr>
                <w:rFonts w:ascii="UD デジタル 教科書体 NK-R" w:eastAsia="UD デジタル 教科書体 NK-R" w:hAnsi="ＭＳ Ｐゴシック" w:cs="ＭＳ Ｐゴシック"/>
                <w:color w:val="000000"/>
                <w:kern w:val="0"/>
                <w14:ligatures w14:val="none"/>
              </w:rPr>
            </w:pPr>
          </w:p>
        </w:tc>
        <w:tc>
          <w:tcPr>
            <w:tcW w:w="1417" w:type="dxa"/>
            <w:tcBorders>
              <w:top w:val="single" w:sz="4" w:space="0" w:color="auto"/>
              <w:left w:val="nil"/>
              <w:bottom w:val="single" w:sz="4" w:space="0" w:color="auto"/>
              <w:right w:val="single" w:sz="4" w:space="0" w:color="auto"/>
            </w:tcBorders>
            <w:noWrap/>
            <w:vAlign w:val="center"/>
          </w:tcPr>
          <w:p w14:paraId="33A23D73" w14:textId="77777777" w:rsidR="00873050" w:rsidRPr="00FE3113" w:rsidRDefault="00873050" w:rsidP="00D93F2B">
            <w:pPr>
              <w:widowControl/>
              <w:spacing w:line="240" w:lineRule="auto"/>
              <w:jc w:val="center"/>
              <w:rPr>
                <w:rFonts w:ascii="UD デジタル 教科書体 NK-R" w:eastAsia="UD デジタル 教科書体 NK-R" w:hAnsi="ＭＳ Ｐゴシック" w:cs="ＭＳ Ｐゴシック"/>
                <w:color w:val="000000"/>
                <w:kern w:val="0"/>
                <w14:ligatures w14:val="none"/>
              </w:rPr>
            </w:pPr>
          </w:p>
        </w:tc>
        <w:tc>
          <w:tcPr>
            <w:tcW w:w="2268" w:type="dxa"/>
            <w:tcBorders>
              <w:top w:val="single" w:sz="4" w:space="0" w:color="auto"/>
              <w:left w:val="nil"/>
              <w:bottom w:val="single" w:sz="4" w:space="0" w:color="auto"/>
              <w:right w:val="single" w:sz="4" w:space="0" w:color="auto"/>
            </w:tcBorders>
            <w:noWrap/>
            <w:vAlign w:val="center"/>
          </w:tcPr>
          <w:p w14:paraId="721C2EA7" w14:textId="77777777" w:rsidR="00873050" w:rsidRPr="00FE3113" w:rsidRDefault="00873050" w:rsidP="00D93F2B">
            <w:pPr>
              <w:widowControl/>
              <w:spacing w:line="240" w:lineRule="auto"/>
              <w:jc w:val="center"/>
              <w:rPr>
                <w:rFonts w:ascii="UD デジタル 教科書体 NK-R" w:eastAsia="UD デジタル 教科書体 NK-R" w:hAnsi="ＭＳ Ｐゴシック" w:cs="ＭＳ Ｐゴシック"/>
                <w:color w:val="000000"/>
                <w:kern w:val="0"/>
                <w14:ligatures w14:val="none"/>
              </w:rPr>
            </w:pPr>
          </w:p>
        </w:tc>
        <w:tc>
          <w:tcPr>
            <w:tcW w:w="2268" w:type="dxa"/>
            <w:tcBorders>
              <w:top w:val="single" w:sz="4" w:space="0" w:color="auto"/>
              <w:left w:val="nil"/>
              <w:bottom w:val="single" w:sz="4" w:space="0" w:color="auto"/>
              <w:right w:val="single" w:sz="4" w:space="0" w:color="auto"/>
            </w:tcBorders>
            <w:vAlign w:val="center"/>
          </w:tcPr>
          <w:p w14:paraId="3E36C09E" w14:textId="77777777" w:rsidR="00873050" w:rsidRPr="00FE3113" w:rsidRDefault="00873050" w:rsidP="00D93F2B">
            <w:pPr>
              <w:widowControl/>
              <w:spacing w:line="240" w:lineRule="auto"/>
              <w:jc w:val="center"/>
              <w:rPr>
                <w:rFonts w:ascii="UD デジタル 教科書体 NK-R" w:eastAsia="UD デジタル 教科書体 NK-R" w:hAnsi="ＭＳ Ｐゴシック" w:cs="ＭＳ Ｐゴシック"/>
                <w:color w:val="000000"/>
                <w:kern w:val="0"/>
                <w14:ligatures w14:val="none"/>
              </w:rPr>
            </w:pPr>
          </w:p>
        </w:tc>
      </w:tr>
    </w:tbl>
    <w:p w14:paraId="6D698CD9" w14:textId="266C9922" w:rsidR="00771FEC" w:rsidRDefault="005C7FFA" w:rsidP="00B825E2">
      <w:pPr>
        <w:pStyle w:val="2"/>
      </w:pPr>
      <w:r>
        <w:rPr>
          <w:rFonts w:hint="eastAsia"/>
        </w:rPr>
        <w:lastRenderedPageBreak/>
        <w:t>４－</w:t>
      </w:r>
      <w:r w:rsidR="00873050">
        <w:rPr>
          <w:rFonts w:hint="eastAsia"/>
        </w:rPr>
        <w:t>３</w:t>
      </w:r>
      <w:r>
        <w:rPr>
          <w:rFonts w:hint="eastAsia"/>
        </w:rPr>
        <w:t>．リスクのリストアップと評価</w:t>
      </w:r>
    </w:p>
    <w:p w14:paraId="65E963D2" w14:textId="68225C52" w:rsidR="008F60E6" w:rsidRPr="008F60E6" w:rsidRDefault="008F60E6" w:rsidP="00C10A6B">
      <w:pPr>
        <w:spacing w:afterLines="50" w:after="180"/>
        <w:ind w:leftChars="100" w:left="240"/>
      </w:pPr>
      <w:r>
        <w:rPr>
          <w:rFonts w:hint="eastAsia"/>
        </w:rPr>
        <w:t>当院で特に想定される災害について、以下のとおりリストアップし、</w:t>
      </w:r>
      <w:r w:rsidR="005B4CA0">
        <w:rPr>
          <w:rFonts w:hint="eastAsia"/>
        </w:rPr>
        <w:t>左下図に</w:t>
      </w:r>
      <w:r w:rsidR="009E48D1">
        <w:rPr>
          <w:rFonts w:hint="eastAsia"/>
        </w:rPr>
        <w:t>それぞれの</w:t>
      </w:r>
      <w:r w:rsidR="005B4CA0">
        <w:rPr>
          <w:rFonts w:hint="eastAsia"/>
        </w:rPr>
        <w:t>頻度と影響度を図示する。</w:t>
      </w:r>
    </w:p>
    <w:tbl>
      <w:tblPr>
        <w:tblStyle w:val="ac"/>
        <w:tblW w:w="13887" w:type="dxa"/>
        <w:tblLook w:val="04A0" w:firstRow="1" w:lastRow="0" w:firstColumn="1" w:lastColumn="0" w:noHBand="0" w:noVBand="1"/>
      </w:tblPr>
      <w:tblGrid>
        <w:gridCol w:w="2020"/>
        <w:gridCol w:w="1080"/>
        <w:gridCol w:w="10787"/>
      </w:tblGrid>
      <w:tr w:rsidR="00771FEC" w:rsidRPr="00771FEC" w14:paraId="6F113F43" w14:textId="77777777" w:rsidTr="00EE393D">
        <w:trPr>
          <w:trHeight w:hRule="exact" w:val="510"/>
        </w:trPr>
        <w:tc>
          <w:tcPr>
            <w:tcW w:w="2020" w:type="dxa"/>
            <w:tcBorders>
              <w:right w:val="single" w:sz="4" w:space="0" w:color="FFFFFF" w:themeColor="background1"/>
            </w:tcBorders>
            <w:noWrap/>
            <w:hideMark/>
          </w:tcPr>
          <w:p w14:paraId="4A730D2B" w14:textId="77777777" w:rsidR="00771FEC" w:rsidRPr="00771FEC" w:rsidRDefault="00771FEC" w:rsidP="001A5969">
            <w:pPr>
              <w:widowControl/>
              <w:spacing w:line="240" w:lineRule="auto"/>
              <w:ind w:firstLineChars="100" w:firstLine="240"/>
              <w:jc w:val="center"/>
              <w:rPr>
                <w:rFonts w:ascii="UD デジタル 教科書体 NK-B" w:eastAsia="UD デジタル 教科書体 NK-B" w:hAnsi="ＭＳ Ｐゴシック" w:cs="ＭＳ Ｐゴシック"/>
                <w:kern w:val="0"/>
                <w14:ligatures w14:val="none"/>
              </w:rPr>
            </w:pPr>
            <w:r w:rsidRPr="00771FEC">
              <w:rPr>
                <w:rFonts w:ascii="UD デジタル 教科書体 NK-B" w:eastAsia="UD デジタル 教科書体 NK-B" w:hAnsi="ＭＳ Ｐゴシック" w:cs="ＭＳ Ｐゴシック" w:hint="eastAsia"/>
                <w:kern w:val="0"/>
                <w14:ligatures w14:val="none"/>
              </w:rPr>
              <w:t>自然災害</w:t>
            </w:r>
          </w:p>
        </w:tc>
        <w:tc>
          <w:tcPr>
            <w:tcW w:w="1080" w:type="dxa"/>
            <w:tcBorders>
              <w:left w:val="single" w:sz="4" w:space="0" w:color="FFFFFF" w:themeColor="background1"/>
            </w:tcBorders>
            <w:noWrap/>
            <w:hideMark/>
          </w:tcPr>
          <w:p w14:paraId="3ACD10F9" w14:textId="77777777" w:rsidR="00771FEC" w:rsidRPr="00771FEC" w:rsidRDefault="00771FEC" w:rsidP="00771FEC">
            <w:pPr>
              <w:widowControl/>
              <w:spacing w:line="240" w:lineRule="auto"/>
              <w:jc w:val="center"/>
              <w:rPr>
                <w:rFonts w:ascii="UD デジタル 教科書体 NK-B" w:eastAsia="UD デジタル 教科書体 NK-B" w:hAnsi="ＭＳ Ｐゴシック" w:cs="ＭＳ Ｐゴシック"/>
                <w:kern w:val="0"/>
                <w14:ligatures w14:val="none"/>
              </w:rPr>
            </w:pPr>
            <w:r w:rsidRPr="00771FEC">
              <w:rPr>
                <w:rFonts w:ascii="UD デジタル 教科書体 NK-B" w:eastAsia="UD デジタル 教科書体 NK-B" w:hAnsi="ＭＳ Ｐゴシック" w:cs="ＭＳ Ｐゴシック" w:hint="eastAsia"/>
                <w:kern w:val="0"/>
                <w14:ligatures w14:val="none"/>
              </w:rPr>
              <w:t>(天災)</w:t>
            </w:r>
          </w:p>
        </w:tc>
        <w:tc>
          <w:tcPr>
            <w:tcW w:w="10787" w:type="dxa"/>
            <w:noWrap/>
            <w:vAlign w:val="center"/>
            <w:hideMark/>
          </w:tcPr>
          <w:p w14:paraId="6810FEF1" w14:textId="39758489" w:rsidR="00771FEC" w:rsidRPr="00C10A6B" w:rsidRDefault="00F56119" w:rsidP="003B3370">
            <w:pPr>
              <w:widowControl/>
              <w:spacing w:line="240" w:lineRule="auto"/>
              <w:jc w:val="both"/>
              <w:rPr>
                <w:rFonts w:ascii="HG丸ｺﾞｼｯｸM-PRO" w:eastAsia="HG丸ｺﾞｼｯｸM-PRO" w:hAnsi="HG丸ｺﾞｼｯｸM-PRO" w:cs="ＭＳ Ｐゴシック"/>
                <w:color w:val="A6A6A6" w:themeColor="background1" w:themeShade="A6"/>
                <w:kern w:val="0"/>
                <w:sz w:val="22"/>
                <w:szCs w:val="22"/>
                <w14:ligatures w14:val="none"/>
              </w:rPr>
            </w:pPr>
            <w:r w:rsidRPr="00FE673A">
              <w:rPr>
                <w:rFonts w:ascii="HG丸ｺﾞｼｯｸM-PRO" w:eastAsia="HG丸ｺﾞｼｯｸM-PRO" w:hAnsi="HG丸ｺﾞｼｯｸM-PRO" w:cs="ＭＳ Ｐゴシック" w:hint="eastAsia"/>
                <w:color w:val="A6A6A6" w:themeColor="background1" w:themeShade="A6"/>
                <w:kern w:val="0"/>
                <w:sz w:val="22"/>
                <w:szCs w:val="22"/>
                <w14:ligatures w14:val="none"/>
              </w:rPr>
              <w:t>（例）</w:t>
            </w:r>
            <w:r w:rsidR="00771FEC" w:rsidRPr="00C10A6B">
              <w:rPr>
                <w:rFonts w:ascii="HG丸ｺﾞｼｯｸM-PRO" w:eastAsia="HG丸ｺﾞｼｯｸM-PRO" w:hAnsi="HG丸ｺﾞｼｯｸM-PRO" w:cs="ＭＳ Ｐゴシック" w:hint="eastAsia"/>
                <w:color w:val="A6A6A6" w:themeColor="background1" w:themeShade="A6"/>
                <w:kern w:val="0"/>
                <w:sz w:val="22"/>
                <w:szCs w:val="22"/>
                <w14:ligatures w14:val="none"/>
              </w:rPr>
              <w:t>地震　台風　水害　土砂崩れ　積雪</w:t>
            </w:r>
            <w:r w:rsidR="009D7D6E" w:rsidRPr="00C10A6B">
              <w:rPr>
                <w:rFonts w:ascii="HG丸ｺﾞｼｯｸM-PRO" w:eastAsia="HG丸ｺﾞｼｯｸM-PRO" w:hAnsi="HG丸ｺﾞｼｯｸM-PRO" w:cs="ＭＳ Ｐゴシック" w:hint="eastAsia"/>
                <w:color w:val="A6A6A6" w:themeColor="background1" w:themeShade="A6"/>
                <w:kern w:val="0"/>
                <w:sz w:val="22"/>
                <w:szCs w:val="22"/>
                <w14:ligatures w14:val="none"/>
              </w:rPr>
              <w:t xml:space="preserve">　山火事</w:t>
            </w:r>
            <w:r w:rsidR="00771FEC" w:rsidRPr="00C10A6B">
              <w:rPr>
                <w:rFonts w:ascii="HG丸ｺﾞｼｯｸM-PRO" w:eastAsia="HG丸ｺﾞｼｯｸM-PRO" w:hAnsi="HG丸ｺﾞｼｯｸM-PRO" w:cs="ＭＳ Ｐゴシック" w:hint="eastAsia"/>
                <w:color w:val="A6A6A6" w:themeColor="background1" w:themeShade="A6"/>
                <w:kern w:val="0"/>
                <w:sz w:val="22"/>
                <w:szCs w:val="22"/>
                <w14:ligatures w14:val="none"/>
              </w:rPr>
              <w:t xml:space="preserve">　</w:t>
            </w:r>
            <w:r w:rsidR="009D7D6E" w:rsidRPr="00C10A6B">
              <w:rPr>
                <w:rFonts w:ascii="HG丸ｺﾞｼｯｸM-PRO" w:eastAsia="HG丸ｺﾞｼｯｸM-PRO" w:hAnsi="HG丸ｺﾞｼｯｸM-PRO" w:cs="ＭＳ Ｐゴシック" w:hint="eastAsia"/>
                <w:color w:val="A6A6A6" w:themeColor="background1" w:themeShade="A6"/>
                <w:kern w:val="0"/>
                <w:sz w:val="22"/>
                <w:szCs w:val="22"/>
                <w14:ligatures w14:val="none"/>
              </w:rPr>
              <w:t xml:space="preserve">噴火　</w:t>
            </w:r>
            <w:r w:rsidR="00771FEC" w:rsidRPr="00C10A6B">
              <w:rPr>
                <w:rFonts w:ascii="HG丸ｺﾞｼｯｸM-PRO" w:eastAsia="HG丸ｺﾞｼｯｸM-PRO" w:hAnsi="HG丸ｺﾞｼｯｸM-PRO" w:cs="ＭＳ Ｐゴシック" w:hint="eastAsia"/>
                <w:color w:val="A6A6A6" w:themeColor="background1" w:themeShade="A6"/>
                <w:kern w:val="0"/>
                <w:sz w:val="22"/>
                <w:szCs w:val="22"/>
                <w14:ligatures w14:val="none"/>
              </w:rPr>
              <w:t>感染症</w:t>
            </w:r>
          </w:p>
        </w:tc>
      </w:tr>
      <w:tr w:rsidR="00771FEC" w:rsidRPr="00771FEC" w14:paraId="0F961B75" w14:textId="77777777" w:rsidTr="00EE393D">
        <w:trPr>
          <w:trHeight w:hRule="exact" w:val="510"/>
        </w:trPr>
        <w:tc>
          <w:tcPr>
            <w:tcW w:w="2020" w:type="dxa"/>
            <w:tcBorders>
              <w:right w:val="single" w:sz="4" w:space="0" w:color="FFFFFF" w:themeColor="background1"/>
            </w:tcBorders>
            <w:noWrap/>
            <w:hideMark/>
          </w:tcPr>
          <w:p w14:paraId="03B4D3C5" w14:textId="77777777" w:rsidR="00771FEC" w:rsidRPr="00771FEC" w:rsidRDefault="00771FEC" w:rsidP="001A5969">
            <w:pPr>
              <w:widowControl/>
              <w:spacing w:line="240" w:lineRule="auto"/>
              <w:ind w:firstLineChars="100" w:firstLine="240"/>
              <w:jc w:val="center"/>
              <w:rPr>
                <w:rFonts w:ascii="UD デジタル 教科書体 NK-B" w:eastAsia="UD デジタル 教科書体 NK-B" w:hAnsi="ＭＳ Ｐゴシック" w:cs="ＭＳ Ｐゴシック"/>
                <w:kern w:val="0"/>
                <w14:ligatures w14:val="none"/>
              </w:rPr>
            </w:pPr>
            <w:r w:rsidRPr="00771FEC">
              <w:rPr>
                <w:rFonts w:ascii="UD デジタル 教科書体 NK-B" w:eastAsia="UD デジタル 教科書体 NK-B" w:hAnsi="ＭＳ Ｐゴシック" w:cs="ＭＳ Ｐゴシック" w:hint="eastAsia"/>
                <w:kern w:val="0"/>
                <w14:ligatures w14:val="none"/>
              </w:rPr>
              <w:t>技術的リスク</w:t>
            </w:r>
          </w:p>
        </w:tc>
        <w:tc>
          <w:tcPr>
            <w:tcW w:w="1080" w:type="dxa"/>
            <w:tcBorders>
              <w:left w:val="single" w:sz="4" w:space="0" w:color="FFFFFF" w:themeColor="background1"/>
            </w:tcBorders>
            <w:noWrap/>
            <w:hideMark/>
          </w:tcPr>
          <w:p w14:paraId="4B2CEBBB" w14:textId="77777777" w:rsidR="00771FEC" w:rsidRPr="00771FEC" w:rsidRDefault="00771FEC" w:rsidP="00771FEC">
            <w:pPr>
              <w:widowControl/>
              <w:spacing w:line="240" w:lineRule="auto"/>
              <w:jc w:val="center"/>
              <w:rPr>
                <w:rFonts w:ascii="UD デジタル 教科書体 NK-B" w:eastAsia="UD デジタル 教科書体 NK-B" w:hAnsi="ＭＳ Ｐゴシック" w:cs="ＭＳ Ｐゴシック"/>
                <w:kern w:val="0"/>
                <w14:ligatures w14:val="none"/>
              </w:rPr>
            </w:pPr>
            <w:r w:rsidRPr="00771FEC">
              <w:rPr>
                <w:rFonts w:ascii="UD デジタル 教科書体 NK-B" w:eastAsia="UD デジタル 教科書体 NK-B" w:hAnsi="ＭＳ Ｐゴシック" w:cs="ＭＳ Ｐゴシック" w:hint="eastAsia"/>
                <w:kern w:val="0"/>
                <w14:ligatures w14:val="none"/>
              </w:rPr>
              <w:t>(事故)</w:t>
            </w:r>
          </w:p>
        </w:tc>
        <w:tc>
          <w:tcPr>
            <w:tcW w:w="10787" w:type="dxa"/>
            <w:vAlign w:val="center"/>
            <w:hideMark/>
          </w:tcPr>
          <w:p w14:paraId="155C437F" w14:textId="42977F0E" w:rsidR="00771FEC" w:rsidRPr="00FE673A" w:rsidRDefault="00F56119" w:rsidP="003B3370">
            <w:pPr>
              <w:widowControl/>
              <w:spacing w:line="240" w:lineRule="auto"/>
              <w:jc w:val="both"/>
              <w:rPr>
                <w:rFonts w:ascii="HG丸ｺﾞｼｯｸM-PRO" w:eastAsia="HG丸ｺﾞｼｯｸM-PRO" w:hAnsi="HG丸ｺﾞｼｯｸM-PRO" w:cs="ＭＳ Ｐゴシック"/>
                <w:color w:val="A6A6A6" w:themeColor="background1" w:themeShade="A6"/>
                <w:kern w:val="0"/>
                <w:sz w:val="22"/>
                <w:szCs w:val="22"/>
                <w14:ligatures w14:val="none"/>
              </w:rPr>
            </w:pPr>
            <w:r w:rsidRPr="00FE673A">
              <w:rPr>
                <w:rFonts w:ascii="HG丸ｺﾞｼｯｸM-PRO" w:eastAsia="HG丸ｺﾞｼｯｸM-PRO" w:hAnsi="HG丸ｺﾞｼｯｸM-PRO" w:cs="ＭＳ Ｐゴシック" w:hint="eastAsia"/>
                <w:color w:val="A6A6A6" w:themeColor="background1" w:themeShade="A6"/>
                <w:kern w:val="0"/>
                <w:sz w:val="22"/>
                <w:szCs w:val="22"/>
                <w14:ligatures w14:val="none"/>
              </w:rPr>
              <w:t>（例）</w:t>
            </w:r>
            <w:r w:rsidR="00771FEC" w:rsidRPr="00FE673A">
              <w:rPr>
                <w:rFonts w:ascii="HG丸ｺﾞｼｯｸM-PRO" w:eastAsia="HG丸ｺﾞｼｯｸM-PRO" w:hAnsi="HG丸ｺﾞｼｯｸM-PRO" w:cs="ＭＳ Ｐゴシック" w:hint="eastAsia"/>
                <w:color w:val="A6A6A6" w:themeColor="background1" w:themeShade="A6"/>
                <w:kern w:val="0"/>
                <w:sz w:val="22"/>
                <w:szCs w:val="22"/>
                <w14:ligatures w14:val="none"/>
              </w:rPr>
              <w:t>停電　上水道停止　下水道機能不全　火災　ガス提供停止</w:t>
            </w:r>
            <w:r w:rsidR="003B3370" w:rsidRPr="00FE673A">
              <w:rPr>
                <w:rFonts w:ascii="HG丸ｺﾞｼｯｸM-PRO" w:eastAsia="HG丸ｺﾞｼｯｸM-PRO" w:hAnsi="HG丸ｺﾞｼｯｸM-PRO" w:cs="ＭＳ Ｐゴシック" w:hint="eastAsia"/>
                <w:color w:val="A6A6A6" w:themeColor="background1" w:themeShade="A6"/>
                <w:kern w:val="0"/>
                <w:sz w:val="22"/>
                <w:szCs w:val="22"/>
                <w14:ligatures w14:val="none"/>
              </w:rPr>
              <w:t xml:space="preserve">　</w:t>
            </w:r>
            <w:r w:rsidR="000B49F7" w:rsidRPr="00FE673A">
              <w:rPr>
                <w:rFonts w:ascii="HG丸ｺﾞｼｯｸM-PRO" w:eastAsia="HG丸ｺﾞｼｯｸM-PRO" w:hAnsi="HG丸ｺﾞｼｯｸM-PRO" w:cs="ＭＳ Ｐゴシック" w:hint="eastAsia"/>
                <w:color w:val="A6A6A6" w:themeColor="background1" w:themeShade="A6"/>
                <w:kern w:val="0"/>
                <w:sz w:val="22"/>
                <w:szCs w:val="22"/>
                <w14:ligatures w14:val="none"/>
              </w:rPr>
              <w:t>電子カルテシステムの停止</w:t>
            </w:r>
            <w:r w:rsidR="008E6836" w:rsidRPr="00FE673A">
              <w:rPr>
                <w:rFonts w:ascii="HG丸ｺﾞｼｯｸM-PRO" w:eastAsia="HG丸ｺﾞｼｯｸM-PRO" w:hAnsi="HG丸ｺﾞｼｯｸM-PRO" w:cs="ＭＳ Ｐゴシック" w:hint="eastAsia"/>
                <w:color w:val="A6A6A6" w:themeColor="background1" w:themeShade="A6"/>
                <w:kern w:val="0"/>
                <w:sz w:val="22"/>
                <w:szCs w:val="22"/>
                <w14:ligatures w14:val="none"/>
              </w:rPr>
              <w:t xml:space="preserve">　通信障害</w:t>
            </w:r>
          </w:p>
        </w:tc>
      </w:tr>
      <w:tr w:rsidR="00771FEC" w:rsidRPr="00771FEC" w14:paraId="2399F16B" w14:textId="77777777" w:rsidTr="00EE393D">
        <w:trPr>
          <w:trHeight w:hRule="exact" w:val="510"/>
        </w:trPr>
        <w:tc>
          <w:tcPr>
            <w:tcW w:w="2020" w:type="dxa"/>
            <w:tcBorders>
              <w:right w:val="single" w:sz="4" w:space="0" w:color="FFFFFF" w:themeColor="background1"/>
            </w:tcBorders>
            <w:noWrap/>
            <w:hideMark/>
          </w:tcPr>
          <w:p w14:paraId="0CA81373" w14:textId="77777777" w:rsidR="00771FEC" w:rsidRPr="00771FEC" w:rsidRDefault="00771FEC" w:rsidP="001A5969">
            <w:pPr>
              <w:widowControl/>
              <w:spacing w:line="240" w:lineRule="auto"/>
              <w:ind w:firstLineChars="100" w:firstLine="240"/>
              <w:jc w:val="center"/>
              <w:rPr>
                <w:rFonts w:ascii="UD デジタル 教科書体 NK-B" w:eastAsia="UD デジタル 教科書体 NK-B" w:hAnsi="ＭＳ Ｐゴシック" w:cs="ＭＳ Ｐゴシック"/>
                <w:kern w:val="0"/>
                <w14:ligatures w14:val="none"/>
              </w:rPr>
            </w:pPr>
            <w:r w:rsidRPr="00771FEC">
              <w:rPr>
                <w:rFonts w:ascii="UD デジタル 教科書体 NK-B" w:eastAsia="UD デジタル 教科書体 NK-B" w:hAnsi="ＭＳ Ｐゴシック" w:cs="ＭＳ Ｐゴシック" w:hint="eastAsia"/>
                <w:kern w:val="0"/>
                <w14:ligatures w14:val="none"/>
              </w:rPr>
              <w:t>人為的リスク</w:t>
            </w:r>
          </w:p>
        </w:tc>
        <w:tc>
          <w:tcPr>
            <w:tcW w:w="1080" w:type="dxa"/>
            <w:tcBorders>
              <w:left w:val="single" w:sz="4" w:space="0" w:color="FFFFFF" w:themeColor="background1"/>
            </w:tcBorders>
            <w:noWrap/>
            <w:hideMark/>
          </w:tcPr>
          <w:p w14:paraId="26FEE23E" w14:textId="77777777" w:rsidR="00771FEC" w:rsidRPr="00771FEC" w:rsidRDefault="00771FEC" w:rsidP="00771FEC">
            <w:pPr>
              <w:widowControl/>
              <w:spacing w:line="240" w:lineRule="auto"/>
              <w:jc w:val="center"/>
              <w:rPr>
                <w:rFonts w:ascii="UD デジタル 教科書体 NK-B" w:eastAsia="UD デジタル 教科書体 NK-B" w:hAnsi="ＭＳ Ｐゴシック" w:cs="ＭＳ Ｐゴシック"/>
                <w:kern w:val="0"/>
                <w14:ligatures w14:val="none"/>
              </w:rPr>
            </w:pPr>
            <w:r w:rsidRPr="00771FEC">
              <w:rPr>
                <w:rFonts w:ascii="UD デジタル 教科書体 NK-B" w:eastAsia="UD デジタル 教科書体 NK-B" w:hAnsi="ＭＳ Ｐゴシック" w:cs="ＭＳ Ｐゴシック" w:hint="eastAsia"/>
                <w:kern w:val="0"/>
                <w14:ligatures w14:val="none"/>
              </w:rPr>
              <w:t>(人災)</w:t>
            </w:r>
          </w:p>
        </w:tc>
        <w:tc>
          <w:tcPr>
            <w:tcW w:w="10787" w:type="dxa"/>
            <w:vAlign w:val="center"/>
            <w:hideMark/>
          </w:tcPr>
          <w:p w14:paraId="1B3A3898" w14:textId="7B72E3FA" w:rsidR="00771FEC" w:rsidRPr="00C10A6B" w:rsidRDefault="00F56119" w:rsidP="003B3370">
            <w:pPr>
              <w:widowControl/>
              <w:spacing w:line="240" w:lineRule="auto"/>
              <w:jc w:val="both"/>
              <w:rPr>
                <w:rFonts w:ascii="HG丸ｺﾞｼｯｸM-PRO" w:eastAsia="HG丸ｺﾞｼｯｸM-PRO" w:hAnsi="HG丸ｺﾞｼｯｸM-PRO" w:cs="ＭＳ Ｐゴシック"/>
                <w:color w:val="A6A6A6" w:themeColor="background1" w:themeShade="A6"/>
                <w:kern w:val="0"/>
                <w:sz w:val="22"/>
                <w:szCs w:val="22"/>
                <w14:ligatures w14:val="none"/>
              </w:rPr>
            </w:pPr>
            <w:r w:rsidRPr="00FE673A">
              <w:rPr>
                <w:rFonts w:ascii="HG丸ｺﾞｼｯｸM-PRO" w:eastAsia="HG丸ｺﾞｼｯｸM-PRO" w:hAnsi="HG丸ｺﾞｼｯｸM-PRO" w:cs="ＭＳ Ｐゴシック" w:hint="eastAsia"/>
                <w:color w:val="A6A6A6" w:themeColor="background1" w:themeShade="A6"/>
                <w:kern w:val="0"/>
                <w:sz w:val="22"/>
                <w:szCs w:val="22"/>
                <w14:ligatures w14:val="none"/>
              </w:rPr>
              <w:t>（例）</w:t>
            </w:r>
            <w:r w:rsidR="00771FEC" w:rsidRPr="00C10A6B">
              <w:rPr>
                <w:rFonts w:ascii="HG丸ｺﾞｼｯｸM-PRO" w:eastAsia="HG丸ｺﾞｼｯｸM-PRO" w:hAnsi="HG丸ｺﾞｼｯｸM-PRO" w:cs="ＭＳ Ｐゴシック" w:hint="eastAsia"/>
                <w:color w:val="A6A6A6" w:themeColor="background1" w:themeShade="A6"/>
                <w:kern w:val="0"/>
                <w:sz w:val="22"/>
                <w:szCs w:val="22"/>
                <w14:ligatures w14:val="none"/>
              </w:rPr>
              <w:t xml:space="preserve">多数傷病者事故　　</w:t>
            </w:r>
            <w:r w:rsidR="000C294C" w:rsidRPr="00C10A6B">
              <w:rPr>
                <w:rFonts w:ascii="HG丸ｺﾞｼｯｸM-PRO" w:eastAsia="HG丸ｺﾞｼｯｸM-PRO" w:hAnsi="HG丸ｺﾞｼｯｸM-PRO" w:cs="ＭＳ Ｐゴシック" w:hint="eastAsia"/>
                <w:color w:val="A6A6A6" w:themeColor="background1" w:themeShade="A6"/>
                <w:kern w:val="0"/>
                <w:sz w:val="22"/>
                <w:szCs w:val="22"/>
                <w14:ligatures w14:val="none"/>
              </w:rPr>
              <w:t>サイバーテロ</w:t>
            </w:r>
            <w:r w:rsidR="00771FEC" w:rsidRPr="00C10A6B">
              <w:rPr>
                <w:rFonts w:ascii="HG丸ｺﾞｼｯｸM-PRO" w:eastAsia="HG丸ｺﾞｼｯｸM-PRO" w:hAnsi="HG丸ｺﾞｼｯｸM-PRO" w:cs="ＭＳ Ｐゴシック" w:hint="eastAsia"/>
                <w:color w:val="A6A6A6" w:themeColor="background1" w:themeShade="A6"/>
                <w:kern w:val="0"/>
                <w:sz w:val="22"/>
                <w:szCs w:val="22"/>
                <w14:ligatures w14:val="none"/>
              </w:rPr>
              <w:t xml:space="preserve">  　</w:t>
            </w:r>
            <w:r w:rsidR="000C294C" w:rsidRPr="00C10A6B">
              <w:rPr>
                <w:rFonts w:ascii="HG丸ｺﾞｼｯｸM-PRO" w:eastAsia="HG丸ｺﾞｼｯｸM-PRO" w:hAnsi="HG丸ｺﾞｼｯｸM-PRO" w:cs="ＭＳ Ｐゴシック" w:hint="eastAsia"/>
                <w:color w:val="A6A6A6" w:themeColor="background1" w:themeShade="A6"/>
                <w:kern w:val="0"/>
                <w:sz w:val="22"/>
                <w:szCs w:val="22"/>
                <w14:ligatures w14:val="none"/>
              </w:rPr>
              <w:t>傷害</w:t>
            </w:r>
            <w:r w:rsidR="00771FEC" w:rsidRPr="00C10A6B">
              <w:rPr>
                <w:rFonts w:ascii="HG丸ｺﾞｼｯｸM-PRO" w:eastAsia="HG丸ｺﾞｼｯｸM-PRO" w:hAnsi="HG丸ｺﾞｼｯｸM-PRO" w:cs="ＭＳ Ｐゴシック" w:hint="eastAsia"/>
                <w:color w:val="A6A6A6" w:themeColor="background1" w:themeShade="A6"/>
                <w:kern w:val="0"/>
                <w:sz w:val="22"/>
                <w:szCs w:val="22"/>
                <w14:ligatures w14:val="none"/>
              </w:rPr>
              <w:t>事件</w:t>
            </w:r>
            <w:r w:rsidR="000C294C" w:rsidRPr="00C10A6B">
              <w:rPr>
                <w:rFonts w:ascii="HG丸ｺﾞｼｯｸM-PRO" w:eastAsia="HG丸ｺﾞｼｯｸM-PRO" w:hAnsi="HG丸ｺﾞｼｯｸM-PRO" w:cs="ＭＳ Ｐゴシック" w:hint="eastAsia"/>
                <w:color w:val="A6A6A6" w:themeColor="background1" w:themeShade="A6"/>
                <w:kern w:val="0"/>
                <w:sz w:val="22"/>
                <w:szCs w:val="22"/>
                <w14:ligatures w14:val="none"/>
              </w:rPr>
              <w:t xml:space="preserve">　交通事故</w:t>
            </w:r>
          </w:p>
        </w:tc>
      </w:tr>
    </w:tbl>
    <w:p w14:paraId="4F696F60" w14:textId="34C9D677" w:rsidR="000E559E" w:rsidRDefault="000E559E" w:rsidP="000E559E"/>
    <w:p w14:paraId="2EB31C28" w14:textId="0D9BF108" w:rsidR="00DA52E4" w:rsidRPr="00DA52E4" w:rsidRDefault="00771FEC" w:rsidP="0096591F">
      <w:pPr>
        <w:rPr>
          <w:color w:val="747474" w:themeColor="background2" w:themeShade="80"/>
        </w:rPr>
      </w:pPr>
      <w:r>
        <w:rPr>
          <w:rFonts w:hint="eastAsia"/>
        </w:rPr>
        <w:t>【リスク評価のまとめ】</w:t>
      </w:r>
      <w:r w:rsidR="004B1B5D" w:rsidRPr="00CA4838">
        <w:rPr>
          <w:rFonts w:hint="eastAsia"/>
          <w:color w:val="FF0000"/>
        </w:rPr>
        <w:t>（例）</w:t>
      </w:r>
    </w:p>
    <w:tbl>
      <w:tblPr>
        <w:tblStyle w:val="ac"/>
        <w:tblpPr w:leftFromText="142" w:rightFromText="142" w:vertAnchor="text" w:horzAnchor="page" w:tblpX="1819" w:tblpY="556"/>
        <w:tblW w:w="0" w:type="auto"/>
        <w:tblLook w:val="04A0" w:firstRow="1" w:lastRow="0" w:firstColumn="1" w:lastColumn="0" w:noHBand="0" w:noVBand="1"/>
      </w:tblPr>
      <w:tblGrid>
        <w:gridCol w:w="1746"/>
        <w:gridCol w:w="1747"/>
        <w:gridCol w:w="1747"/>
      </w:tblGrid>
      <w:tr w:rsidR="002B1A05" w14:paraId="46C042C7" w14:textId="77777777" w:rsidTr="002E52B4">
        <w:trPr>
          <w:trHeight w:val="1701"/>
        </w:trPr>
        <w:tc>
          <w:tcPr>
            <w:tcW w:w="1746" w:type="dxa"/>
            <w:shd w:val="clear" w:color="auto" w:fill="FFFFAB"/>
          </w:tcPr>
          <w:p w14:paraId="2F1E8C85" w14:textId="77777777" w:rsidR="007766EF" w:rsidRDefault="007766EF" w:rsidP="007766EF">
            <w:pPr>
              <w:rPr>
                <w:color w:val="747474" w:themeColor="background2" w:themeShade="80"/>
              </w:rPr>
            </w:pPr>
          </w:p>
        </w:tc>
        <w:tc>
          <w:tcPr>
            <w:tcW w:w="1747" w:type="dxa"/>
            <w:shd w:val="clear" w:color="auto" w:fill="FFC165"/>
          </w:tcPr>
          <w:p w14:paraId="42019CF6" w14:textId="77777777" w:rsidR="007766EF" w:rsidRDefault="007766EF" w:rsidP="007766EF">
            <w:pPr>
              <w:rPr>
                <w:color w:val="747474" w:themeColor="background2" w:themeShade="80"/>
              </w:rPr>
            </w:pPr>
          </w:p>
        </w:tc>
        <w:tc>
          <w:tcPr>
            <w:tcW w:w="1747" w:type="dxa"/>
            <w:shd w:val="clear" w:color="auto" w:fill="FF7979"/>
          </w:tcPr>
          <w:p w14:paraId="52EF709E" w14:textId="77777777" w:rsidR="007766EF" w:rsidRDefault="007766EF" w:rsidP="007766EF">
            <w:pPr>
              <w:rPr>
                <w:color w:val="747474" w:themeColor="background2" w:themeShade="80"/>
              </w:rPr>
            </w:pPr>
          </w:p>
        </w:tc>
      </w:tr>
      <w:tr w:rsidR="002B1A05" w14:paraId="745C8152" w14:textId="77777777" w:rsidTr="002E52B4">
        <w:trPr>
          <w:trHeight w:val="1701"/>
        </w:trPr>
        <w:tc>
          <w:tcPr>
            <w:tcW w:w="1746" w:type="dxa"/>
            <w:shd w:val="clear" w:color="auto" w:fill="8FFFC2"/>
          </w:tcPr>
          <w:p w14:paraId="58CE9CEA" w14:textId="77777777" w:rsidR="007766EF" w:rsidRDefault="007766EF" w:rsidP="007766EF">
            <w:pPr>
              <w:rPr>
                <w:color w:val="747474" w:themeColor="background2" w:themeShade="80"/>
              </w:rPr>
            </w:pPr>
          </w:p>
        </w:tc>
        <w:tc>
          <w:tcPr>
            <w:tcW w:w="1747" w:type="dxa"/>
            <w:shd w:val="clear" w:color="auto" w:fill="FFFFAB"/>
          </w:tcPr>
          <w:p w14:paraId="0966A7EF" w14:textId="77777777" w:rsidR="007766EF" w:rsidRDefault="007766EF" w:rsidP="007766EF">
            <w:pPr>
              <w:rPr>
                <w:color w:val="747474" w:themeColor="background2" w:themeShade="80"/>
              </w:rPr>
            </w:pPr>
          </w:p>
        </w:tc>
        <w:tc>
          <w:tcPr>
            <w:tcW w:w="1747" w:type="dxa"/>
            <w:shd w:val="clear" w:color="auto" w:fill="FFC165"/>
          </w:tcPr>
          <w:p w14:paraId="42453705" w14:textId="77777777" w:rsidR="007766EF" w:rsidRDefault="007766EF" w:rsidP="007766EF">
            <w:pPr>
              <w:rPr>
                <w:color w:val="747474" w:themeColor="background2" w:themeShade="80"/>
              </w:rPr>
            </w:pPr>
          </w:p>
        </w:tc>
      </w:tr>
      <w:tr w:rsidR="002B1A05" w14:paraId="5AA036A7" w14:textId="77777777" w:rsidTr="002B1A05">
        <w:trPr>
          <w:trHeight w:val="1701"/>
        </w:trPr>
        <w:tc>
          <w:tcPr>
            <w:tcW w:w="1746" w:type="dxa"/>
          </w:tcPr>
          <w:p w14:paraId="1BDA2412" w14:textId="77777777" w:rsidR="007766EF" w:rsidRDefault="007766EF" w:rsidP="007766EF">
            <w:pPr>
              <w:rPr>
                <w:color w:val="747474" w:themeColor="background2" w:themeShade="80"/>
              </w:rPr>
            </w:pPr>
          </w:p>
        </w:tc>
        <w:tc>
          <w:tcPr>
            <w:tcW w:w="1747" w:type="dxa"/>
            <w:shd w:val="clear" w:color="auto" w:fill="8FFFC2"/>
          </w:tcPr>
          <w:p w14:paraId="1AA694FE" w14:textId="77777777" w:rsidR="007766EF" w:rsidRDefault="007766EF" w:rsidP="007766EF">
            <w:pPr>
              <w:rPr>
                <w:color w:val="747474" w:themeColor="background2" w:themeShade="80"/>
              </w:rPr>
            </w:pPr>
          </w:p>
        </w:tc>
        <w:tc>
          <w:tcPr>
            <w:tcW w:w="1747" w:type="dxa"/>
            <w:shd w:val="clear" w:color="auto" w:fill="FFFFAB"/>
          </w:tcPr>
          <w:p w14:paraId="03AE8E92" w14:textId="77777777" w:rsidR="007766EF" w:rsidRDefault="007766EF" w:rsidP="007766EF">
            <w:pPr>
              <w:rPr>
                <w:color w:val="747474" w:themeColor="background2" w:themeShade="80"/>
              </w:rPr>
            </w:pPr>
          </w:p>
        </w:tc>
      </w:tr>
    </w:tbl>
    <w:p w14:paraId="6983C39C" w14:textId="2CDA12B8" w:rsidR="00CF3850" w:rsidRDefault="00522F3E">
      <w:pPr>
        <w:widowControl/>
        <w:spacing w:line="240" w:lineRule="auto"/>
      </w:pPr>
      <w:r>
        <w:rPr>
          <w:rFonts w:hint="eastAsia"/>
          <w:noProof/>
        </w:rPr>
        <mc:AlternateContent>
          <mc:Choice Requires="wps">
            <w:drawing>
              <wp:anchor distT="0" distB="0" distL="114300" distR="114300" simplePos="0" relativeHeight="251658241" behindDoc="0" locked="0" layoutInCell="1" allowOverlap="1" wp14:anchorId="6D10FC85" wp14:editId="41646B5C">
                <wp:simplePos x="0" y="0"/>
                <wp:positionH relativeFrom="margin">
                  <wp:posOffset>4032250</wp:posOffset>
                </wp:positionH>
                <wp:positionV relativeFrom="paragraph">
                  <wp:posOffset>351155</wp:posOffset>
                </wp:positionV>
                <wp:extent cx="4729009" cy="2733368"/>
                <wp:effectExtent l="0" t="0" r="14605" b="10160"/>
                <wp:wrapNone/>
                <wp:docPr id="638888781" name="テキスト ボックス 1"/>
                <wp:cNvGraphicFramePr/>
                <a:graphic xmlns:a="http://schemas.openxmlformats.org/drawingml/2006/main">
                  <a:graphicData uri="http://schemas.microsoft.com/office/word/2010/wordprocessingShape">
                    <wps:wsp>
                      <wps:cNvSpPr txBox="1"/>
                      <wps:spPr>
                        <a:xfrm>
                          <a:off x="0" y="0"/>
                          <a:ext cx="4729009" cy="2733368"/>
                        </a:xfrm>
                        <a:prstGeom prst="rect">
                          <a:avLst/>
                        </a:prstGeom>
                        <a:solidFill>
                          <a:schemeClr val="lt1"/>
                        </a:solidFill>
                        <a:ln w="6350">
                          <a:solidFill>
                            <a:prstClr val="black"/>
                          </a:solidFill>
                        </a:ln>
                      </wps:spPr>
                      <wps:txbx>
                        <w:txbxContent>
                          <w:p w14:paraId="43580BF6" w14:textId="1731DC27" w:rsidR="001309D2" w:rsidRDefault="001309D2" w:rsidP="00E2207B">
                            <w:pPr>
                              <w:spacing w:line="360" w:lineRule="exact"/>
                              <w:ind w:left="240" w:hangingChars="100" w:hanging="240"/>
                            </w:pPr>
                            <w:r>
                              <w:rPr>
                                <w:rFonts w:hint="eastAsia"/>
                              </w:rPr>
                              <w:t>・</w:t>
                            </w:r>
                            <w:r w:rsidR="00F353E9">
                              <w:rPr>
                                <w:rFonts w:hint="eastAsia"/>
                              </w:rPr>
                              <w:t>当院で</w:t>
                            </w:r>
                            <w:r>
                              <w:rPr>
                                <w:rFonts w:hint="eastAsia"/>
                              </w:rPr>
                              <w:t>は、</w:t>
                            </w:r>
                            <w:r w:rsidR="00F353E9" w:rsidRPr="004B1B5D">
                              <w:rPr>
                                <w:rFonts w:hint="eastAsia"/>
                                <w:color w:val="747474" w:themeColor="background2" w:themeShade="80"/>
                                <w:shd w:val="pct15" w:color="auto" w:fill="FFFFFF"/>
                              </w:rPr>
                              <w:t>（赤～オレンジに位置するリスク）</w:t>
                            </w:r>
                            <w:r>
                              <w:rPr>
                                <w:rFonts w:hint="eastAsia"/>
                              </w:rPr>
                              <w:t>への日常的な備えが必要である。</w:t>
                            </w:r>
                          </w:p>
                          <w:p w14:paraId="23CFB22A" w14:textId="56F57B47" w:rsidR="001309D2" w:rsidRDefault="001309D2" w:rsidP="00E2207B">
                            <w:pPr>
                              <w:spacing w:line="360" w:lineRule="exact"/>
                              <w:ind w:left="240" w:hangingChars="100" w:hanging="240"/>
                            </w:pPr>
                            <w:r>
                              <w:rPr>
                                <w:rFonts w:hint="eastAsia"/>
                              </w:rPr>
                              <w:t>・特に、</w:t>
                            </w:r>
                            <w:r w:rsidR="002D3E74" w:rsidRPr="004B1B5D">
                              <w:rPr>
                                <w:rFonts w:hint="eastAsia"/>
                                <w:color w:val="747474" w:themeColor="background2" w:themeShade="80"/>
                                <w:shd w:val="pct15" w:color="auto" w:fill="FFFFFF"/>
                              </w:rPr>
                              <w:t>（地理的要件等から特に重点的な対応が必要なもの</w:t>
                            </w:r>
                            <w:r w:rsidR="00684214">
                              <w:rPr>
                                <w:rFonts w:hint="eastAsia"/>
                                <w:color w:val="747474" w:themeColor="background2" w:themeShade="80"/>
                                <w:shd w:val="pct15" w:color="auto" w:fill="FFFFFF"/>
                              </w:rPr>
                              <w:t>とそれに対する</w:t>
                            </w:r>
                            <w:r w:rsidR="002D3E74" w:rsidRPr="004B1B5D">
                              <w:rPr>
                                <w:rFonts w:hint="eastAsia"/>
                                <w:color w:val="747474" w:themeColor="background2" w:themeShade="80"/>
                                <w:shd w:val="pct15" w:color="auto" w:fill="FFFFFF"/>
                              </w:rPr>
                              <w:t>対応方針を記載）</w:t>
                            </w:r>
                          </w:p>
                          <w:p w14:paraId="5A5A9AC2" w14:textId="35DF226D" w:rsidR="00771FEC" w:rsidRDefault="001309D2" w:rsidP="00E2207B">
                            <w:pPr>
                              <w:spacing w:line="360" w:lineRule="exact"/>
                              <w:ind w:left="240" w:hangingChars="100" w:hanging="240"/>
                            </w:pPr>
                            <w:r>
                              <w:rPr>
                                <w:rFonts w:hint="eastAsia"/>
                              </w:rPr>
                              <w:t>・さらに、頻度は低いが影響が大きいものとして、</w:t>
                            </w:r>
                            <w:r w:rsidR="002D3E74" w:rsidRPr="004B1B5D">
                              <w:rPr>
                                <w:rFonts w:hint="eastAsia"/>
                                <w:color w:val="747474" w:themeColor="background2" w:themeShade="80"/>
                                <w:shd w:val="pct15" w:color="auto" w:fill="FFFFFF"/>
                              </w:rPr>
                              <w:t>（左上に位置するリスク（巨大地震等が想定される</w:t>
                            </w:r>
                            <w:r w:rsidR="004B1B5D">
                              <w:rPr>
                                <w:rFonts w:hint="eastAsia"/>
                                <w:color w:val="747474" w:themeColor="background2" w:themeShade="80"/>
                                <w:shd w:val="pct15" w:color="auto" w:fill="FFFFFF"/>
                              </w:rPr>
                              <w:t>）</w:t>
                            </w:r>
                            <w:r w:rsidR="002D3E74" w:rsidRPr="004B1B5D">
                              <w:rPr>
                                <w:rFonts w:hint="eastAsia"/>
                                <w:color w:val="747474" w:themeColor="background2" w:themeShade="80"/>
                                <w:shd w:val="pct15" w:color="auto" w:fill="FFFFFF"/>
                              </w:rPr>
                              <w:t>）</w:t>
                            </w:r>
                            <w:r>
                              <w:rPr>
                                <w:rFonts w:hint="eastAsia"/>
                              </w:rPr>
                              <w:t>があり、長期的な視点での備えが必要である。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10FC85" id="_x0000_s1029" type="#_x0000_t202" style="position:absolute;margin-left:317.5pt;margin-top:27.65pt;width:372.35pt;height:215.2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" fillcolor="white [3201]" strokeweight=".5pt">
                <v:textbox>
                  <w:txbxContent>
                    <w:p w14:paraId="43580BF6" w14:textId="1731DC27" w:rsidR="001309D2" w:rsidRDefault="001309D2" w:rsidP="00E2207B">
                      <w:pPr>
                        <w:spacing w:line="360" w:lineRule="exact"/>
                        <w:ind w:left="240" w:hangingChars="100" w:hanging="240"/>
                      </w:pPr>
                      <w:r>
                        <w:rPr>
                          <w:rFonts w:hint="eastAsia"/>
                        </w:rPr>
                        <w:t>・</w:t>
                      </w:r>
                      <w:r w:rsidR="00F353E9">
                        <w:rPr>
                          <w:rFonts w:hint="eastAsia"/>
                        </w:rPr>
                        <w:t>当院で</w:t>
                      </w:r>
                      <w:r>
                        <w:rPr>
                          <w:rFonts w:hint="eastAsia"/>
                        </w:rPr>
                        <w:t>は、</w:t>
                      </w:r>
                      <w:r w:rsidR="00F353E9" w:rsidRPr="004B1B5D">
                        <w:rPr>
                          <w:rFonts w:hint="eastAsia"/>
                          <w:color w:val="747474" w:themeColor="background2" w:themeShade="80"/>
                          <w:shd w:val="pct15" w:color="auto" w:fill="FFFFFF"/>
                        </w:rPr>
                        <w:t>（赤～オレンジに位置するリスク）</w:t>
                      </w:r>
                      <w:r>
                        <w:rPr>
                          <w:rFonts w:hint="eastAsia"/>
                        </w:rPr>
                        <w:t>への日常的な備えが必要である。</w:t>
                      </w:r>
                    </w:p>
                    <w:p w14:paraId="23CFB22A" w14:textId="56F57B47" w:rsidR="001309D2" w:rsidRDefault="001309D2" w:rsidP="00E2207B">
                      <w:pPr>
                        <w:spacing w:line="360" w:lineRule="exact"/>
                        <w:ind w:left="240" w:hangingChars="100" w:hanging="240"/>
                      </w:pPr>
                      <w:r>
                        <w:rPr>
                          <w:rFonts w:hint="eastAsia"/>
                        </w:rPr>
                        <w:t>・特に、</w:t>
                      </w:r>
                      <w:r w:rsidR="002D3E74" w:rsidRPr="004B1B5D">
                        <w:rPr>
                          <w:rFonts w:hint="eastAsia"/>
                          <w:color w:val="747474" w:themeColor="background2" w:themeShade="80"/>
                          <w:shd w:val="pct15" w:color="auto" w:fill="FFFFFF"/>
                        </w:rPr>
                        <w:t>（地理的要件等から特に重点的な対応が必要なもの</w:t>
                      </w:r>
                      <w:r w:rsidR="00684214">
                        <w:rPr>
                          <w:rFonts w:hint="eastAsia"/>
                          <w:color w:val="747474" w:themeColor="background2" w:themeShade="80"/>
                          <w:shd w:val="pct15" w:color="auto" w:fill="FFFFFF"/>
                        </w:rPr>
                        <w:t>とそれに対する</w:t>
                      </w:r>
                      <w:r w:rsidR="002D3E74" w:rsidRPr="004B1B5D">
                        <w:rPr>
                          <w:rFonts w:hint="eastAsia"/>
                          <w:color w:val="747474" w:themeColor="background2" w:themeShade="80"/>
                          <w:shd w:val="pct15" w:color="auto" w:fill="FFFFFF"/>
                        </w:rPr>
                        <w:t>対応方針を記載）</w:t>
                      </w:r>
                    </w:p>
                    <w:p w14:paraId="5A5A9AC2" w14:textId="35DF226D" w:rsidR="00771FEC" w:rsidRDefault="001309D2" w:rsidP="00E2207B">
                      <w:pPr>
                        <w:spacing w:line="360" w:lineRule="exact"/>
                        <w:ind w:left="240" w:hangingChars="100" w:hanging="240"/>
                      </w:pPr>
                      <w:r>
                        <w:rPr>
                          <w:rFonts w:hint="eastAsia"/>
                        </w:rPr>
                        <w:t>・さらに、頻度は低いが影響が大きいものとして、</w:t>
                      </w:r>
                      <w:r w:rsidR="002D3E74" w:rsidRPr="004B1B5D">
                        <w:rPr>
                          <w:rFonts w:hint="eastAsia"/>
                          <w:color w:val="747474" w:themeColor="background2" w:themeShade="80"/>
                          <w:shd w:val="pct15" w:color="auto" w:fill="FFFFFF"/>
                        </w:rPr>
                        <w:t>（左上に位置するリスク（巨大地震等が想定される</w:t>
                      </w:r>
                      <w:r w:rsidR="004B1B5D">
                        <w:rPr>
                          <w:rFonts w:hint="eastAsia"/>
                          <w:color w:val="747474" w:themeColor="background2" w:themeShade="80"/>
                          <w:shd w:val="pct15" w:color="auto" w:fill="FFFFFF"/>
                        </w:rPr>
                        <w:t>）</w:t>
                      </w:r>
                      <w:r w:rsidR="002D3E74" w:rsidRPr="004B1B5D">
                        <w:rPr>
                          <w:rFonts w:hint="eastAsia"/>
                          <w:color w:val="747474" w:themeColor="background2" w:themeShade="80"/>
                          <w:shd w:val="pct15" w:color="auto" w:fill="FFFFFF"/>
                        </w:rPr>
                        <w:t>）</w:t>
                      </w:r>
                      <w:r>
                        <w:rPr>
                          <w:rFonts w:hint="eastAsia"/>
                        </w:rPr>
                        <w:t>があり、長期的な視点での備えが必要である。</w:t>
                      </w:r>
                    </w:p>
                  </w:txbxContent>
                </v:textbox>
                <w10:wrap anchorx="margin"/>
              </v:shape>
            </w:pict>
          </mc:Fallback>
        </mc:AlternateContent>
      </w:r>
      <w:r w:rsidR="002E52B4">
        <w:rPr>
          <w:rFonts w:hint="eastAsia"/>
          <w:noProof/>
        </w:rPr>
        <mc:AlternateContent>
          <mc:Choice Requires="wps">
            <w:drawing>
              <wp:anchor distT="0" distB="0" distL="114300" distR="114300" simplePos="0" relativeHeight="251658240" behindDoc="0" locked="0" layoutInCell="1" allowOverlap="1" wp14:anchorId="31DC8370" wp14:editId="430A47AA">
                <wp:simplePos x="0" y="0"/>
                <wp:positionH relativeFrom="margin">
                  <wp:posOffset>-114300</wp:posOffset>
                </wp:positionH>
                <wp:positionV relativeFrom="paragraph">
                  <wp:posOffset>117475</wp:posOffset>
                </wp:positionV>
                <wp:extent cx="266700" cy="466725"/>
                <wp:effectExtent l="0" t="0" r="0" b="9525"/>
                <wp:wrapNone/>
                <wp:docPr id="424254525" name="テキスト ボックス 3"/>
                <wp:cNvGraphicFramePr/>
                <a:graphic xmlns:a="http://schemas.openxmlformats.org/drawingml/2006/main">
                  <a:graphicData uri="http://schemas.microsoft.com/office/word/2010/wordprocessingShape">
                    <wps:wsp>
                      <wps:cNvSpPr txBox="1"/>
                      <wps:spPr>
                        <a:xfrm>
                          <a:off x="0" y="0"/>
                          <a:ext cx="266700" cy="466725"/>
                        </a:xfrm>
                        <a:prstGeom prst="rect">
                          <a:avLst/>
                        </a:prstGeom>
                        <a:noFill/>
                        <a:ln w="6350">
                          <a:noFill/>
                        </a:ln>
                      </wps:spPr>
                      <wps:txbx>
                        <w:txbxContent>
                          <w:p w14:paraId="0B22E873" w14:textId="636E2405" w:rsidR="00EC77BF" w:rsidRPr="002E52B4" w:rsidRDefault="009D694F" w:rsidP="00EC77BF">
                            <w:pPr>
                              <w:jc w:val="center"/>
                              <w:rPr>
                                <w:b/>
                                <w:bCs/>
                                <w:color w:val="FF0000"/>
                              </w:rPr>
                            </w:pPr>
                            <w:r w:rsidRPr="002E52B4">
                              <w:rPr>
                                <w:rFonts w:hint="eastAsia"/>
                                <w:b/>
                                <w:bCs/>
                                <w:color w:val="FF0000"/>
                                <w:sz w:val="32"/>
                                <w:szCs w:val="32"/>
                              </w:rPr>
                              <w:t>高</w:t>
                            </w:r>
                          </w:p>
                        </w:txbxContent>
                      </wps:txbx>
                      <wps:bodyPr rot="0" spcFirstLastPara="0" vertOverflow="overflow" horzOverflow="overflow" vert="eaVert"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DC8370" id="テキスト ボックス 3" o:spid="_x0000_s1030" type="#_x0000_t202" style="position:absolute;margin-left:-9pt;margin-top:9.25pt;width:21pt;height:36.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" filled="f" stroked="f" strokeweight=".5pt">
                <v:textbox style="layout-flow:vertical-ideographic" inset="0,0,0,0">
                  <w:txbxContent>
                    <w:p w14:paraId="0B22E873" w14:textId="636E2405" w:rsidR="00EC77BF" w:rsidRPr="002E52B4" w:rsidRDefault="009D694F" w:rsidP="00EC77BF">
                      <w:pPr>
                        <w:jc w:val="center"/>
                        <w:rPr>
                          <w:b/>
                          <w:bCs/>
                          <w:color w:val="FF0000"/>
                        </w:rPr>
                      </w:pPr>
                      <w:r w:rsidRPr="002E52B4">
                        <w:rPr>
                          <w:rFonts w:hint="eastAsia"/>
                          <w:b/>
                          <w:bCs/>
                          <w:color w:val="FF0000"/>
                          <w:sz w:val="32"/>
                          <w:szCs w:val="32"/>
                        </w:rPr>
                        <w:t>高</w:t>
                      </w:r>
                    </w:p>
                  </w:txbxContent>
                </v:textbox>
                <w10:wrap anchorx="margin"/>
              </v:shape>
            </w:pict>
          </mc:Fallback>
        </mc:AlternateContent>
      </w:r>
      <w:r w:rsidR="002E52B4">
        <w:rPr>
          <w:rFonts w:hint="eastAsia"/>
          <w:noProof/>
        </w:rPr>
        <mc:AlternateContent>
          <mc:Choice Requires="wps">
            <w:drawing>
              <wp:anchor distT="0" distB="0" distL="114300" distR="114300" simplePos="0" relativeHeight="251658245" behindDoc="0" locked="0" layoutInCell="1" allowOverlap="1" wp14:anchorId="01AE2657" wp14:editId="773B7CA4">
                <wp:simplePos x="0" y="0"/>
                <wp:positionH relativeFrom="column">
                  <wp:posOffset>1181100</wp:posOffset>
                </wp:positionH>
                <wp:positionV relativeFrom="paragraph">
                  <wp:posOffset>3689350</wp:posOffset>
                </wp:positionV>
                <wp:extent cx="266700" cy="895350"/>
                <wp:effectExtent l="0" t="0" r="0" b="0"/>
                <wp:wrapNone/>
                <wp:docPr id="428559182" name="テキスト ボックス 3"/>
                <wp:cNvGraphicFramePr/>
                <a:graphic xmlns:a="http://schemas.openxmlformats.org/drawingml/2006/main">
                  <a:graphicData uri="http://schemas.microsoft.com/office/word/2010/wordprocessingShape">
                    <wps:wsp>
                      <wps:cNvSpPr txBox="1"/>
                      <wps:spPr>
                        <a:xfrm>
                          <a:off x="0" y="0"/>
                          <a:ext cx="266700" cy="895350"/>
                        </a:xfrm>
                        <a:prstGeom prst="rect">
                          <a:avLst/>
                        </a:prstGeom>
                        <a:solidFill>
                          <a:schemeClr val="lt1"/>
                        </a:solidFill>
                        <a:ln w="6350">
                          <a:noFill/>
                        </a:ln>
                      </wps:spPr>
                      <wps:txbx>
                        <w:txbxContent>
                          <w:p w14:paraId="699A39A7" w14:textId="302AF0BD" w:rsidR="009D694F" w:rsidRPr="009D694F" w:rsidRDefault="009D694F" w:rsidP="009D694F">
                            <w:pPr>
                              <w:rPr>
                                <w:sz w:val="20"/>
                                <w:szCs w:val="20"/>
                              </w:rPr>
                            </w:pPr>
                            <w:r>
                              <w:rPr>
                                <w:rFonts w:hint="eastAsia"/>
                                <w:sz w:val="20"/>
                                <w:szCs w:val="20"/>
                              </w:rPr>
                              <w:t>三十</w:t>
                            </w:r>
                            <w:r w:rsidRPr="009D694F">
                              <w:rPr>
                                <w:rFonts w:hint="eastAsia"/>
                                <w:sz w:val="20"/>
                                <w:szCs w:val="20"/>
                              </w:rPr>
                              <w:t>年に一度</w:t>
                            </w:r>
                          </w:p>
                        </w:txbxContent>
                      </wps:txbx>
                      <wps:bodyPr rot="0" spcFirstLastPara="0" vertOverflow="overflow" horzOverflow="overflow" vert="eaVert"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AE2657" id="_x0000_s1031" type="#_x0000_t202" style="position:absolute;margin-left:93pt;margin-top:290.5pt;width:21pt;height:70.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" fillcolor="white [3201]" stroked="f" strokeweight=".5pt">
                <v:textbox style="layout-flow:vertical-ideographic" inset="0,0,0,0">
                  <w:txbxContent>
                    <w:p w14:paraId="699A39A7" w14:textId="302AF0BD" w:rsidR="009D694F" w:rsidRPr="009D694F" w:rsidRDefault="009D694F" w:rsidP="009D694F">
                      <w:pPr>
                        <w:rPr>
                          <w:sz w:val="20"/>
                          <w:szCs w:val="20"/>
                        </w:rPr>
                      </w:pPr>
                      <w:r>
                        <w:rPr>
                          <w:rFonts w:hint="eastAsia"/>
                          <w:sz w:val="20"/>
                          <w:szCs w:val="20"/>
                        </w:rPr>
                        <w:t>三十</w:t>
                      </w:r>
                      <w:r w:rsidRPr="009D694F">
                        <w:rPr>
                          <w:rFonts w:hint="eastAsia"/>
                          <w:sz w:val="20"/>
                          <w:szCs w:val="20"/>
                        </w:rPr>
                        <w:t>年に一度</w:t>
                      </w:r>
                    </w:p>
                  </w:txbxContent>
                </v:textbox>
              </v:shape>
            </w:pict>
          </mc:Fallback>
        </mc:AlternateContent>
      </w:r>
      <w:r w:rsidR="00EC77BF">
        <w:rPr>
          <w:rFonts w:hint="eastAsia"/>
          <w:noProof/>
        </w:rPr>
        <mc:AlternateContent>
          <mc:Choice Requires="wps">
            <w:drawing>
              <wp:anchor distT="0" distB="0" distL="114300" distR="114300" simplePos="0" relativeHeight="251658250" behindDoc="0" locked="0" layoutInCell="1" allowOverlap="1" wp14:anchorId="2005AC87" wp14:editId="2A72180D">
                <wp:simplePos x="0" y="0"/>
                <wp:positionH relativeFrom="margin">
                  <wp:posOffset>-114300</wp:posOffset>
                </wp:positionH>
                <wp:positionV relativeFrom="paragraph">
                  <wp:posOffset>3251200</wp:posOffset>
                </wp:positionV>
                <wp:extent cx="266700" cy="400050"/>
                <wp:effectExtent l="0" t="0" r="0" b="0"/>
                <wp:wrapNone/>
                <wp:docPr id="731172835" name="テキスト ボックス 3"/>
                <wp:cNvGraphicFramePr/>
                <a:graphic xmlns:a="http://schemas.openxmlformats.org/drawingml/2006/main">
                  <a:graphicData uri="http://schemas.microsoft.com/office/word/2010/wordprocessingShape">
                    <wps:wsp>
                      <wps:cNvSpPr txBox="1"/>
                      <wps:spPr>
                        <a:xfrm>
                          <a:off x="0" y="0"/>
                          <a:ext cx="266700" cy="400050"/>
                        </a:xfrm>
                        <a:prstGeom prst="rect">
                          <a:avLst/>
                        </a:prstGeom>
                        <a:solidFill>
                          <a:schemeClr val="lt1"/>
                        </a:solidFill>
                        <a:ln w="6350">
                          <a:noFill/>
                        </a:ln>
                      </wps:spPr>
                      <wps:txbx>
                        <w:txbxContent>
                          <w:p w14:paraId="412FD18A" w14:textId="362F3853" w:rsidR="00EC77BF" w:rsidRPr="00714C9D" w:rsidRDefault="00EC77BF" w:rsidP="00EC77BF">
                            <w:pPr>
                              <w:jc w:val="center"/>
                              <w:rPr>
                                <w:b/>
                                <w:bCs/>
                                <w:color w:val="156082" w:themeColor="accent1"/>
                                <w:sz w:val="32"/>
                                <w:szCs w:val="32"/>
                              </w:rPr>
                            </w:pPr>
                            <w:r w:rsidRPr="00714C9D">
                              <w:rPr>
                                <w:rFonts w:hint="eastAsia"/>
                                <w:b/>
                                <w:bCs/>
                                <w:color w:val="156082" w:themeColor="accent1"/>
                                <w:sz w:val="32"/>
                                <w:szCs w:val="32"/>
                              </w:rPr>
                              <w:t>低</w:t>
                            </w:r>
                          </w:p>
                        </w:txbxContent>
                      </wps:txbx>
                      <wps:bodyPr rot="0" spcFirstLastPara="0" vertOverflow="overflow" horzOverflow="overflow" vert="eaVert"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05AC87" id="_x0000_s1032" type="#_x0000_t202" style="position:absolute;margin-left:-9pt;margin-top:256pt;width:21pt;height:31.5pt;z-index:25165825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" fillcolor="white [3201]" stroked="f" strokeweight=".5pt">
                <v:textbox style="layout-flow:vertical-ideographic" inset="0,0,0,0">
                  <w:txbxContent>
                    <w:p w14:paraId="412FD18A" w14:textId="362F3853" w:rsidR="00EC77BF" w:rsidRPr="00714C9D" w:rsidRDefault="00EC77BF" w:rsidP="00EC77BF">
                      <w:pPr>
                        <w:jc w:val="center"/>
                        <w:rPr>
                          <w:b/>
                          <w:bCs/>
                          <w:color w:val="156082" w:themeColor="accent1"/>
                          <w:sz w:val="32"/>
                          <w:szCs w:val="32"/>
                        </w:rPr>
                      </w:pPr>
                      <w:r w:rsidRPr="00714C9D">
                        <w:rPr>
                          <w:rFonts w:hint="eastAsia"/>
                          <w:b/>
                          <w:bCs/>
                          <w:color w:val="156082" w:themeColor="accent1"/>
                          <w:sz w:val="32"/>
                          <w:szCs w:val="32"/>
                        </w:rPr>
                        <w:t>低</w:t>
                      </w:r>
                    </w:p>
                  </w:txbxContent>
                </v:textbox>
                <w10:wrap anchorx="margin"/>
              </v:shape>
            </w:pict>
          </mc:Fallback>
        </mc:AlternateContent>
      </w:r>
      <w:r w:rsidR="009D694F">
        <w:rPr>
          <w:rFonts w:hint="eastAsia"/>
          <w:noProof/>
        </w:rPr>
        <mc:AlternateContent>
          <mc:Choice Requires="wps">
            <w:drawing>
              <wp:anchor distT="0" distB="0" distL="114300" distR="114300" simplePos="0" relativeHeight="251658249" behindDoc="0" locked="0" layoutInCell="1" allowOverlap="1" wp14:anchorId="31C25B11" wp14:editId="03B59E16">
                <wp:simplePos x="0" y="0"/>
                <wp:positionH relativeFrom="leftMargin">
                  <wp:posOffset>714375</wp:posOffset>
                </wp:positionH>
                <wp:positionV relativeFrom="paragraph">
                  <wp:posOffset>784225</wp:posOffset>
                </wp:positionV>
                <wp:extent cx="266700" cy="2447925"/>
                <wp:effectExtent l="0" t="0" r="0" b="9525"/>
                <wp:wrapNone/>
                <wp:docPr id="1458258971" name="テキスト ボックス 3"/>
                <wp:cNvGraphicFramePr/>
                <a:graphic xmlns:a="http://schemas.openxmlformats.org/drawingml/2006/main">
                  <a:graphicData uri="http://schemas.microsoft.com/office/word/2010/wordprocessingShape">
                    <wps:wsp>
                      <wps:cNvSpPr txBox="1"/>
                      <wps:spPr>
                        <a:xfrm>
                          <a:off x="0" y="0"/>
                          <a:ext cx="266700" cy="2447925"/>
                        </a:xfrm>
                        <a:prstGeom prst="rect">
                          <a:avLst/>
                        </a:prstGeom>
                        <a:solidFill>
                          <a:schemeClr val="lt1"/>
                        </a:solidFill>
                        <a:ln w="6350">
                          <a:noFill/>
                        </a:ln>
                      </wps:spPr>
                      <wps:txbx>
                        <w:txbxContent>
                          <w:p w14:paraId="01620CBD" w14:textId="4A911DC0" w:rsidR="009D694F" w:rsidRPr="00714C9D" w:rsidRDefault="009D694F" w:rsidP="009D694F">
                            <w:pPr>
                              <w:rPr>
                                <w:b/>
                                <w:color w:val="262626" w:themeColor="text1" w:themeTint="D9"/>
                              </w:rPr>
                            </w:pPr>
                            <w:r w:rsidRPr="00714C9D">
                              <w:rPr>
                                <w:rFonts w:hint="eastAsia"/>
                                <w:b/>
                                <w:color w:val="262626" w:themeColor="text1" w:themeTint="D9"/>
                              </w:rPr>
                              <w:t>人命又は事業継続に対する影響</w:t>
                            </w:r>
                          </w:p>
                        </w:txbxContent>
                      </wps:txbx>
                      <wps:bodyPr rot="0" spcFirstLastPara="0" vertOverflow="overflow" horzOverflow="overflow" vert="eaVert"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C25B11" id="_x0000_s1033" type="#_x0000_t202" style="position:absolute;margin-left:56.25pt;margin-top:61.75pt;width:21pt;height:192.75pt;z-index:251658249;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" fillcolor="white [3201]" stroked="f" strokeweight=".5pt">
                <v:textbox style="layout-flow:vertical-ideographic" inset="0,0,0,0">
                  <w:txbxContent>
                    <w:p w14:paraId="01620CBD" w14:textId="4A911DC0" w:rsidR="009D694F" w:rsidRPr="00714C9D" w:rsidRDefault="009D694F" w:rsidP="009D694F">
                      <w:pPr>
                        <w:rPr>
                          <w:b/>
                          <w:color w:val="262626" w:themeColor="text1" w:themeTint="D9"/>
                        </w:rPr>
                      </w:pPr>
                      <w:r w:rsidRPr="00714C9D">
                        <w:rPr>
                          <w:rFonts w:hint="eastAsia"/>
                          <w:b/>
                          <w:color w:val="262626" w:themeColor="text1" w:themeTint="D9"/>
                        </w:rPr>
                        <w:t>人命又は事業継続に対する影響</w:t>
                      </w:r>
                    </w:p>
                  </w:txbxContent>
                </v:textbox>
                <w10:wrap anchorx="margin"/>
              </v:shape>
            </w:pict>
          </mc:Fallback>
        </mc:AlternateContent>
      </w:r>
      <w:r w:rsidR="009D694F">
        <w:rPr>
          <w:rFonts w:hint="eastAsia"/>
          <w:noProof/>
        </w:rPr>
        <mc:AlternateContent>
          <mc:Choice Requires="wps">
            <w:drawing>
              <wp:anchor distT="0" distB="0" distL="114300" distR="114300" simplePos="0" relativeHeight="251658248" behindDoc="0" locked="0" layoutInCell="1" allowOverlap="1" wp14:anchorId="775A69EC" wp14:editId="7CC2CF24">
                <wp:simplePos x="0" y="0"/>
                <wp:positionH relativeFrom="column">
                  <wp:posOffset>1552575</wp:posOffset>
                </wp:positionH>
                <wp:positionV relativeFrom="paragraph">
                  <wp:posOffset>3688715</wp:posOffset>
                </wp:positionV>
                <wp:extent cx="704850" cy="314325"/>
                <wp:effectExtent l="0" t="0" r="0" b="9525"/>
                <wp:wrapNone/>
                <wp:docPr id="774994571" name="テキスト ボックス 4"/>
                <wp:cNvGraphicFramePr/>
                <a:graphic xmlns:a="http://schemas.openxmlformats.org/drawingml/2006/main">
                  <a:graphicData uri="http://schemas.microsoft.com/office/word/2010/wordprocessingShape">
                    <wps:wsp>
                      <wps:cNvSpPr txBox="1"/>
                      <wps:spPr>
                        <a:xfrm>
                          <a:off x="0" y="0"/>
                          <a:ext cx="704850" cy="314325"/>
                        </a:xfrm>
                        <a:prstGeom prst="rect">
                          <a:avLst/>
                        </a:prstGeom>
                        <a:solidFill>
                          <a:schemeClr val="lt1"/>
                        </a:solidFill>
                        <a:ln w="6350">
                          <a:noFill/>
                        </a:ln>
                      </wps:spPr>
                      <wps:txbx>
                        <w:txbxContent>
                          <w:p w14:paraId="44113F04" w14:textId="2BB0A731" w:rsidR="009D694F" w:rsidRPr="00714C9D" w:rsidRDefault="009D694F" w:rsidP="009D694F">
                            <w:pPr>
                              <w:jc w:val="center"/>
                              <w:rPr>
                                <w:b/>
                                <w:color w:val="262626" w:themeColor="text1" w:themeTint="D9"/>
                              </w:rPr>
                            </w:pPr>
                            <w:r w:rsidRPr="00714C9D">
                              <w:rPr>
                                <w:rFonts w:hint="eastAsia"/>
                                <w:b/>
                                <w:color w:val="262626" w:themeColor="text1" w:themeTint="D9"/>
                              </w:rPr>
                              <w:t>頻度</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75A69EC" id="テキスト ボックス 4" o:spid="_x0000_s1034" type="#_x0000_t202" style="position:absolute;margin-left:122.25pt;margin-top:290.45pt;width:55.5pt;height:24.75pt;z-index:251658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" fillcolor="white [3201]" stroked="f" strokeweight=".5pt">
                <v:textbox>
                  <w:txbxContent>
                    <w:p w14:paraId="44113F04" w14:textId="2BB0A731" w:rsidR="009D694F" w:rsidRPr="00714C9D" w:rsidRDefault="009D694F" w:rsidP="009D694F">
                      <w:pPr>
                        <w:jc w:val="center"/>
                        <w:rPr>
                          <w:b/>
                          <w:color w:val="262626" w:themeColor="text1" w:themeTint="D9"/>
                        </w:rPr>
                      </w:pPr>
                      <w:r w:rsidRPr="00714C9D">
                        <w:rPr>
                          <w:rFonts w:hint="eastAsia"/>
                          <w:b/>
                          <w:color w:val="262626" w:themeColor="text1" w:themeTint="D9"/>
                        </w:rPr>
                        <w:t>頻度</w:t>
                      </w:r>
                    </w:p>
                  </w:txbxContent>
                </v:textbox>
              </v:shape>
            </w:pict>
          </mc:Fallback>
        </mc:AlternateContent>
      </w:r>
      <w:r w:rsidR="009D694F">
        <w:rPr>
          <w:rFonts w:hint="eastAsia"/>
          <w:noProof/>
        </w:rPr>
        <mc:AlternateContent>
          <mc:Choice Requires="wps">
            <w:drawing>
              <wp:anchor distT="0" distB="0" distL="114300" distR="114300" simplePos="0" relativeHeight="251658247" behindDoc="0" locked="0" layoutInCell="1" allowOverlap="1" wp14:anchorId="550783B9" wp14:editId="072B469F">
                <wp:simplePos x="0" y="0"/>
                <wp:positionH relativeFrom="column">
                  <wp:posOffset>3352800</wp:posOffset>
                </wp:positionH>
                <wp:positionV relativeFrom="paragraph">
                  <wp:posOffset>3689350</wp:posOffset>
                </wp:positionV>
                <wp:extent cx="266700" cy="895350"/>
                <wp:effectExtent l="0" t="0" r="0" b="0"/>
                <wp:wrapNone/>
                <wp:docPr id="859874140" name="テキスト ボックス 3"/>
                <wp:cNvGraphicFramePr/>
                <a:graphic xmlns:a="http://schemas.openxmlformats.org/drawingml/2006/main">
                  <a:graphicData uri="http://schemas.microsoft.com/office/word/2010/wordprocessingShape">
                    <wps:wsp>
                      <wps:cNvSpPr txBox="1"/>
                      <wps:spPr>
                        <a:xfrm>
                          <a:off x="0" y="0"/>
                          <a:ext cx="266700" cy="895350"/>
                        </a:xfrm>
                        <a:prstGeom prst="rect">
                          <a:avLst/>
                        </a:prstGeom>
                        <a:solidFill>
                          <a:schemeClr val="lt1"/>
                        </a:solidFill>
                        <a:ln w="6350">
                          <a:noFill/>
                        </a:ln>
                      </wps:spPr>
                      <wps:txbx>
                        <w:txbxContent>
                          <w:p w14:paraId="1F609F4C" w14:textId="7DD0C9EE" w:rsidR="009D694F" w:rsidRPr="009D694F" w:rsidRDefault="009D694F" w:rsidP="009D694F">
                            <w:pPr>
                              <w:rPr>
                                <w:sz w:val="20"/>
                                <w:szCs w:val="20"/>
                              </w:rPr>
                            </w:pPr>
                            <w:r>
                              <w:rPr>
                                <w:rFonts w:hint="eastAsia"/>
                                <w:sz w:val="20"/>
                                <w:szCs w:val="20"/>
                              </w:rPr>
                              <w:t>毎年</w:t>
                            </w:r>
                          </w:p>
                        </w:txbxContent>
                      </wps:txbx>
                      <wps:bodyPr rot="0" spcFirstLastPara="0" vertOverflow="overflow" horzOverflow="overflow" vert="eaVert"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0783B9" id="_x0000_s1035" type="#_x0000_t202" style="position:absolute;margin-left:264pt;margin-top:290.5pt;width:21pt;height:70.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" fillcolor="white [3201]" stroked="f" strokeweight=".5pt">
                <v:textbox style="layout-flow:vertical-ideographic" inset="0,0,0,0">
                  <w:txbxContent>
                    <w:p w14:paraId="1F609F4C" w14:textId="7DD0C9EE" w:rsidR="009D694F" w:rsidRPr="009D694F" w:rsidRDefault="009D694F" w:rsidP="009D694F">
                      <w:pPr>
                        <w:rPr>
                          <w:sz w:val="20"/>
                          <w:szCs w:val="20"/>
                        </w:rPr>
                      </w:pPr>
                      <w:r>
                        <w:rPr>
                          <w:rFonts w:hint="eastAsia"/>
                          <w:sz w:val="20"/>
                          <w:szCs w:val="20"/>
                        </w:rPr>
                        <w:t>毎年</w:t>
                      </w:r>
                    </w:p>
                  </w:txbxContent>
                </v:textbox>
              </v:shape>
            </w:pict>
          </mc:Fallback>
        </mc:AlternateContent>
      </w:r>
      <w:r w:rsidR="009D694F">
        <w:rPr>
          <w:rFonts w:hint="eastAsia"/>
          <w:noProof/>
        </w:rPr>
        <mc:AlternateContent>
          <mc:Choice Requires="wps">
            <w:drawing>
              <wp:anchor distT="0" distB="0" distL="114300" distR="114300" simplePos="0" relativeHeight="251658246" behindDoc="0" locked="0" layoutInCell="1" allowOverlap="1" wp14:anchorId="1432A08A" wp14:editId="1F280A2C">
                <wp:simplePos x="0" y="0"/>
                <wp:positionH relativeFrom="column">
                  <wp:posOffset>2409825</wp:posOffset>
                </wp:positionH>
                <wp:positionV relativeFrom="paragraph">
                  <wp:posOffset>3689350</wp:posOffset>
                </wp:positionV>
                <wp:extent cx="266700" cy="895350"/>
                <wp:effectExtent l="0" t="0" r="0" b="0"/>
                <wp:wrapNone/>
                <wp:docPr id="1444607478" name="テキスト ボックス 3"/>
                <wp:cNvGraphicFramePr/>
                <a:graphic xmlns:a="http://schemas.openxmlformats.org/drawingml/2006/main">
                  <a:graphicData uri="http://schemas.microsoft.com/office/word/2010/wordprocessingShape">
                    <wps:wsp>
                      <wps:cNvSpPr txBox="1"/>
                      <wps:spPr>
                        <a:xfrm>
                          <a:off x="0" y="0"/>
                          <a:ext cx="266700" cy="895350"/>
                        </a:xfrm>
                        <a:prstGeom prst="rect">
                          <a:avLst/>
                        </a:prstGeom>
                        <a:solidFill>
                          <a:schemeClr val="lt1"/>
                        </a:solidFill>
                        <a:ln w="6350">
                          <a:noFill/>
                        </a:ln>
                      </wps:spPr>
                      <wps:txbx>
                        <w:txbxContent>
                          <w:p w14:paraId="5BB6EE93" w14:textId="08FD6076" w:rsidR="009D694F" w:rsidRPr="009D694F" w:rsidRDefault="009D694F" w:rsidP="009D694F">
                            <w:pPr>
                              <w:rPr>
                                <w:sz w:val="20"/>
                                <w:szCs w:val="20"/>
                              </w:rPr>
                            </w:pPr>
                            <w:r>
                              <w:rPr>
                                <w:rFonts w:hint="eastAsia"/>
                                <w:sz w:val="20"/>
                                <w:szCs w:val="20"/>
                              </w:rPr>
                              <w:t>十</w:t>
                            </w:r>
                            <w:r w:rsidRPr="009D694F">
                              <w:rPr>
                                <w:rFonts w:hint="eastAsia"/>
                                <w:sz w:val="20"/>
                                <w:szCs w:val="20"/>
                              </w:rPr>
                              <w:t>年に一度</w:t>
                            </w:r>
                          </w:p>
                        </w:txbxContent>
                      </wps:txbx>
                      <wps:bodyPr rot="0" spcFirstLastPara="0" vertOverflow="overflow" horzOverflow="overflow" vert="eaVert"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32A08A" id="_x0000_s1036" type="#_x0000_t202" style="position:absolute;margin-left:189.75pt;margin-top:290.5pt;width:21pt;height:70.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" fillcolor="white [3201]" stroked="f" strokeweight=".5pt">
                <v:textbox style="layout-flow:vertical-ideographic" inset="0,0,0,0">
                  <w:txbxContent>
                    <w:p w14:paraId="5BB6EE93" w14:textId="08FD6076" w:rsidR="009D694F" w:rsidRPr="009D694F" w:rsidRDefault="009D694F" w:rsidP="009D694F">
                      <w:pPr>
                        <w:rPr>
                          <w:sz w:val="20"/>
                          <w:szCs w:val="20"/>
                        </w:rPr>
                      </w:pPr>
                      <w:r>
                        <w:rPr>
                          <w:rFonts w:hint="eastAsia"/>
                          <w:sz w:val="20"/>
                          <w:szCs w:val="20"/>
                        </w:rPr>
                        <w:t>十</w:t>
                      </w:r>
                      <w:r w:rsidRPr="009D694F">
                        <w:rPr>
                          <w:rFonts w:hint="eastAsia"/>
                          <w:sz w:val="20"/>
                          <w:szCs w:val="20"/>
                        </w:rPr>
                        <w:t>年に一度</w:t>
                      </w:r>
                    </w:p>
                  </w:txbxContent>
                </v:textbox>
              </v:shape>
            </w:pict>
          </mc:Fallback>
        </mc:AlternateContent>
      </w:r>
      <w:r w:rsidR="009D694F">
        <w:rPr>
          <w:rFonts w:hint="eastAsia"/>
          <w:noProof/>
        </w:rPr>
        <mc:AlternateContent>
          <mc:Choice Requires="wps">
            <w:drawing>
              <wp:anchor distT="0" distB="0" distL="114300" distR="114300" simplePos="0" relativeHeight="251658244" behindDoc="0" locked="0" layoutInCell="1" allowOverlap="1" wp14:anchorId="48B653A2" wp14:editId="04CCF817">
                <wp:simplePos x="0" y="0"/>
                <wp:positionH relativeFrom="column">
                  <wp:posOffset>200025</wp:posOffset>
                </wp:positionH>
                <wp:positionV relativeFrom="paragraph">
                  <wp:posOffset>3679825</wp:posOffset>
                </wp:positionV>
                <wp:extent cx="266700" cy="666750"/>
                <wp:effectExtent l="0" t="0" r="0" b="0"/>
                <wp:wrapNone/>
                <wp:docPr id="1104716321" name="テキスト ボックス 3"/>
                <wp:cNvGraphicFramePr/>
                <a:graphic xmlns:a="http://schemas.openxmlformats.org/drawingml/2006/main">
                  <a:graphicData uri="http://schemas.microsoft.com/office/word/2010/wordprocessingShape">
                    <wps:wsp>
                      <wps:cNvSpPr txBox="1"/>
                      <wps:spPr>
                        <a:xfrm>
                          <a:off x="0" y="0"/>
                          <a:ext cx="266700" cy="666750"/>
                        </a:xfrm>
                        <a:prstGeom prst="rect">
                          <a:avLst/>
                        </a:prstGeom>
                        <a:solidFill>
                          <a:schemeClr val="lt1"/>
                        </a:solidFill>
                        <a:ln w="6350">
                          <a:noFill/>
                        </a:ln>
                      </wps:spPr>
                      <wps:txbx>
                        <w:txbxContent>
                          <w:p w14:paraId="47853BBF" w14:textId="11355215" w:rsidR="00583845" w:rsidRPr="009D694F" w:rsidRDefault="00583845" w:rsidP="00583845">
                            <w:pPr>
                              <w:rPr>
                                <w:sz w:val="20"/>
                                <w:szCs w:val="20"/>
                              </w:rPr>
                            </w:pPr>
                            <w:r w:rsidRPr="009D694F">
                              <w:rPr>
                                <w:rFonts w:hint="eastAsia"/>
                                <w:sz w:val="20"/>
                                <w:szCs w:val="20"/>
                              </w:rPr>
                              <w:t>百年に一度</w:t>
                            </w:r>
                          </w:p>
                        </w:txbxContent>
                      </wps:txbx>
                      <wps:bodyPr rot="0" spcFirstLastPara="0" vertOverflow="overflow" horzOverflow="overflow" vert="eaVert"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8B653A2" id="_x0000_s1037" type="#_x0000_t202" style="position:absolute;margin-left:15.75pt;margin-top:289.75pt;width:21pt;height:52.5pt;z-index:2516582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" fillcolor="white [3201]" stroked="f" strokeweight=".5pt">
                <v:textbox style="layout-flow:vertical-ideographic" inset="0,0,0,0">
                  <w:txbxContent>
                    <w:p w14:paraId="47853BBF" w14:textId="11355215" w:rsidR="00583845" w:rsidRPr="009D694F" w:rsidRDefault="00583845" w:rsidP="00583845">
                      <w:pPr>
                        <w:rPr>
                          <w:sz w:val="20"/>
                          <w:szCs w:val="20"/>
                        </w:rPr>
                      </w:pPr>
                      <w:r w:rsidRPr="009D694F">
                        <w:rPr>
                          <w:rFonts w:hint="eastAsia"/>
                          <w:sz w:val="20"/>
                          <w:szCs w:val="20"/>
                        </w:rPr>
                        <w:t>百年に一度</w:t>
                      </w:r>
                    </w:p>
                  </w:txbxContent>
                </v:textbox>
              </v:shape>
            </w:pict>
          </mc:Fallback>
        </mc:AlternateContent>
      </w:r>
      <w:r w:rsidR="009D694F">
        <w:rPr>
          <w:rFonts w:hint="eastAsia"/>
          <w:noProof/>
        </w:rPr>
        <mc:AlternateContent>
          <mc:Choice Requires="wps">
            <w:drawing>
              <wp:anchor distT="0" distB="0" distL="114300" distR="114300" simplePos="0" relativeHeight="251658242" behindDoc="1" locked="0" layoutInCell="1" allowOverlap="1" wp14:anchorId="5A4342C6" wp14:editId="1232720D">
                <wp:simplePos x="0" y="0"/>
                <wp:positionH relativeFrom="column">
                  <wp:posOffset>123825</wp:posOffset>
                </wp:positionH>
                <wp:positionV relativeFrom="paragraph">
                  <wp:posOffset>114300</wp:posOffset>
                </wp:positionV>
                <wp:extent cx="142875" cy="3524250"/>
                <wp:effectExtent l="0" t="0" r="9525" b="0"/>
                <wp:wrapNone/>
                <wp:docPr id="1966357208" name="矢印: 上 2"/>
                <wp:cNvGraphicFramePr/>
                <a:graphic xmlns:a="http://schemas.openxmlformats.org/drawingml/2006/main">
                  <a:graphicData uri="http://schemas.microsoft.com/office/word/2010/wordprocessingShape">
                    <wps:wsp>
                      <wps:cNvSpPr/>
                      <wps:spPr>
                        <a:xfrm>
                          <a:off x="0" y="0"/>
                          <a:ext cx="142875" cy="3524250"/>
                        </a:xfrm>
                        <a:prstGeom prst="upArrow">
                          <a:avLst/>
                        </a:prstGeom>
                        <a:gradFill flip="none" rotWithShape="1">
                          <a:gsLst>
                            <a:gs pos="0">
                              <a:schemeClr val="tx1">
                                <a:lumMod val="50000"/>
                                <a:lumOff val="50000"/>
                                <a:shade val="30000"/>
                                <a:satMod val="115000"/>
                              </a:schemeClr>
                            </a:gs>
                            <a:gs pos="50000">
                              <a:schemeClr val="tx1">
                                <a:lumMod val="50000"/>
                                <a:lumOff val="50000"/>
                                <a:shade val="67500"/>
                                <a:satMod val="115000"/>
                              </a:schemeClr>
                            </a:gs>
                            <a:gs pos="100000">
                              <a:schemeClr val="tx1">
                                <a:lumMod val="50000"/>
                                <a:lumOff val="50000"/>
                                <a:shade val="100000"/>
                                <a:satMod val="115000"/>
                              </a:schemeClr>
                            </a:gs>
                          </a:gsLst>
                          <a:lin ang="540000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126C14"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矢印: 上 2" o:spid="_x0000_s1026" type="#_x0000_t68" style="position:absolute;margin-left:9.75pt;margin-top:9pt;width:11.25pt;height:277.5pt;z-index:-2516582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" adj="438" fillcolor="gray [1629]" stroked="f" strokeweight="1.5pt">
                <v:fill color2="gray [1629]" rotate="t" colors="0 #484848;.5 #6a6a6a;1 #7f7f7f" focus="100%" type="gradient"/>
              </v:shape>
            </w:pict>
          </mc:Fallback>
        </mc:AlternateContent>
      </w:r>
      <w:r w:rsidR="009D694F">
        <w:rPr>
          <w:rFonts w:hint="eastAsia"/>
          <w:noProof/>
        </w:rPr>
        <mc:AlternateContent>
          <mc:Choice Requires="wps">
            <w:drawing>
              <wp:anchor distT="0" distB="0" distL="114300" distR="114300" simplePos="0" relativeHeight="251658243" behindDoc="0" locked="0" layoutInCell="1" allowOverlap="1" wp14:anchorId="56D4110A" wp14:editId="5D9B92F4">
                <wp:simplePos x="0" y="0"/>
                <wp:positionH relativeFrom="column">
                  <wp:posOffset>1905000</wp:posOffset>
                </wp:positionH>
                <wp:positionV relativeFrom="paragraph">
                  <wp:posOffset>1784350</wp:posOffset>
                </wp:positionV>
                <wp:extent cx="171450" cy="3657600"/>
                <wp:effectExtent l="0" t="0" r="0" b="28575"/>
                <wp:wrapNone/>
                <wp:docPr id="521289382" name="矢印: 上 2"/>
                <wp:cNvGraphicFramePr/>
                <a:graphic xmlns:a="http://schemas.openxmlformats.org/drawingml/2006/main">
                  <a:graphicData uri="http://schemas.microsoft.com/office/word/2010/wordprocessingShape">
                    <wps:wsp>
                      <wps:cNvSpPr/>
                      <wps:spPr>
                        <a:xfrm rot="5400000">
                          <a:off x="0" y="0"/>
                          <a:ext cx="171450" cy="3657600"/>
                        </a:xfrm>
                        <a:prstGeom prst="upArrow">
                          <a:avLst/>
                        </a:prstGeom>
                        <a:gradFill flip="none" rotWithShape="1">
                          <a:gsLst>
                            <a:gs pos="0">
                              <a:schemeClr val="tx1">
                                <a:lumMod val="50000"/>
                                <a:lumOff val="50000"/>
                                <a:shade val="30000"/>
                                <a:satMod val="115000"/>
                              </a:schemeClr>
                            </a:gs>
                            <a:gs pos="50000">
                              <a:schemeClr val="tx1">
                                <a:lumMod val="50000"/>
                                <a:lumOff val="50000"/>
                                <a:shade val="67500"/>
                                <a:satMod val="115000"/>
                              </a:schemeClr>
                            </a:gs>
                            <a:gs pos="100000">
                              <a:schemeClr val="tx1">
                                <a:lumMod val="50000"/>
                                <a:lumOff val="50000"/>
                                <a:shade val="100000"/>
                                <a:satMod val="115000"/>
                              </a:schemeClr>
                            </a:gs>
                          </a:gsLst>
                          <a:lin ang="540000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7EBC689" id="矢印: 上 2" o:spid="_x0000_s1026" type="#_x0000_t68" style="position:absolute;margin-left:150pt;margin-top:140.5pt;width:13.5pt;height:4in;rotation:90;z-index:25165824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" adj="506" fillcolor="gray [1629]" stroked="f" strokeweight="1.5pt">
                <v:fill color2="gray [1629]" rotate="t" colors="0 #484848;.5 #6a6a6a;1 #7f7f7f" focus="100%" type="gradient"/>
              </v:shape>
            </w:pict>
          </mc:Fallback>
        </mc:AlternateContent>
      </w:r>
    </w:p>
    <w:sectPr w:rsidR="00CF3850" w:rsidSect="00947345">
      <w:footerReference w:type="default" r:id="rId10"/>
      <w:pgSz w:w="16838" w:h="11906" w:orient="landscape"/>
      <w:pgMar w:top="1080" w:right="1387" w:bottom="1080" w:left="1440" w:header="851" w:footer="186"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433FDD" w14:textId="77777777" w:rsidR="00135635" w:rsidRDefault="00135635" w:rsidP="003F084F">
      <w:pPr>
        <w:spacing w:line="240" w:lineRule="auto"/>
      </w:pPr>
      <w:r>
        <w:separator/>
      </w:r>
    </w:p>
  </w:endnote>
  <w:endnote w:type="continuationSeparator" w:id="0">
    <w:p w14:paraId="577773BD" w14:textId="77777777" w:rsidR="00135635" w:rsidRDefault="00135635" w:rsidP="003F084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UD デジタル 教科書体 N">
    <w:panose1 w:val="02020400000000000000"/>
    <w:charset w:val="80"/>
    <w:family w:val="roman"/>
    <w:pitch w:val="fixed"/>
    <w:sig w:usb0="800002A3" w:usb1="2AC7ECFA"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 w:name="UD デジタル 教科書体 NK-R">
    <w:altName w:val="UD Digi Kyokasho NK-R"/>
    <w:charset w:val="80"/>
    <w:family w:val="roman"/>
    <w:pitch w:val="variable"/>
    <w:sig w:usb0="800002A3" w:usb1="2AC7ECFA"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UD デジタル 教科書体 N-B">
    <w:altName w:val="UD Digi Kyokasho N-B"/>
    <w:charset w:val="80"/>
    <w:family w:val="roman"/>
    <w:pitch w:val="fixed"/>
    <w:sig w:usb0="800002A3" w:usb1="2AC7ECFA" w:usb2="00000010" w:usb3="00000000" w:csb0="00020000" w:csb1="00000000"/>
  </w:font>
  <w:font w:name="UD デジタル 教科書体 NK-B">
    <w:altName w:val="UD Digi Kyokasho NK-B"/>
    <w:charset w:val="80"/>
    <w:family w:val="roman"/>
    <w:pitch w:val="variable"/>
    <w:sig w:usb0="800002A3" w:usb1="2AC7ECFA"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2842423"/>
      <w:docPartObj>
        <w:docPartGallery w:val="Page Numbers (Bottom of Page)"/>
        <w:docPartUnique/>
      </w:docPartObj>
    </w:sdtPr>
    <w:sdtEndPr/>
    <w:sdtContent>
      <w:p w14:paraId="029ABF65" w14:textId="77777777" w:rsidR="00947345" w:rsidRDefault="00947345" w:rsidP="004A0021">
        <w:pPr>
          <w:pStyle w:val="af4"/>
          <w:tabs>
            <w:tab w:val="left" w:pos="210"/>
          </w:tabs>
          <w:jc w:val="center"/>
        </w:pPr>
        <w:r>
          <w:fldChar w:fldCharType="begin"/>
        </w:r>
        <w:r>
          <w:instrText>PAGE   \* MERGEFORMAT</w:instrText>
        </w:r>
        <w:r>
          <w:fldChar w:fldCharType="separate"/>
        </w:r>
        <w:r>
          <w:rPr>
            <w:lang w:val="ja-JP"/>
          </w:rPr>
          <w:t>2</w:t>
        </w:r>
        <w:r>
          <w:fldChar w:fldCharType="end"/>
        </w:r>
      </w:p>
    </w:sdtContent>
  </w:sdt>
  <w:p w14:paraId="05AD25EA" w14:textId="77777777" w:rsidR="00947345" w:rsidRDefault="00947345">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21BB13" w14:textId="77777777" w:rsidR="00135635" w:rsidRDefault="00135635" w:rsidP="003F084F">
      <w:pPr>
        <w:spacing w:line="240" w:lineRule="auto"/>
      </w:pPr>
      <w:r>
        <w:separator/>
      </w:r>
    </w:p>
  </w:footnote>
  <w:footnote w:type="continuationSeparator" w:id="0">
    <w:p w14:paraId="3BB0F24D" w14:textId="77777777" w:rsidR="00135635" w:rsidRDefault="00135635" w:rsidP="003F084F">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91F"/>
    <w:rsid w:val="000010FD"/>
    <w:rsid w:val="0000346C"/>
    <w:rsid w:val="0000521D"/>
    <w:rsid w:val="00005412"/>
    <w:rsid w:val="00006E9B"/>
    <w:rsid w:val="00007489"/>
    <w:rsid w:val="000074CB"/>
    <w:rsid w:val="00007AE7"/>
    <w:rsid w:val="00007B79"/>
    <w:rsid w:val="00010A67"/>
    <w:rsid w:val="000120BF"/>
    <w:rsid w:val="000125DF"/>
    <w:rsid w:val="000130A2"/>
    <w:rsid w:val="000139A9"/>
    <w:rsid w:val="0001412E"/>
    <w:rsid w:val="0001545B"/>
    <w:rsid w:val="0001564C"/>
    <w:rsid w:val="0001568A"/>
    <w:rsid w:val="000157B8"/>
    <w:rsid w:val="000204A2"/>
    <w:rsid w:val="00020598"/>
    <w:rsid w:val="00020E2B"/>
    <w:rsid w:val="00021423"/>
    <w:rsid w:val="0002300A"/>
    <w:rsid w:val="000234C7"/>
    <w:rsid w:val="000238C3"/>
    <w:rsid w:val="000245AC"/>
    <w:rsid w:val="000253E1"/>
    <w:rsid w:val="00026C57"/>
    <w:rsid w:val="000276B1"/>
    <w:rsid w:val="000279F3"/>
    <w:rsid w:val="00031EB3"/>
    <w:rsid w:val="00032B75"/>
    <w:rsid w:val="00032CCA"/>
    <w:rsid w:val="0003344A"/>
    <w:rsid w:val="00033995"/>
    <w:rsid w:val="000353D6"/>
    <w:rsid w:val="00036A17"/>
    <w:rsid w:val="00041933"/>
    <w:rsid w:val="0004266F"/>
    <w:rsid w:val="000447FE"/>
    <w:rsid w:val="00050345"/>
    <w:rsid w:val="00050D20"/>
    <w:rsid w:val="000515B9"/>
    <w:rsid w:val="00051783"/>
    <w:rsid w:val="00053A4D"/>
    <w:rsid w:val="00054285"/>
    <w:rsid w:val="000557AA"/>
    <w:rsid w:val="00060384"/>
    <w:rsid w:val="00060EC0"/>
    <w:rsid w:val="00062694"/>
    <w:rsid w:val="000626BA"/>
    <w:rsid w:val="00063E65"/>
    <w:rsid w:val="00064C61"/>
    <w:rsid w:val="0006544B"/>
    <w:rsid w:val="00066A1E"/>
    <w:rsid w:val="000741B7"/>
    <w:rsid w:val="0007461C"/>
    <w:rsid w:val="000749CF"/>
    <w:rsid w:val="0007576A"/>
    <w:rsid w:val="00075CFB"/>
    <w:rsid w:val="000772BE"/>
    <w:rsid w:val="00077710"/>
    <w:rsid w:val="00080A40"/>
    <w:rsid w:val="00081E07"/>
    <w:rsid w:val="00082BBF"/>
    <w:rsid w:val="00090CDE"/>
    <w:rsid w:val="00090FE2"/>
    <w:rsid w:val="000939A1"/>
    <w:rsid w:val="000941E0"/>
    <w:rsid w:val="00095AFD"/>
    <w:rsid w:val="0009643D"/>
    <w:rsid w:val="00096997"/>
    <w:rsid w:val="00097AFA"/>
    <w:rsid w:val="000A0787"/>
    <w:rsid w:val="000A0EDD"/>
    <w:rsid w:val="000A128E"/>
    <w:rsid w:val="000A1E81"/>
    <w:rsid w:val="000A1FE9"/>
    <w:rsid w:val="000A34B4"/>
    <w:rsid w:val="000A3672"/>
    <w:rsid w:val="000A370C"/>
    <w:rsid w:val="000A43AA"/>
    <w:rsid w:val="000A5663"/>
    <w:rsid w:val="000A5E07"/>
    <w:rsid w:val="000A6B08"/>
    <w:rsid w:val="000B0373"/>
    <w:rsid w:val="000B0B7D"/>
    <w:rsid w:val="000B0B87"/>
    <w:rsid w:val="000B107A"/>
    <w:rsid w:val="000B1ACD"/>
    <w:rsid w:val="000B2B5C"/>
    <w:rsid w:val="000B4464"/>
    <w:rsid w:val="000B49F7"/>
    <w:rsid w:val="000B56AE"/>
    <w:rsid w:val="000B6C99"/>
    <w:rsid w:val="000B7EF1"/>
    <w:rsid w:val="000C0955"/>
    <w:rsid w:val="000C0A34"/>
    <w:rsid w:val="000C294C"/>
    <w:rsid w:val="000C2D26"/>
    <w:rsid w:val="000C363F"/>
    <w:rsid w:val="000C36C0"/>
    <w:rsid w:val="000C565E"/>
    <w:rsid w:val="000C7517"/>
    <w:rsid w:val="000D0616"/>
    <w:rsid w:val="000D2579"/>
    <w:rsid w:val="000D2614"/>
    <w:rsid w:val="000D34C6"/>
    <w:rsid w:val="000D588E"/>
    <w:rsid w:val="000D6733"/>
    <w:rsid w:val="000E0239"/>
    <w:rsid w:val="000E0C70"/>
    <w:rsid w:val="000E3A72"/>
    <w:rsid w:val="000E559E"/>
    <w:rsid w:val="000F0A1E"/>
    <w:rsid w:val="000F153C"/>
    <w:rsid w:val="000F23A6"/>
    <w:rsid w:val="000F23D3"/>
    <w:rsid w:val="000F30BC"/>
    <w:rsid w:val="001014BA"/>
    <w:rsid w:val="00101F94"/>
    <w:rsid w:val="001023E1"/>
    <w:rsid w:val="00102894"/>
    <w:rsid w:val="001029CD"/>
    <w:rsid w:val="00105C2C"/>
    <w:rsid w:val="00105EFF"/>
    <w:rsid w:val="00106DF3"/>
    <w:rsid w:val="00107DCE"/>
    <w:rsid w:val="00107DFD"/>
    <w:rsid w:val="001132AA"/>
    <w:rsid w:val="00113CB6"/>
    <w:rsid w:val="001156F3"/>
    <w:rsid w:val="001177D8"/>
    <w:rsid w:val="00117A70"/>
    <w:rsid w:val="001200CD"/>
    <w:rsid w:val="0012107D"/>
    <w:rsid w:val="00121238"/>
    <w:rsid w:val="00122B77"/>
    <w:rsid w:val="00122EBE"/>
    <w:rsid w:val="00123506"/>
    <w:rsid w:val="00124153"/>
    <w:rsid w:val="0012497A"/>
    <w:rsid w:val="00125863"/>
    <w:rsid w:val="00126953"/>
    <w:rsid w:val="00126B7A"/>
    <w:rsid w:val="00126C03"/>
    <w:rsid w:val="001309D2"/>
    <w:rsid w:val="00130D01"/>
    <w:rsid w:val="001330B2"/>
    <w:rsid w:val="001341A1"/>
    <w:rsid w:val="00135169"/>
    <w:rsid w:val="00135635"/>
    <w:rsid w:val="0013711C"/>
    <w:rsid w:val="00140BD4"/>
    <w:rsid w:val="00142B17"/>
    <w:rsid w:val="00146E32"/>
    <w:rsid w:val="00147894"/>
    <w:rsid w:val="00147D30"/>
    <w:rsid w:val="001503E8"/>
    <w:rsid w:val="001518AE"/>
    <w:rsid w:val="001521A8"/>
    <w:rsid w:val="00153AE2"/>
    <w:rsid w:val="00153C56"/>
    <w:rsid w:val="001541A3"/>
    <w:rsid w:val="00155D11"/>
    <w:rsid w:val="00155FD8"/>
    <w:rsid w:val="00156527"/>
    <w:rsid w:val="001572BF"/>
    <w:rsid w:val="00157C5B"/>
    <w:rsid w:val="001613E6"/>
    <w:rsid w:val="00163E9E"/>
    <w:rsid w:val="001706CE"/>
    <w:rsid w:val="00172538"/>
    <w:rsid w:val="00172697"/>
    <w:rsid w:val="00172B64"/>
    <w:rsid w:val="001730EB"/>
    <w:rsid w:val="001732B4"/>
    <w:rsid w:val="0017448F"/>
    <w:rsid w:val="00175BD0"/>
    <w:rsid w:val="0017671A"/>
    <w:rsid w:val="00177D56"/>
    <w:rsid w:val="00177E47"/>
    <w:rsid w:val="001800FA"/>
    <w:rsid w:val="001816DB"/>
    <w:rsid w:val="00181DD7"/>
    <w:rsid w:val="00183EC3"/>
    <w:rsid w:val="00184B5B"/>
    <w:rsid w:val="00185A12"/>
    <w:rsid w:val="001865C5"/>
    <w:rsid w:val="00187BAD"/>
    <w:rsid w:val="00190127"/>
    <w:rsid w:val="00191D78"/>
    <w:rsid w:val="00195FFC"/>
    <w:rsid w:val="001968F8"/>
    <w:rsid w:val="00196B95"/>
    <w:rsid w:val="001A0D51"/>
    <w:rsid w:val="001A129F"/>
    <w:rsid w:val="001A469D"/>
    <w:rsid w:val="001A5969"/>
    <w:rsid w:val="001A636D"/>
    <w:rsid w:val="001A71F4"/>
    <w:rsid w:val="001B1C1E"/>
    <w:rsid w:val="001B24E4"/>
    <w:rsid w:val="001B38C6"/>
    <w:rsid w:val="001B4A1F"/>
    <w:rsid w:val="001B7384"/>
    <w:rsid w:val="001B7BFF"/>
    <w:rsid w:val="001C0A02"/>
    <w:rsid w:val="001C0ADD"/>
    <w:rsid w:val="001C497C"/>
    <w:rsid w:val="001C7771"/>
    <w:rsid w:val="001C7A6D"/>
    <w:rsid w:val="001D1670"/>
    <w:rsid w:val="001D2D71"/>
    <w:rsid w:val="001D51D9"/>
    <w:rsid w:val="001D5880"/>
    <w:rsid w:val="001D60D6"/>
    <w:rsid w:val="001E02EF"/>
    <w:rsid w:val="001E30B9"/>
    <w:rsid w:val="001E32E6"/>
    <w:rsid w:val="001E5D6B"/>
    <w:rsid w:val="001E755D"/>
    <w:rsid w:val="001E7A55"/>
    <w:rsid w:val="001F0BFB"/>
    <w:rsid w:val="001F12EA"/>
    <w:rsid w:val="001F210B"/>
    <w:rsid w:val="001F365F"/>
    <w:rsid w:val="001F38B8"/>
    <w:rsid w:val="001F3CC1"/>
    <w:rsid w:val="001F57AB"/>
    <w:rsid w:val="001F6BD5"/>
    <w:rsid w:val="001F7798"/>
    <w:rsid w:val="002005EC"/>
    <w:rsid w:val="002010F8"/>
    <w:rsid w:val="00201595"/>
    <w:rsid w:val="002022C4"/>
    <w:rsid w:val="002030D2"/>
    <w:rsid w:val="002032EE"/>
    <w:rsid w:val="00204298"/>
    <w:rsid w:val="002056E4"/>
    <w:rsid w:val="002103B3"/>
    <w:rsid w:val="002129E4"/>
    <w:rsid w:val="00212ECF"/>
    <w:rsid w:val="0021746E"/>
    <w:rsid w:val="00220853"/>
    <w:rsid w:val="00221859"/>
    <w:rsid w:val="00222709"/>
    <w:rsid w:val="002234F7"/>
    <w:rsid w:val="002240AA"/>
    <w:rsid w:val="00224BC4"/>
    <w:rsid w:val="00226702"/>
    <w:rsid w:val="00227DB5"/>
    <w:rsid w:val="00227F4D"/>
    <w:rsid w:val="00233BA4"/>
    <w:rsid w:val="00235315"/>
    <w:rsid w:val="002372D4"/>
    <w:rsid w:val="002372F3"/>
    <w:rsid w:val="00237ADC"/>
    <w:rsid w:val="00237E1F"/>
    <w:rsid w:val="00240A68"/>
    <w:rsid w:val="00241AC0"/>
    <w:rsid w:val="00241BEE"/>
    <w:rsid w:val="00241C2C"/>
    <w:rsid w:val="002443B5"/>
    <w:rsid w:val="00244B2D"/>
    <w:rsid w:val="00244BCB"/>
    <w:rsid w:val="00246811"/>
    <w:rsid w:val="00246927"/>
    <w:rsid w:val="00246BC1"/>
    <w:rsid w:val="002479C2"/>
    <w:rsid w:val="002513DA"/>
    <w:rsid w:val="00252278"/>
    <w:rsid w:val="002534B1"/>
    <w:rsid w:val="0025469D"/>
    <w:rsid w:val="00255245"/>
    <w:rsid w:val="00260B79"/>
    <w:rsid w:val="0026139B"/>
    <w:rsid w:val="002623A6"/>
    <w:rsid w:val="00262D7C"/>
    <w:rsid w:val="00263869"/>
    <w:rsid w:val="002649FE"/>
    <w:rsid w:val="002658EE"/>
    <w:rsid w:val="0026609D"/>
    <w:rsid w:val="00266478"/>
    <w:rsid w:val="00266F76"/>
    <w:rsid w:val="00267589"/>
    <w:rsid w:val="00270F21"/>
    <w:rsid w:val="0027175F"/>
    <w:rsid w:val="002733B9"/>
    <w:rsid w:val="0027498D"/>
    <w:rsid w:val="00275C44"/>
    <w:rsid w:val="002764D1"/>
    <w:rsid w:val="00276632"/>
    <w:rsid w:val="0028067B"/>
    <w:rsid w:val="002809D2"/>
    <w:rsid w:val="00281979"/>
    <w:rsid w:val="00282552"/>
    <w:rsid w:val="00284EB4"/>
    <w:rsid w:val="002853AD"/>
    <w:rsid w:val="00286618"/>
    <w:rsid w:val="002868D1"/>
    <w:rsid w:val="0029618E"/>
    <w:rsid w:val="002965DC"/>
    <w:rsid w:val="00296EB6"/>
    <w:rsid w:val="00297E85"/>
    <w:rsid w:val="002A0867"/>
    <w:rsid w:val="002A27FF"/>
    <w:rsid w:val="002A2F98"/>
    <w:rsid w:val="002A37F3"/>
    <w:rsid w:val="002A3DD1"/>
    <w:rsid w:val="002A41D4"/>
    <w:rsid w:val="002A5F34"/>
    <w:rsid w:val="002A6729"/>
    <w:rsid w:val="002A77DD"/>
    <w:rsid w:val="002A7C0C"/>
    <w:rsid w:val="002A7C90"/>
    <w:rsid w:val="002A7D39"/>
    <w:rsid w:val="002B1565"/>
    <w:rsid w:val="002B1586"/>
    <w:rsid w:val="002B16F5"/>
    <w:rsid w:val="002B1898"/>
    <w:rsid w:val="002B1A05"/>
    <w:rsid w:val="002B2C8E"/>
    <w:rsid w:val="002B4549"/>
    <w:rsid w:val="002B6A0F"/>
    <w:rsid w:val="002B6BFD"/>
    <w:rsid w:val="002C1E86"/>
    <w:rsid w:val="002C2438"/>
    <w:rsid w:val="002C29EC"/>
    <w:rsid w:val="002C29F2"/>
    <w:rsid w:val="002C2D25"/>
    <w:rsid w:val="002C4938"/>
    <w:rsid w:val="002C4C5F"/>
    <w:rsid w:val="002C6257"/>
    <w:rsid w:val="002C7FF0"/>
    <w:rsid w:val="002D0B0A"/>
    <w:rsid w:val="002D1DF2"/>
    <w:rsid w:val="002D2E19"/>
    <w:rsid w:val="002D2F08"/>
    <w:rsid w:val="002D3BC1"/>
    <w:rsid w:val="002D3CE4"/>
    <w:rsid w:val="002D3E74"/>
    <w:rsid w:val="002D3FF5"/>
    <w:rsid w:val="002D61F8"/>
    <w:rsid w:val="002E0980"/>
    <w:rsid w:val="002E2BA3"/>
    <w:rsid w:val="002E3CF7"/>
    <w:rsid w:val="002E4797"/>
    <w:rsid w:val="002E52B4"/>
    <w:rsid w:val="002E57B5"/>
    <w:rsid w:val="002E5CD8"/>
    <w:rsid w:val="002E6E34"/>
    <w:rsid w:val="002E7F8C"/>
    <w:rsid w:val="002F5C1D"/>
    <w:rsid w:val="002F5CEF"/>
    <w:rsid w:val="002F5D6A"/>
    <w:rsid w:val="002F6493"/>
    <w:rsid w:val="00300379"/>
    <w:rsid w:val="00301B2A"/>
    <w:rsid w:val="00302616"/>
    <w:rsid w:val="003027D0"/>
    <w:rsid w:val="00303765"/>
    <w:rsid w:val="00305A3C"/>
    <w:rsid w:val="0030650F"/>
    <w:rsid w:val="00306CDC"/>
    <w:rsid w:val="00306DB4"/>
    <w:rsid w:val="00307850"/>
    <w:rsid w:val="00310108"/>
    <w:rsid w:val="00314DD1"/>
    <w:rsid w:val="00315513"/>
    <w:rsid w:val="00320FF8"/>
    <w:rsid w:val="00322E78"/>
    <w:rsid w:val="00324629"/>
    <w:rsid w:val="00325B3F"/>
    <w:rsid w:val="003270C0"/>
    <w:rsid w:val="00331479"/>
    <w:rsid w:val="00332AB1"/>
    <w:rsid w:val="003335AA"/>
    <w:rsid w:val="00336969"/>
    <w:rsid w:val="00336D64"/>
    <w:rsid w:val="0033749D"/>
    <w:rsid w:val="00340DD5"/>
    <w:rsid w:val="003414BD"/>
    <w:rsid w:val="00344579"/>
    <w:rsid w:val="00344771"/>
    <w:rsid w:val="00345DD8"/>
    <w:rsid w:val="0034638A"/>
    <w:rsid w:val="00347595"/>
    <w:rsid w:val="003538A7"/>
    <w:rsid w:val="00353BF7"/>
    <w:rsid w:val="00353F93"/>
    <w:rsid w:val="00354597"/>
    <w:rsid w:val="003549CA"/>
    <w:rsid w:val="00356A18"/>
    <w:rsid w:val="003574A6"/>
    <w:rsid w:val="00357C3C"/>
    <w:rsid w:val="00357E34"/>
    <w:rsid w:val="00360606"/>
    <w:rsid w:val="003608B3"/>
    <w:rsid w:val="0036096C"/>
    <w:rsid w:val="00364305"/>
    <w:rsid w:val="00364E6E"/>
    <w:rsid w:val="003660E8"/>
    <w:rsid w:val="00367E6E"/>
    <w:rsid w:val="003712DA"/>
    <w:rsid w:val="003728E6"/>
    <w:rsid w:val="00372ABE"/>
    <w:rsid w:val="003741A7"/>
    <w:rsid w:val="003743E6"/>
    <w:rsid w:val="0037456C"/>
    <w:rsid w:val="00377C91"/>
    <w:rsid w:val="00381652"/>
    <w:rsid w:val="00382882"/>
    <w:rsid w:val="00382A51"/>
    <w:rsid w:val="00382FD7"/>
    <w:rsid w:val="003838C6"/>
    <w:rsid w:val="0038453A"/>
    <w:rsid w:val="00384787"/>
    <w:rsid w:val="00390ACA"/>
    <w:rsid w:val="00391F2F"/>
    <w:rsid w:val="00393387"/>
    <w:rsid w:val="00393956"/>
    <w:rsid w:val="00394252"/>
    <w:rsid w:val="0039492B"/>
    <w:rsid w:val="00396056"/>
    <w:rsid w:val="003A1BC4"/>
    <w:rsid w:val="003B0809"/>
    <w:rsid w:val="003B0C02"/>
    <w:rsid w:val="003B0FF2"/>
    <w:rsid w:val="003B1EAB"/>
    <w:rsid w:val="003B3370"/>
    <w:rsid w:val="003B430A"/>
    <w:rsid w:val="003B5F2C"/>
    <w:rsid w:val="003C2667"/>
    <w:rsid w:val="003C362D"/>
    <w:rsid w:val="003C4FFF"/>
    <w:rsid w:val="003C5516"/>
    <w:rsid w:val="003C5CAF"/>
    <w:rsid w:val="003C7111"/>
    <w:rsid w:val="003C7883"/>
    <w:rsid w:val="003D2430"/>
    <w:rsid w:val="003D5D80"/>
    <w:rsid w:val="003D6DAC"/>
    <w:rsid w:val="003D74F2"/>
    <w:rsid w:val="003D7942"/>
    <w:rsid w:val="003E0EEB"/>
    <w:rsid w:val="003E2ABE"/>
    <w:rsid w:val="003E2D2A"/>
    <w:rsid w:val="003E379F"/>
    <w:rsid w:val="003E5E72"/>
    <w:rsid w:val="003E7497"/>
    <w:rsid w:val="003F084F"/>
    <w:rsid w:val="003F14E8"/>
    <w:rsid w:val="003F1706"/>
    <w:rsid w:val="003F1EFC"/>
    <w:rsid w:val="003F2013"/>
    <w:rsid w:val="003F2B9B"/>
    <w:rsid w:val="003F4AE4"/>
    <w:rsid w:val="003F54B6"/>
    <w:rsid w:val="003F6950"/>
    <w:rsid w:val="00400088"/>
    <w:rsid w:val="00400666"/>
    <w:rsid w:val="004018E0"/>
    <w:rsid w:val="004113FF"/>
    <w:rsid w:val="0041220D"/>
    <w:rsid w:val="0041304D"/>
    <w:rsid w:val="00415C19"/>
    <w:rsid w:val="00416204"/>
    <w:rsid w:val="004204EA"/>
    <w:rsid w:val="00420A96"/>
    <w:rsid w:val="00422009"/>
    <w:rsid w:val="00422D80"/>
    <w:rsid w:val="00424D4E"/>
    <w:rsid w:val="00427A8F"/>
    <w:rsid w:val="00427DDF"/>
    <w:rsid w:val="00431448"/>
    <w:rsid w:val="0043145E"/>
    <w:rsid w:val="004316DC"/>
    <w:rsid w:val="00431AD6"/>
    <w:rsid w:val="00432DE6"/>
    <w:rsid w:val="0043320F"/>
    <w:rsid w:val="00433898"/>
    <w:rsid w:val="004363BD"/>
    <w:rsid w:val="00437093"/>
    <w:rsid w:val="004407C8"/>
    <w:rsid w:val="0044184B"/>
    <w:rsid w:val="00443E35"/>
    <w:rsid w:val="00445063"/>
    <w:rsid w:val="00445A57"/>
    <w:rsid w:val="00451560"/>
    <w:rsid w:val="0045182C"/>
    <w:rsid w:val="00451E49"/>
    <w:rsid w:val="00451F08"/>
    <w:rsid w:val="00452972"/>
    <w:rsid w:val="00454531"/>
    <w:rsid w:val="00454A6E"/>
    <w:rsid w:val="00454DFE"/>
    <w:rsid w:val="0045567A"/>
    <w:rsid w:val="004567B2"/>
    <w:rsid w:val="00456A26"/>
    <w:rsid w:val="00457150"/>
    <w:rsid w:val="0045761B"/>
    <w:rsid w:val="00460203"/>
    <w:rsid w:val="00461AC0"/>
    <w:rsid w:val="0046241F"/>
    <w:rsid w:val="004625B3"/>
    <w:rsid w:val="00462875"/>
    <w:rsid w:val="00462DA5"/>
    <w:rsid w:val="0046399D"/>
    <w:rsid w:val="0046483E"/>
    <w:rsid w:val="00465365"/>
    <w:rsid w:val="00466F3C"/>
    <w:rsid w:val="004675C0"/>
    <w:rsid w:val="00470C30"/>
    <w:rsid w:val="00470FC5"/>
    <w:rsid w:val="00471A22"/>
    <w:rsid w:val="00473414"/>
    <w:rsid w:val="004734BE"/>
    <w:rsid w:val="0047544C"/>
    <w:rsid w:val="004759B9"/>
    <w:rsid w:val="00477947"/>
    <w:rsid w:val="004806B8"/>
    <w:rsid w:val="00483518"/>
    <w:rsid w:val="00486472"/>
    <w:rsid w:val="0049581B"/>
    <w:rsid w:val="00497005"/>
    <w:rsid w:val="004A0021"/>
    <w:rsid w:val="004A105F"/>
    <w:rsid w:val="004A2401"/>
    <w:rsid w:val="004A39AC"/>
    <w:rsid w:val="004A40BB"/>
    <w:rsid w:val="004A45E5"/>
    <w:rsid w:val="004A486F"/>
    <w:rsid w:val="004A4E09"/>
    <w:rsid w:val="004A5E6E"/>
    <w:rsid w:val="004A6EC2"/>
    <w:rsid w:val="004A6F51"/>
    <w:rsid w:val="004A731D"/>
    <w:rsid w:val="004A740F"/>
    <w:rsid w:val="004A7782"/>
    <w:rsid w:val="004B0D76"/>
    <w:rsid w:val="004B1B5D"/>
    <w:rsid w:val="004B388E"/>
    <w:rsid w:val="004B4495"/>
    <w:rsid w:val="004B4DE6"/>
    <w:rsid w:val="004B700B"/>
    <w:rsid w:val="004B708D"/>
    <w:rsid w:val="004C23B6"/>
    <w:rsid w:val="004C3B61"/>
    <w:rsid w:val="004C50B4"/>
    <w:rsid w:val="004C5CA2"/>
    <w:rsid w:val="004C7244"/>
    <w:rsid w:val="004C755E"/>
    <w:rsid w:val="004D1229"/>
    <w:rsid w:val="004D1F2B"/>
    <w:rsid w:val="004D4E94"/>
    <w:rsid w:val="004D6248"/>
    <w:rsid w:val="004E0C87"/>
    <w:rsid w:val="004E12D2"/>
    <w:rsid w:val="004E1A4A"/>
    <w:rsid w:val="004E256A"/>
    <w:rsid w:val="004E2654"/>
    <w:rsid w:val="004E2DCD"/>
    <w:rsid w:val="004E6ABF"/>
    <w:rsid w:val="004E780D"/>
    <w:rsid w:val="004F0144"/>
    <w:rsid w:val="004F0185"/>
    <w:rsid w:val="004F1E67"/>
    <w:rsid w:val="004F2568"/>
    <w:rsid w:val="004F2A41"/>
    <w:rsid w:val="004F6739"/>
    <w:rsid w:val="004F7485"/>
    <w:rsid w:val="00500B75"/>
    <w:rsid w:val="005024E6"/>
    <w:rsid w:val="005025E9"/>
    <w:rsid w:val="005037CF"/>
    <w:rsid w:val="00504CA3"/>
    <w:rsid w:val="00505096"/>
    <w:rsid w:val="00505A55"/>
    <w:rsid w:val="005060F8"/>
    <w:rsid w:val="00506C74"/>
    <w:rsid w:val="00510715"/>
    <w:rsid w:val="00510CF1"/>
    <w:rsid w:val="00511299"/>
    <w:rsid w:val="00512252"/>
    <w:rsid w:val="0051243A"/>
    <w:rsid w:val="0051289E"/>
    <w:rsid w:val="00512B1A"/>
    <w:rsid w:val="00513458"/>
    <w:rsid w:val="00513DDB"/>
    <w:rsid w:val="005140C3"/>
    <w:rsid w:val="005150A3"/>
    <w:rsid w:val="005156AA"/>
    <w:rsid w:val="0051577D"/>
    <w:rsid w:val="00515CE6"/>
    <w:rsid w:val="00515F44"/>
    <w:rsid w:val="00516996"/>
    <w:rsid w:val="00516E24"/>
    <w:rsid w:val="005176F7"/>
    <w:rsid w:val="00520427"/>
    <w:rsid w:val="00520E36"/>
    <w:rsid w:val="00522F3E"/>
    <w:rsid w:val="005251DF"/>
    <w:rsid w:val="00525EAE"/>
    <w:rsid w:val="005265B5"/>
    <w:rsid w:val="00526B40"/>
    <w:rsid w:val="0052716E"/>
    <w:rsid w:val="0053079C"/>
    <w:rsid w:val="00530B92"/>
    <w:rsid w:val="005318F7"/>
    <w:rsid w:val="005347B7"/>
    <w:rsid w:val="00535AFE"/>
    <w:rsid w:val="00541992"/>
    <w:rsid w:val="00543002"/>
    <w:rsid w:val="00544422"/>
    <w:rsid w:val="00545A81"/>
    <w:rsid w:val="00545C95"/>
    <w:rsid w:val="00546DA3"/>
    <w:rsid w:val="00547162"/>
    <w:rsid w:val="00547F91"/>
    <w:rsid w:val="00550B0D"/>
    <w:rsid w:val="005513E0"/>
    <w:rsid w:val="00555B0E"/>
    <w:rsid w:val="005566D6"/>
    <w:rsid w:val="00556A9E"/>
    <w:rsid w:val="00556AA5"/>
    <w:rsid w:val="00557956"/>
    <w:rsid w:val="00560706"/>
    <w:rsid w:val="00560FA1"/>
    <w:rsid w:val="00564E57"/>
    <w:rsid w:val="00565AAB"/>
    <w:rsid w:val="00566865"/>
    <w:rsid w:val="005678D9"/>
    <w:rsid w:val="00570B0B"/>
    <w:rsid w:val="00570F3E"/>
    <w:rsid w:val="00572307"/>
    <w:rsid w:val="005728C4"/>
    <w:rsid w:val="005741C9"/>
    <w:rsid w:val="005804A9"/>
    <w:rsid w:val="005827FB"/>
    <w:rsid w:val="00583845"/>
    <w:rsid w:val="00584B06"/>
    <w:rsid w:val="00584D67"/>
    <w:rsid w:val="00585914"/>
    <w:rsid w:val="00586F42"/>
    <w:rsid w:val="00587127"/>
    <w:rsid w:val="005908B2"/>
    <w:rsid w:val="00591283"/>
    <w:rsid w:val="0059305F"/>
    <w:rsid w:val="00594D27"/>
    <w:rsid w:val="00595203"/>
    <w:rsid w:val="0059687E"/>
    <w:rsid w:val="005975AF"/>
    <w:rsid w:val="005A19BA"/>
    <w:rsid w:val="005A1A9B"/>
    <w:rsid w:val="005A24DB"/>
    <w:rsid w:val="005A29A0"/>
    <w:rsid w:val="005A2F2A"/>
    <w:rsid w:val="005A3A2D"/>
    <w:rsid w:val="005A61AD"/>
    <w:rsid w:val="005A6E3F"/>
    <w:rsid w:val="005A72A1"/>
    <w:rsid w:val="005A74FE"/>
    <w:rsid w:val="005B0C49"/>
    <w:rsid w:val="005B0CD8"/>
    <w:rsid w:val="005B3487"/>
    <w:rsid w:val="005B4CA0"/>
    <w:rsid w:val="005B5D23"/>
    <w:rsid w:val="005B624C"/>
    <w:rsid w:val="005B6DFB"/>
    <w:rsid w:val="005B777F"/>
    <w:rsid w:val="005C0722"/>
    <w:rsid w:val="005C1BEF"/>
    <w:rsid w:val="005C3001"/>
    <w:rsid w:val="005C407A"/>
    <w:rsid w:val="005C48E2"/>
    <w:rsid w:val="005C48F4"/>
    <w:rsid w:val="005C4CD5"/>
    <w:rsid w:val="005C7FFA"/>
    <w:rsid w:val="005D33A6"/>
    <w:rsid w:val="005D3643"/>
    <w:rsid w:val="005D376E"/>
    <w:rsid w:val="005D3BB2"/>
    <w:rsid w:val="005D3D75"/>
    <w:rsid w:val="005D7AB4"/>
    <w:rsid w:val="005D7C85"/>
    <w:rsid w:val="005E340D"/>
    <w:rsid w:val="005E376C"/>
    <w:rsid w:val="005E5635"/>
    <w:rsid w:val="005E6EAE"/>
    <w:rsid w:val="005E7E3F"/>
    <w:rsid w:val="005F083C"/>
    <w:rsid w:val="005F083D"/>
    <w:rsid w:val="005F0CAE"/>
    <w:rsid w:val="005F1074"/>
    <w:rsid w:val="005F28AD"/>
    <w:rsid w:val="005F6D77"/>
    <w:rsid w:val="0060197C"/>
    <w:rsid w:val="006032BA"/>
    <w:rsid w:val="00605CE4"/>
    <w:rsid w:val="00606996"/>
    <w:rsid w:val="00607FC3"/>
    <w:rsid w:val="00611333"/>
    <w:rsid w:val="00613FD5"/>
    <w:rsid w:val="00614FFB"/>
    <w:rsid w:val="006159F1"/>
    <w:rsid w:val="00616DE1"/>
    <w:rsid w:val="00617AC0"/>
    <w:rsid w:val="00617D3F"/>
    <w:rsid w:val="006217C9"/>
    <w:rsid w:val="00621FF2"/>
    <w:rsid w:val="00623A81"/>
    <w:rsid w:val="0062403B"/>
    <w:rsid w:val="00624EB9"/>
    <w:rsid w:val="0062655C"/>
    <w:rsid w:val="00626673"/>
    <w:rsid w:val="00630EC1"/>
    <w:rsid w:val="0063177E"/>
    <w:rsid w:val="00631EB8"/>
    <w:rsid w:val="006321F2"/>
    <w:rsid w:val="006326F6"/>
    <w:rsid w:val="00632A28"/>
    <w:rsid w:val="00633D07"/>
    <w:rsid w:val="006344A4"/>
    <w:rsid w:val="0063788C"/>
    <w:rsid w:val="0064041A"/>
    <w:rsid w:val="006421E0"/>
    <w:rsid w:val="00642967"/>
    <w:rsid w:val="00642EB9"/>
    <w:rsid w:val="00643E81"/>
    <w:rsid w:val="00644AD2"/>
    <w:rsid w:val="00644B0A"/>
    <w:rsid w:val="00644E97"/>
    <w:rsid w:val="00644FF5"/>
    <w:rsid w:val="0064508E"/>
    <w:rsid w:val="00645127"/>
    <w:rsid w:val="006474CD"/>
    <w:rsid w:val="00647AE1"/>
    <w:rsid w:val="00650AC4"/>
    <w:rsid w:val="006510F6"/>
    <w:rsid w:val="006512E8"/>
    <w:rsid w:val="00651F6C"/>
    <w:rsid w:val="00652078"/>
    <w:rsid w:val="006540D7"/>
    <w:rsid w:val="006541E3"/>
    <w:rsid w:val="0065595C"/>
    <w:rsid w:val="0065611F"/>
    <w:rsid w:val="006563F1"/>
    <w:rsid w:val="006569B2"/>
    <w:rsid w:val="00656DFE"/>
    <w:rsid w:val="006575E4"/>
    <w:rsid w:val="00657F18"/>
    <w:rsid w:val="006606D7"/>
    <w:rsid w:val="00662C68"/>
    <w:rsid w:val="00664E53"/>
    <w:rsid w:val="006664DA"/>
    <w:rsid w:val="00666624"/>
    <w:rsid w:val="00666C88"/>
    <w:rsid w:val="00667E8E"/>
    <w:rsid w:val="0067285B"/>
    <w:rsid w:val="006751DF"/>
    <w:rsid w:val="0067573C"/>
    <w:rsid w:val="0068263C"/>
    <w:rsid w:val="00682754"/>
    <w:rsid w:val="00683A3B"/>
    <w:rsid w:val="00683A94"/>
    <w:rsid w:val="00684214"/>
    <w:rsid w:val="006857A0"/>
    <w:rsid w:val="00686C7B"/>
    <w:rsid w:val="006878B1"/>
    <w:rsid w:val="00690D6F"/>
    <w:rsid w:val="00691313"/>
    <w:rsid w:val="00691450"/>
    <w:rsid w:val="0069200F"/>
    <w:rsid w:val="00692102"/>
    <w:rsid w:val="00693985"/>
    <w:rsid w:val="00693F85"/>
    <w:rsid w:val="00694167"/>
    <w:rsid w:val="006943A1"/>
    <w:rsid w:val="00696D93"/>
    <w:rsid w:val="0069740D"/>
    <w:rsid w:val="006A090D"/>
    <w:rsid w:val="006A1F11"/>
    <w:rsid w:val="006A2DD4"/>
    <w:rsid w:val="006A3316"/>
    <w:rsid w:val="006A3EA8"/>
    <w:rsid w:val="006A6BCA"/>
    <w:rsid w:val="006A72F7"/>
    <w:rsid w:val="006B0E28"/>
    <w:rsid w:val="006B39B2"/>
    <w:rsid w:val="006B4FF0"/>
    <w:rsid w:val="006C03E1"/>
    <w:rsid w:val="006C064B"/>
    <w:rsid w:val="006C1392"/>
    <w:rsid w:val="006C1E02"/>
    <w:rsid w:val="006C33BC"/>
    <w:rsid w:val="006C47B6"/>
    <w:rsid w:val="006C55D9"/>
    <w:rsid w:val="006C60B3"/>
    <w:rsid w:val="006C686F"/>
    <w:rsid w:val="006C6FAB"/>
    <w:rsid w:val="006D0389"/>
    <w:rsid w:val="006D0D50"/>
    <w:rsid w:val="006D17FF"/>
    <w:rsid w:val="006D2A15"/>
    <w:rsid w:val="006D2F9A"/>
    <w:rsid w:val="006D3411"/>
    <w:rsid w:val="006D38B2"/>
    <w:rsid w:val="006D4D51"/>
    <w:rsid w:val="006D5191"/>
    <w:rsid w:val="006D7071"/>
    <w:rsid w:val="006D7E06"/>
    <w:rsid w:val="006E0758"/>
    <w:rsid w:val="006E266E"/>
    <w:rsid w:val="006E32FB"/>
    <w:rsid w:val="006E4824"/>
    <w:rsid w:val="006E49CC"/>
    <w:rsid w:val="006E6927"/>
    <w:rsid w:val="006E788E"/>
    <w:rsid w:val="006E7AC4"/>
    <w:rsid w:val="006E7DA8"/>
    <w:rsid w:val="006F11FC"/>
    <w:rsid w:val="006F1AD8"/>
    <w:rsid w:val="006F32D6"/>
    <w:rsid w:val="006F34BE"/>
    <w:rsid w:val="006F54B7"/>
    <w:rsid w:val="006F5789"/>
    <w:rsid w:val="006F6C3C"/>
    <w:rsid w:val="007015A8"/>
    <w:rsid w:val="00701682"/>
    <w:rsid w:val="00702F97"/>
    <w:rsid w:val="00704D8D"/>
    <w:rsid w:val="00706E24"/>
    <w:rsid w:val="007077B7"/>
    <w:rsid w:val="00711CB5"/>
    <w:rsid w:val="0071290E"/>
    <w:rsid w:val="00712AD4"/>
    <w:rsid w:val="00712F24"/>
    <w:rsid w:val="00713FD9"/>
    <w:rsid w:val="00714148"/>
    <w:rsid w:val="00714C9D"/>
    <w:rsid w:val="007159CB"/>
    <w:rsid w:val="00716338"/>
    <w:rsid w:val="00716BC6"/>
    <w:rsid w:val="00717B06"/>
    <w:rsid w:val="0072243B"/>
    <w:rsid w:val="007229D5"/>
    <w:rsid w:val="007238F0"/>
    <w:rsid w:val="0072505E"/>
    <w:rsid w:val="007263B7"/>
    <w:rsid w:val="00726AAC"/>
    <w:rsid w:val="007279E6"/>
    <w:rsid w:val="00730B5D"/>
    <w:rsid w:val="00731473"/>
    <w:rsid w:val="00732032"/>
    <w:rsid w:val="00732338"/>
    <w:rsid w:val="007338B7"/>
    <w:rsid w:val="00735467"/>
    <w:rsid w:val="00735AD6"/>
    <w:rsid w:val="007369E5"/>
    <w:rsid w:val="00737ABF"/>
    <w:rsid w:val="007400A7"/>
    <w:rsid w:val="007405B0"/>
    <w:rsid w:val="007407FD"/>
    <w:rsid w:val="00741F54"/>
    <w:rsid w:val="00741F67"/>
    <w:rsid w:val="00742CDA"/>
    <w:rsid w:val="00743AF1"/>
    <w:rsid w:val="00745C2E"/>
    <w:rsid w:val="007467A1"/>
    <w:rsid w:val="00746E38"/>
    <w:rsid w:val="00747E74"/>
    <w:rsid w:val="007516A5"/>
    <w:rsid w:val="007517FF"/>
    <w:rsid w:val="0075221D"/>
    <w:rsid w:val="0075323F"/>
    <w:rsid w:val="00753B5F"/>
    <w:rsid w:val="0075630B"/>
    <w:rsid w:val="00756A64"/>
    <w:rsid w:val="00757C64"/>
    <w:rsid w:val="00761461"/>
    <w:rsid w:val="00761992"/>
    <w:rsid w:val="007619CE"/>
    <w:rsid w:val="00761E53"/>
    <w:rsid w:val="007632FF"/>
    <w:rsid w:val="00763B5D"/>
    <w:rsid w:val="00770244"/>
    <w:rsid w:val="00771876"/>
    <w:rsid w:val="00771B40"/>
    <w:rsid w:val="00771D7E"/>
    <w:rsid w:val="00771FEC"/>
    <w:rsid w:val="00774AA3"/>
    <w:rsid w:val="007766EF"/>
    <w:rsid w:val="007801EB"/>
    <w:rsid w:val="00782FE9"/>
    <w:rsid w:val="00785BA7"/>
    <w:rsid w:val="007870A8"/>
    <w:rsid w:val="007903AB"/>
    <w:rsid w:val="00794922"/>
    <w:rsid w:val="0079578A"/>
    <w:rsid w:val="00795AD4"/>
    <w:rsid w:val="0079607F"/>
    <w:rsid w:val="00796C20"/>
    <w:rsid w:val="00797684"/>
    <w:rsid w:val="00797D9A"/>
    <w:rsid w:val="007A1F88"/>
    <w:rsid w:val="007A22BF"/>
    <w:rsid w:val="007A3DD9"/>
    <w:rsid w:val="007A7272"/>
    <w:rsid w:val="007A796B"/>
    <w:rsid w:val="007B1D67"/>
    <w:rsid w:val="007B240D"/>
    <w:rsid w:val="007B467B"/>
    <w:rsid w:val="007B4ECC"/>
    <w:rsid w:val="007B5AC8"/>
    <w:rsid w:val="007B6DFA"/>
    <w:rsid w:val="007B7142"/>
    <w:rsid w:val="007B7DA8"/>
    <w:rsid w:val="007C28C3"/>
    <w:rsid w:val="007C3817"/>
    <w:rsid w:val="007C49BB"/>
    <w:rsid w:val="007C70DA"/>
    <w:rsid w:val="007D089F"/>
    <w:rsid w:val="007D0F88"/>
    <w:rsid w:val="007D191E"/>
    <w:rsid w:val="007D28E0"/>
    <w:rsid w:val="007D3821"/>
    <w:rsid w:val="007D399D"/>
    <w:rsid w:val="007D6B71"/>
    <w:rsid w:val="007D7574"/>
    <w:rsid w:val="007D75B5"/>
    <w:rsid w:val="007D7964"/>
    <w:rsid w:val="007D7B0F"/>
    <w:rsid w:val="007E0E8E"/>
    <w:rsid w:val="007E19A4"/>
    <w:rsid w:val="007E1D85"/>
    <w:rsid w:val="007E6D68"/>
    <w:rsid w:val="007E74F8"/>
    <w:rsid w:val="007F0CA8"/>
    <w:rsid w:val="007F1815"/>
    <w:rsid w:val="007F25A4"/>
    <w:rsid w:val="007F3DE4"/>
    <w:rsid w:val="007F44A5"/>
    <w:rsid w:val="007F7B34"/>
    <w:rsid w:val="007F7EC0"/>
    <w:rsid w:val="0080287D"/>
    <w:rsid w:val="00803130"/>
    <w:rsid w:val="00806FA9"/>
    <w:rsid w:val="00812964"/>
    <w:rsid w:val="008137A3"/>
    <w:rsid w:val="00815C9F"/>
    <w:rsid w:val="0081609F"/>
    <w:rsid w:val="00816632"/>
    <w:rsid w:val="00816690"/>
    <w:rsid w:val="0082056E"/>
    <w:rsid w:val="008213DD"/>
    <w:rsid w:val="00822122"/>
    <w:rsid w:val="0082564F"/>
    <w:rsid w:val="008271B2"/>
    <w:rsid w:val="00831F69"/>
    <w:rsid w:val="00834964"/>
    <w:rsid w:val="00835B98"/>
    <w:rsid w:val="0083778F"/>
    <w:rsid w:val="00841705"/>
    <w:rsid w:val="00842519"/>
    <w:rsid w:val="008436DF"/>
    <w:rsid w:val="008448A3"/>
    <w:rsid w:val="0084558D"/>
    <w:rsid w:val="008458B5"/>
    <w:rsid w:val="00845B19"/>
    <w:rsid w:val="0084651C"/>
    <w:rsid w:val="00846858"/>
    <w:rsid w:val="0085060C"/>
    <w:rsid w:val="0085331E"/>
    <w:rsid w:val="008535E8"/>
    <w:rsid w:val="00855599"/>
    <w:rsid w:val="0085629B"/>
    <w:rsid w:val="00856386"/>
    <w:rsid w:val="00856765"/>
    <w:rsid w:val="00860144"/>
    <w:rsid w:val="00860701"/>
    <w:rsid w:val="00861DBB"/>
    <w:rsid w:val="00862289"/>
    <w:rsid w:val="008625BC"/>
    <w:rsid w:val="00864BA3"/>
    <w:rsid w:val="0086670F"/>
    <w:rsid w:val="008669E5"/>
    <w:rsid w:val="0086749D"/>
    <w:rsid w:val="00870F7B"/>
    <w:rsid w:val="00871231"/>
    <w:rsid w:val="008729F8"/>
    <w:rsid w:val="00873050"/>
    <w:rsid w:val="0087318D"/>
    <w:rsid w:val="008734C8"/>
    <w:rsid w:val="00876D85"/>
    <w:rsid w:val="00882514"/>
    <w:rsid w:val="008838BD"/>
    <w:rsid w:val="00884030"/>
    <w:rsid w:val="0088427D"/>
    <w:rsid w:val="0088519E"/>
    <w:rsid w:val="008851E1"/>
    <w:rsid w:val="00885ACD"/>
    <w:rsid w:val="00886359"/>
    <w:rsid w:val="00886469"/>
    <w:rsid w:val="00886C76"/>
    <w:rsid w:val="00891848"/>
    <w:rsid w:val="00893EB5"/>
    <w:rsid w:val="008952FB"/>
    <w:rsid w:val="0089614F"/>
    <w:rsid w:val="0089656A"/>
    <w:rsid w:val="00896A29"/>
    <w:rsid w:val="0089702A"/>
    <w:rsid w:val="008A0ADC"/>
    <w:rsid w:val="008A0E29"/>
    <w:rsid w:val="008A246C"/>
    <w:rsid w:val="008A292F"/>
    <w:rsid w:val="008A2CB3"/>
    <w:rsid w:val="008A7940"/>
    <w:rsid w:val="008B1235"/>
    <w:rsid w:val="008B27B4"/>
    <w:rsid w:val="008B3F8C"/>
    <w:rsid w:val="008B409A"/>
    <w:rsid w:val="008B4890"/>
    <w:rsid w:val="008B660E"/>
    <w:rsid w:val="008B68B6"/>
    <w:rsid w:val="008B7709"/>
    <w:rsid w:val="008B7DD1"/>
    <w:rsid w:val="008C0271"/>
    <w:rsid w:val="008C05C5"/>
    <w:rsid w:val="008C17C7"/>
    <w:rsid w:val="008C1ED8"/>
    <w:rsid w:val="008C25A1"/>
    <w:rsid w:val="008C5B0B"/>
    <w:rsid w:val="008C744C"/>
    <w:rsid w:val="008D13DE"/>
    <w:rsid w:val="008D154A"/>
    <w:rsid w:val="008D17CE"/>
    <w:rsid w:val="008D1D62"/>
    <w:rsid w:val="008D2720"/>
    <w:rsid w:val="008D3EB4"/>
    <w:rsid w:val="008D4142"/>
    <w:rsid w:val="008D42B1"/>
    <w:rsid w:val="008D4322"/>
    <w:rsid w:val="008D4EFE"/>
    <w:rsid w:val="008D53DF"/>
    <w:rsid w:val="008D5DB7"/>
    <w:rsid w:val="008D75F4"/>
    <w:rsid w:val="008E26A2"/>
    <w:rsid w:val="008E2B5A"/>
    <w:rsid w:val="008E3C38"/>
    <w:rsid w:val="008E5689"/>
    <w:rsid w:val="008E5E47"/>
    <w:rsid w:val="008E6836"/>
    <w:rsid w:val="008E6BDF"/>
    <w:rsid w:val="008E73B6"/>
    <w:rsid w:val="008E772E"/>
    <w:rsid w:val="008F0771"/>
    <w:rsid w:val="008F12BF"/>
    <w:rsid w:val="008F1714"/>
    <w:rsid w:val="008F17D2"/>
    <w:rsid w:val="008F24E6"/>
    <w:rsid w:val="008F3356"/>
    <w:rsid w:val="008F38D8"/>
    <w:rsid w:val="008F4E74"/>
    <w:rsid w:val="008F5C57"/>
    <w:rsid w:val="008F60E6"/>
    <w:rsid w:val="008F763E"/>
    <w:rsid w:val="00901209"/>
    <w:rsid w:val="0090353E"/>
    <w:rsid w:val="0090385A"/>
    <w:rsid w:val="00904B2A"/>
    <w:rsid w:val="0091125A"/>
    <w:rsid w:val="00911A30"/>
    <w:rsid w:val="00914C49"/>
    <w:rsid w:val="00915882"/>
    <w:rsid w:val="00921790"/>
    <w:rsid w:val="00922232"/>
    <w:rsid w:val="00922DFF"/>
    <w:rsid w:val="0092328E"/>
    <w:rsid w:val="00923D6A"/>
    <w:rsid w:val="0092460D"/>
    <w:rsid w:val="00924D57"/>
    <w:rsid w:val="009271FF"/>
    <w:rsid w:val="00927D96"/>
    <w:rsid w:val="00927DA7"/>
    <w:rsid w:val="00930A81"/>
    <w:rsid w:val="00930EFE"/>
    <w:rsid w:val="009312BC"/>
    <w:rsid w:val="00931344"/>
    <w:rsid w:val="00931723"/>
    <w:rsid w:val="0093173A"/>
    <w:rsid w:val="009330E3"/>
    <w:rsid w:val="009346C0"/>
    <w:rsid w:val="00934DBF"/>
    <w:rsid w:val="00936037"/>
    <w:rsid w:val="00936038"/>
    <w:rsid w:val="00936448"/>
    <w:rsid w:val="009408CF"/>
    <w:rsid w:val="009409A1"/>
    <w:rsid w:val="00940BE3"/>
    <w:rsid w:val="009419C1"/>
    <w:rsid w:val="00941A77"/>
    <w:rsid w:val="00945AC8"/>
    <w:rsid w:val="00946E05"/>
    <w:rsid w:val="00947345"/>
    <w:rsid w:val="009473F2"/>
    <w:rsid w:val="009474C0"/>
    <w:rsid w:val="009506E8"/>
    <w:rsid w:val="00952763"/>
    <w:rsid w:val="00952C47"/>
    <w:rsid w:val="00953E50"/>
    <w:rsid w:val="009607B4"/>
    <w:rsid w:val="00961C91"/>
    <w:rsid w:val="00964249"/>
    <w:rsid w:val="009646BC"/>
    <w:rsid w:val="009646E9"/>
    <w:rsid w:val="0096524A"/>
    <w:rsid w:val="0096591F"/>
    <w:rsid w:val="00967A2F"/>
    <w:rsid w:val="00970687"/>
    <w:rsid w:val="009706BF"/>
    <w:rsid w:val="00970750"/>
    <w:rsid w:val="009707F2"/>
    <w:rsid w:val="00970BD6"/>
    <w:rsid w:val="00972094"/>
    <w:rsid w:val="0097373E"/>
    <w:rsid w:val="00974882"/>
    <w:rsid w:val="00975060"/>
    <w:rsid w:val="0097582B"/>
    <w:rsid w:val="00976362"/>
    <w:rsid w:val="0097741C"/>
    <w:rsid w:val="00980227"/>
    <w:rsid w:val="00980EA3"/>
    <w:rsid w:val="009815C3"/>
    <w:rsid w:val="00981FCA"/>
    <w:rsid w:val="00982978"/>
    <w:rsid w:val="009843C2"/>
    <w:rsid w:val="009905C4"/>
    <w:rsid w:val="00990BDE"/>
    <w:rsid w:val="0099112B"/>
    <w:rsid w:val="00992750"/>
    <w:rsid w:val="00993DF4"/>
    <w:rsid w:val="00994C43"/>
    <w:rsid w:val="00995050"/>
    <w:rsid w:val="009958D9"/>
    <w:rsid w:val="009A3211"/>
    <w:rsid w:val="009A3496"/>
    <w:rsid w:val="009A4253"/>
    <w:rsid w:val="009A476C"/>
    <w:rsid w:val="009A5015"/>
    <w:rsid w:val="009B02AF"/>
    <w:rsid w:val="009B05E9"/>
    <w:rsid w:val="009B26E4"/>
    <w:rsid w:val="009B292D"/>
    <w:rsid w:val="009B3241"/>
    <w:rsid w:val="009B3E3F"/>
    <w:rsid w:val="009B5817"/>
    <w:rsid w:val="009B6378"/>
    <w:rsid w:val="009B7F5F"/>
    <w:rsid w:val="009C0D25"/>
    <w:rsid w:val="009C1729"/>
    <w:rsid w:val="009C1C4F"/>
    <w:rsid w:val="009C1C61"/>
    <w:rsid w:val="009C280E"/>
    <w:rsid w:val="009C614B"/>
    <w:rsid w:val="009C6195"/>
    <w:rsid w:val="009C6301"/>
    <w:rsid w:val="009C6798"/>
    <w:rsid w:val="009D3E9F"/>
    <w:rsid w:val="009D4EC2"/>
    <w:rsid w:val="009D66E0"/>
    <w:rsid w:val="009D694F"/>
    <w:rsid w:val="009D7D6E"/>
    <w:rsid w:val="009E0C2D"/>
    <w:rsid w:val="009E0DDC"/>
    <w:rsid w:val="009E1914"/>
    <w:rsid w:val="009E22FC"/>
    <w:rsid w:val="009E48D1"/>
    <w:rsid w:val="009E54B4"/>
    <w:rsid w:val="009E70BE"/>
    <w:rsid w:val="009E7E5C"/>
    <w:rsid w:val="009F196C"/>
    <w:rsid w:val="009F20A4"/>
    <w:rsid w:val="009F2AA0"/>
    <w:rsid w:val="009F3982"/>
    <w:rsid w:val="009F3A5F"/>
    <w:rsid w:val="009F3B7F"/>
    <w:rsid w:val="009F4B49"/>
    <w:rsid w:val="009F4DF9"/>
    <w:rsid w:val="009F4FB9"/>
    <w:rsid w:val="009F5020"/>
    <w:rsid w:val="009F60A4"/>
    <w:rsid w:val="009F6AE5"/>
    <w:rsid w:val="009F72DD"/>
    <w:rsid w:val="009F76F3"/>
    <w:rsid w:val="00A01AE0"/>
    <w:rsid w:val="00A038A9"/>
    <w:rsid w:val="00A04389"/>
    <w:rsid w:val="00A06483"/>
    <w:rsid w:val="00A071C6"/>
    <w:rsid w:val="00A07F41"/>
    <w:rsid w:val="00A1061A"/>
    <w:rsid w:val="00A115B4"/>
    <w:rsid w:val="00A1221C"/>
    <w:rsid w:val="00A12360"/>
    <w:rsid w:val="00A133DB"/>
    <w:rsid w:val="00A143EA"/>
    <w:rsid w:val="00A14C79"/>
    <w:rsid w:val="00A15C8E"/>
    <w:rsid w:val="00A1637F"/>
    <w:rsid w:val="00A21083"/>
    <w:rsid w:val="00A22028"/>
    <w:rsid w:val="00A2322A"/>
    <w:rsid w:val="00A23746"/>
    <w:rsid w:val="00A2570B"/>
    <w:rsid w:val="00A25EA3"/>
    <w:rsid w:val="00A26D02"/>
    <w:rsid w:val="00A306A5"/>
    <w:rsid w:val="00A30A29"/>
    <w:rsid w:val="00A33C6E"/>
    <w:rsid w:val="00A3515D"/>
    <w:rsid w:val="00A355F0"/>
    <w:rsid w:val="00A35C0E"/>
    <w:rsid w:val="00A3636B"/>
    <w:rsid w:val="00A36875"/>
    <w:rsid w:val="00A36923"/>
    <w:rsid w:val="00A3739D"/>
    <w:rsid w:val="00A373E2"/>
    <w:rsid w:val="00A4093B"/>
    <w:rsid w:val="00A4138F"/>
    <w:rsid w:val="00A41523"/>
    <w:rsid w:val="00A43081"/>
    <w:rsid w:val="00A433C0"/>
    <w:rsid w:val="00A4535C"/>
    <w:rsid w:val="00A4542B"/>
    <w:rsid w:val="00A4584F"/>
    <w:rsid w:val="00A45E32"/>
    <w:rsid w:val="00A476D8"/>
    <w:rsid w:val="00A50DE9"/>
    <w:rsid w:val="00A52BB1"/>
    <w:rsid w:val="00A543D6"/>
    <w:rsid w:val="00A56447"/>
    <w:rsid w:val="00A56675"/>
    <w:rsid w:val="00A576CC"/>
    <w:rsid w:val="00A61B14"/>
    <w:rsid w:val="00A620CF"/>
    <w:rsid w:val="00A62830"/>
    <w:rsid w:val="00A628D4"/>
    <w:rsid w:val="00A62BE3"/>
    <w:rsid w:val="00A63178"/>
    <w:rsid w:val="00A637A5"/>
    <w:rsid w:val="00A64758"/>
    <w:rsid w:val="00A6649A"/>
    <w:rsid w:val="00A67494"/>
    <w:rsid w:val="00A7192F"/>
    <w:rsid w:val="00A726AE"/>
    <w:rsid w:val="00A72DC7"/>
    <w:rsid w:val="00A766D0"/>
    <w:rsid w:val="00A76A55"/>
    <w:rsid w:val="00A773C9"/>
    <w:rsid w:val="00A80953"/>
    <w:rsid w:val="00A80C5F"/>
    <w:rsid w:val="00A81EFA"/>
    <w:rsid w:val="00A81F05"/>
    <w:rsid w:val="00A8204C"/>
    <w:rsid w:val="00A827B0"/>
    <w:rsid w:val="00A82A0F"/>
    <w:rsid w:val="00A83157"/>
    <w:rsid w:val="00A83B80"/>
    <w:rsid w:val="00A83D35"/>
    <w:rsid w:val="00A8471C"/>
    <w:rsid w:val="00A852A9"/>
    <w:rsid w:val="00A86DAA"/>
    <w:rsid w:val="00A924BD"/>
    <w:rsid w:val="00A92ECC"/>
    <w:rsid w:val="00A93779"/>
    <w:rsid w:val="00A94BD6"/>
    <w:rsid w:val="00A97285"/>
    <w:rsid w:val="00AA038E"/>
    <w:rsid w:val="00AA2B77"/>
    <w:rsid w:val="00AA5397"/>
    <w:rsid w:val="00AA5C23"/>
    <w:rsid w:val="00AA76F3"/>
    <w:rsid w:val="00AB05E3"/>
    <w:rsid w:val="00AB1D87"/>
    <w:rsid w:val="00AB3E24"/>
    <w:rsid w:val="00AB4298"/>
    <w:rsid w:val="00AB49DE"/>
    <w:rsid w:val="00AB4EFE"/>
    <w:rsid w:val="00AB50AF"/>
    <w:rsid w:val="00AB53FA"/>
    <w:rsid w:val="00AB725F"/>
    <w:rsid w:val="00AB752E"/>
    <w:rsid w:val="00AC1077"/>
    <w:rsid w:val="00AC13D9"/>
    <w:rsid w:val="00AC151F"/>
    <w:rsid w:val="00AC2454"/>
    <w:rsid w:val="00AC43C6"/>
    <w:rsid w:val="00AC48E5"/>
    <w:rsid w:val="00AC4FEA"/>
    <w:rsid w:val="00AC5BE9"/>
    <w:rsid w:val="00AC629B"/>
    <w:rsid w:val="00AC667D"/>
    <w:rsid w:val="00AC7599"/>
    <w:rsid w:val="00AC7B30"/>
    <w:rsid w:val="00AD3648"/>
    <w:rsid w:val="00AD37C1"/>
    <w:rsid w:val="00AD407D"/>
    <w:rsid w:val="00AD4F46"/>
    <w:rsid w:val="00AD6ED2"/>
    <w:rsid w:val="00AD7B1E"/>
    <w:rsid w:val="00AE13E8"/>
    <w:rsid w:val="00AE17B5"/>
    <w:rsid w:val="00AE3C2F"/>
    <w:rsid w:val="00AE574B"/>
    <w:rsid w:val="00AE580E"/>
    <w:rsid w:val="00AE5926"/>
    <w:rsid w:val="00AE6511"/>
    <w:rsid w:val="00AE65E3"/>
    <w:rsid w:val="00AE6AA8"/>
    <w:rsid w:val="00AE78DA"/>
    <w:rsid w:val="00AE7DCE"/>
    <w:rsid w:val="00AF29B1"/>
    <w:rsid w:val="00AF4A5E"/>
    <w:rsid w:val="00AF77A5"/>
    <w:rsid w:val="00B00A6B"/>
    <w:rsid w:val="00B044C8"/>
    <w:rsid w:val="00B050B6"/>
    <w:rsid w:val="00B050BC"/>
    <w:rsid w:val="00B05208"/>
    <w:rsid w:val="00B0643B"/>
    <w:rsid w:val="00B06F59"/>
    <w:rsid w:val="00B07016"/>
    <w:rsid w:val="00B07FFD"/>
    <w:rsid w:val="00B12760"/>
    <w:rsid w:val="00B138CB"/>
    <w:rsid w:val="00B15CEF"/>
    <w:rsid w:val="00B1602E"/>
    <w:rsid w:val="00B16658"/>
    <w:rsid w:val="00B20813"/>
    <w:rsid w:val="00B2158D"/>
    <w:rsid w:val="00B2299B"/>
    <w:rsid w:val="00B30B32"/>
    <w:rsid w:val="00B30C4E"/>
    <w:rsid w:val="00B31D7F"/>
    <w:rsid w:val="00B31FBB"/>
    <w:rsid w:val="00B32131"/>
    <w:rsid w:val="00B32FAD"/>
    <w:rsid w:val="00B33037"/>
    <w:rsid w:val="00B34683"/>
    <w:rsid w:val="00B357F9"/>
    <w:rsid w:val="00B36134"/>
    <w:rsid w:val="00B372FF"/>
    <w:rsid w:val="00B43892"/>
    <w:rsid w:val="00B46A7A"/>
    <w:rsid w:val="00B5006A"/>
    <w:rsid w:val="00B52190"/>
    <w:rsid w:val="00B526C7"/>
    <w:rsid w:val="00B52833"/>
    <w:rsid w:val="00B52971"/>
    <w:rsid w:val="00B53077"/>
    <w:rsid w:val="00B56A01"/>
    <w:rsid w:val="00B603B6"/>
    <w:rsid w:val="00B609C4"/>
    <w:rsid w:val="00B62647"/>
    <w:rsid w:val="00B628A5"/>
    <w:rsid w:val="00B629DF"/>
    <w:rsid w:val="00B630F2"/>
    <w:rsid w:val="00B65146"/>
    <w:rsid w:val="00B6674C"/>
    <w:rsid w:val="00B721C3"/>
    <w:rsid w:val="00B72DDE"/>
    <w:rsid w:val="00B73A58"/>
    <w:rsid w:val="00B73EAE"/>
    <w:rsid w:val="00B7432B"/>
    <w:rsid w:val="00B746DF"/>
    <w:rsid w:val="00B7585D"/>
    <w:rsid w:val="00B763E4"/>
    <w:rsid w:val="00B767B9"/>
    <w:rsid w:val="00B769B0"/>
    <w:rsid w:val="00B76E91"/>
    <w:rsid w:val="00B77ED5"/>
    <w:rsid w:val="00B81AA2"/>
    <w:rsid w:val="00B825B2"/>
    <w:rsid w:val="00B825E2"/>
    <w:rsid w:val="00B848A7"/>
    <w:rsid w:val="00B85109"/>
    <w:rsid w:val="00B85F82"/>
    <w:rsid w:val="00B8653F"/>
    <w:rsid w:val="00B87577"/>
    <w:rsid w:val="00B907F8"/>
    <w:rsid w:val="00B95866"/>
    <w:rsid w:val="00B96329"/>
    <w:rsid w:val="00B96DC1"/>
    <w:rsid w:val="00BA193B"/>
    <w:rsid w:val="00BA3509"/>
    <w:rsid w:val="00BA4B9B"/>
    <w:rsid w:val="00BA4EB5"/>
    <w:rsid w:val="00BA4F3A"/>
    <w:rsid w:val="00BA50AF"/>
    <w:rsid w:val="00BA5534"/>
    <w:rsid w:val="00BA6943"/>
    <w:rsid w:val="00BA6DC7"/>
    <w:rsid w:val="00BA73F3"/>
    <w:rsid w:val="00BB1279"/>
    <w:rsid w:val="00BB20D6"/>
    <w:rsid w:val="00BB279A"/>
    <w:rsid w:val="00BB2C69"/>
    <w:rsid w:val="00BB516E"/>
    <w:rsid w:val="00BB56B6"/>
    <w:rsid w:val="00BB5C88"/>
    <w:rsid w:val="00BB5E7E"/>
    <w:rsid w:val="00BB66E1"/>
    <w:rsid w:val="00BB6DEA"/>
    <w:rsid w:val="00BB78E2"/>
    <w:rsid w:val="00BB790E"/>
    <w:rsid w:val="00BC0AFD"/>
    <w:rsid w:val="00BC17E1"/>
    <w:rsid w:val="00BC26D1"/>
    <w:rsid w:val="00BD131A"/>
    <w:rsid w:val="00BD278C"/>
    <w:rsid w:val="00BD3124"/>
    <w:rsid w:val="00BD3125"/>
    <w:rsid w:val="00BD4036"/>
    <w:rsid w:val="00BD4161"/>
    <w:rsid w:val="00BD483F"/>
    <w:rsid w:val="00BD672A"/>
    <w:rsid w:val="00BD725F"/>
    <w:rsid w:val="00BD7FEC"/>
    <w:rsid w:val="00BE04B5"/>
    <w:rsid w:val="00BE1AF7"/>
    <w:rsid w:val="00BE45E3"/>
    <w:rsid w:val="00BE4F23"/>
    <w:rsid w:val="00BE51AD"/>
    <w:rsid w:val="00BE59D3"/>
    <w:rsid w:val="00BE7365"/>
    <w:rsid w:val="00BE75A6"/>
    <w:rsid w:val="00BE7948"/>
    <w:rsid w:val="00BF17AC"/>
    <w:rsid w:val="00BF2038"/>
    <w:rsid w:val="00BF30D6"/>
    <w:rsid w:val="00BF503D"/>
    <w:rsid w:val="00C011E8"/>
    <w:rsid w:val="00C012D7"/>
    <w:rsid w:val="00C01A9F"/>
    <w:rsid w:val="00C01CD3"/>
    <w:rsid w:val="00C02ADD"/>
    <w:rsid w:val="00C05FC6"/>
    <w:rsid w:val="00C06102"/>
    <w:rsid w:val="00C06A65"/>
    <w:rsid w:val="00C0732A"/>
    <w:rsid w:val="00C074C4"/>
    <w:rsid w:val="00C07EB6"/>
    <w:rsid w:val="00C106A2"/>
    <w:rsid w:val="00C10903"/>
    <w:rsid w:val="00C10A6B"/>
    <w:rsid w:val="00C10DA4"/>
    <w:rsid w:val="00C1105D"/>
    <w:rsid w:val="00C11EB3"/>
    <w:rsid w:val="00C11F36"/>
    <w:rsid w:val="00C125CB"/>
    <w:rsid w:val="00C12635"/>
    <w:rsid w:val="00C12FCF"/>
    <w:rsid w:val="00C1323B"/>
    <w:rsid w:val="00C147A6"/>
    <w:rsid w:val="00C14AC2"/>
    <w:rsid w:val="00C14BF6"/>
    <w:rsid w:val="00C15621"/>
    <w:rsid w:val="00C169C2"/>
    <w:rsid w:val="00C16FD7"/>
    <w:rsid w:val="00C2126C"/>
    <w:rsid w:val="00C21A11"/>
    <w:rsid w:val="00C23963"/>
    <w:rsid w:val="00C23D1B"/>
    <w:rsid w:val="00C23F36"/>
    <w:rsid w:val="00C24F11"/>
    <w:rsid w:val="00C2514F"/>
    <w:rsid w:val="00C252AA"/>
    <w:rsid w:val="00C300DB"/>
    <w:rsid w:val="00C305B4"/>
    <w:rsid w:val="00C31A82"/>
    <w:rsid w:val="00C31F9B"/>
    <w:rsid w:val="00C32C56"/>
    <w:rsid w:val="00C33C25"/>
    <w:rsid w:val="00C345A4"/>
    <w:rsid w:val="00C34E35"/>
    <w:rsid w:val="00C4086F"/>
    <w:rsid w:val="00C42DE8"/>
    <w:rsid w:val="00C435F9"/>
    <w:rsid w:val="00C44228"/>
    <w:rsid w:val="00C461B3"/>
    <w:rsid w:val="00C507BC"/>
    <w:rsid w:val="00C54089"/>
    <w:rsid w:val="00C541F8"/>
    <w:rsid w:val="00C545D9"/>
    <w:rsid w:val="00C60292"/>
    <w:rsid w:val="00C616DC"/>
    <w:rsid w:val="00C636A7"/>
    <w:rsid w:val="00C6514C"/>
    <w:rsid w:val="00C65AEF"/>
    <w:rsid w:val="00C70A9A"/>
    <w:rsid w:val="00C72A44"/>
    <w:rsid w:val="00C742CD"/>
    <w:rsid w:val="00C75134"/>
    <w:rsid w:val="00C757B2"/>
    <w:rsid w:val="00C76165"/>
    <w:rsid w:val="00C761CE"/>
    <w:rsid w:val="00C76671"/>
    <w:rsid w:val="00C76CFA"/>
    <w:rsid w:val="00C8198A"/>
    <w:rsid w:val="00C819F1"/>
    <w:rsid w:val="00C81C7E"/>
    <w:rsid w:val="00C83BF3"/>
    <w:rsid w:val="00C84016"/>
    <w:rsid w:val="00C8482B"/>
    <w:rsid w:val="00C8506C"/>
    <w:rsid w:val="00C864D7"/>
    <w:rsid w:val="00C917CF"/>
    <w:rsid w:val="00C934F3"/>
    <w:rsid w:val="00C95F53"/>
    <w:rsid w:val="00C9724B"/>
    <w:rsid w:val="00CA0E67"/>
    <w:rsid w:val="00CA28F1"/>
    <w:rsid w:val="00CA3EE9"/>
    <w:rsid w:val="00CA4838"/>
    <w:rsid w:val="00CA4A2A"/>
    <w:rsid w:val="00CA4F30"/>
    <w:rsid w:val="00CA672C"/>
    <w:rsid w:val="00CA6A74"/>
    <w:rsid w:val="00CB0748"/>
    <w:rsid w:val="00CB156B"/>
    <w:rsid w:val="00CB2568"/>
    <w:rsid w:val="00CB3426"/>
    <w:rsid w:val="00CB359E"/>
    <w:rsid w:val="00CB3BD5"/>
    <w:rsid w:val="00CB45D4"/>
    <w:rsid w:val="00CB76B4"/>
    <w:rsid w:val="00CB7C83"/>
    <w:rsid w:val="00CC018A"/>
    <w:rsid w:val="00CC360B"/>
    <w:rsid w:val="00CC496D"/>
    <w:rsid w:val="00CC4D7A"/>
    <w:rsid w:val="00CC5063"/>
    <w:rsid w:val="00CC5DE9"/>
    <w:rsid w:val="00CC7733"/>
    <w:rsid w:val="00CC7F43"/>
    <w:rsid w:val="00CD0B88"/>
    <w:rsid w:val="00CD23D5"/>
    <w:rsid w:val="00CD408A"/>
    <w:rsid w:val="00CD413E"/>
    <w:rsid w:val="00CD490E"/>
    <w:rsid w:val="00CD55BA"/>
    <w:rsid w:val="00CD577F"/>
    <w:rsid w:val="00CD58CF"/>
    <w:rsid w:val="00CD5B19"/>
    <w:rsid w:val="00CE20DB"/>
    <w:rsid w:val="00CE5254"/>
    <w:rsid w:val="00CE7D4C"/>
    <w:rsid w:val="00CF3850"/>
    <w:rsid w:val="00CF4F1A"/>
    <w:rsid w:val="00CF507E"/>
    <w:rsid w:val="00CF5E56"/>
    <w:rsid w:val="00CF709B"/>
    <w:rsid w:val="00D0316C"/>
    <w:rsid w:val="00D03C87"/>
    <w:rsid w:val="00D03CFD"/>
    <w:rsid w:val="00D0796A"/>
    <w:rsid w:val="00D07BD7"/>
    <w:rsid w:val="00D104B4"/>
    <w:rsid w:val="00D1102F"/>
    <w:rsid w:val="00D11A1B"/>
    <w:rsid w:val="00D11D16"/>
    <w:rsid w:val="00D11F20"/>
    <w:rsid w:val="00D125D3"/>
    <w:rsid w:val="00D125EC"/>
    <w:rsid w:val="00D12B4A"/>
    <w:rsid w:val="00D12FDA"/>
    <w:rsid w:val="00D134D5"/>
    <w:rsid w:val="00D13784"/>
    <w:rsid w:val="00D15A56"/>
    <w:rsid w:val="00D165E2"/>
    <w:rsid w:val="00D1665C"/>
    <w:rsid w:val="00D1686C"/>
    <w:rsid w:val="00D16BAC"/>
    <w:rsid w:val="00D21C1F"/>
    <w:rsid w:val="00D24DA1"/>
    <w:rsid w:val="00D258FF"/>
    <w:rsid w:val="00D25987"/>
    <w:rsid w:val="00D27EED"/>
    <w:rsid w:val="00D30E99"/>
    <w:rsid w:val="00D31A5E"/>
    <w:rsid w:val="00D333B3"/>
    <w:rsid w:val="00D33BC4"/>
    <w:rsid w:val="00D34281"/>
    <w:rsid w:val="00D35C70"/>
    <w:rsid w:val="00D362D3"/>
    <w:rsid w:val="00D40721"/>
    <w:rsid w:val="00D40C32"/>
    <w:rsid w:val="00D40F16"/>
    <w:rsid w:val="00D40F5C"/>
    <w:rsid w:val="00D412A3"/>
    <w:rsid w:val="00D418F0"/>
    <w:rsid w:val="00D41B95"/>
    <w:rsid w:val="00D41F57"/>
    <w:rsid w:val="00D42288"/>
    <w:rsid w:val="00D46745"/>
    <w:rsid w:val="00D46F7A"/>
    <w:rsid w:val="00D478C7"/>
    <w:rsid w:val="00D5038E"/>
    <w:rsid w:val="00D514B9"/>
    <w:rsid w:val="00D516B3"/>
    <w:rsid w:val="00D51F30"/>
    <w:rsid w:val="00D5275B"/>
    <w:rsid w:val="00D54B12"/>
    <w:rsid w:val="00D55814"/>
    <w:rsid w:val="00D61242"/>
    <w:rsid w:val="00D62409"/>
    <w:rsid w:val="00D6390B"/>
    <w:rsid w:val="00D64051"/>
    <w:rsid w:val="00D64795"/>
    <w:rsid w:val="00D6495F"/>
    <w:rsid w:val="00D65990"/>
    <w:rsid w:val="00D662E7"/>
    <w:rsid w:val="00D705A5"/>
    <w:rsid w:val="00D70707"/>
    <w:rsid w:val="00D7091F"/>
    <w:rsid w:val="00D70EB4"/>
    <w:rsid w:val="00D741A1"/>
    <w:rsid w:val="00D74A6A"/>
    <w:rsid w:val="00D74EA2"/>
    <w:rsid w:val="00D756D4"/>
    <w:rsid w:val="00D81C92"/>
    <w:rsid w:val="00D81E78"/>
    <w:rsid w:val="00D82C6A"/>
    <w:rsid w:val="00D82FD3"/>
    <w:rsid w:val="00D85647"/>
    <w:rsid w:val="00D86605"/>
    <w:rsid w:val="00D86825"/>
    <w:rsid w:val="00D86FF8"/>
    <w:rsid w:val="00D9029E"/>
    <w:rsid w:val="00D92390"/>
    <w:rsid w:val="00D93A5E"/>
    <w:rsid w:val="00D943A4"/>
    <w:rsid w:val="00D94467"/>
    <w:rsid w:val="00D964D9"/>
    <w:rsid w:val="00D96BD6"/>
    <w:rsid w:val="00D97813"/>
    <w:rsid w:val="00DA0611"/>
    <w:rsid w:val="00DA290C"/>
    <w:rsid w:val="00DA3CEE"/>
    <w:rsid w:val="00DA3F9A"/>
    <w:rsid w:val="00DA42EC"/>
    <w:rsid w:val="00DA4C57"/>
    <w:rsid w:val="00DA4CBB"/>
    <w:rsid w:val="00DA52E4"/>
    <w:rsid w:val="00DA5451"/>
    <w:rsid w:val="00DA65A8"/>
    <w:rsid w:val="00DA6939"/>
    <w:rsid w:val="00DA72CA"/>
    <w:rsid w:val="00DB007F"/>
    <w:rsid w:val="00DB0129"/>
    <w:rsid w:val="00DB08ED"/>
    <w:rsid w:val="00DB1104"/>
    <w:rsid w:val="00DB1121"/>
    <w:rsid w:val="00DB1F1D"/>
    <w:rsid w:val="00DB365F"/>
    <w:rsid w:val="00DB4E11"/>
    <w:rsid w:val="00DB550A"/>
    <w:rsid w:val="00DB682B"/>
    <w:rsid w:val="00DB6B65"/>
    <w:rsid w:val="00DB7DC5"/>
    <w:rsid w:val="00DC112B"/>
    <w:rsid w:val="00DC2647"/>
    <w:rsid w:val="00DC3389"/>
    <w:rsid w:val="00DC5112"/>
    <w:rsid w:val="00DC6924"/>
    <w:rsid w:val="00DC720B"/>
    <w:rsid w:val="00DC73B8"/>
    <w:rsid w:val="00DC790F"/>
    <w:rsid w:val="00DD07B1"/>
    <w:rsid w:val="00DD138E"/>
    <w:rsid w:val="00DD26B2"/>
    <w:rsid w:val="00DD3564"/>
    <w:rsid w:val="00DD3737"/>
    <w:rsid w:val="00DD3865"/>
    <w:rsid w:val="00DD419D"/>
    <w:rsid w:val="00DD4FFE"/>
    <w:rsid w:val="00DD52DD"/>
    <w:rsid w:val="00DD7219"/>
    <w:rsid w:val="00DD7AEB"/>
    <w:rsid w:val="00DD7C5A"/>
    <w:rsid w:val="00DD7E52"/>
    <w:rsid w:val="00DE0ABA"/>
    <w:rsid w:val="00DE0BC9"/>
    <w:rsid w:val="00DE15CA"/>
    <w:rsid w:val="00DE23A0"/>
    <w:rsid w:val="00DE2813"/>
    <w:rsid w:val="00DE2CFC"/>
    <w:rsid w:val="00DE2FE5"/>
    <w:rsid w:val="00DE42F9"/>
    <w:rsid w:val="00DE704B"/>
    <w:rsid w:val="00DE7E2A"/>
    <w:rsid w:val="00DF09F2"/>
    <w:rsid w:val="00DF140A"/>
    <w:rsid w:val="00DF1F3F"/>
    <w:rsid w:val="00DF2754"/>
    <w:rsid w:val="00DF2F43"/>
    <w:rsid w:val="00DF56C2"/>
    <w:rsid w:val="00DF5D66"/>
    <w:rsid w:val="00DF6565"/>
    <w:rsid w:val="00E06F30"/>
    <w:rsid w:val="00E07BC9"/>
    <w:rsid w:val="00E106B9"/>
    <w:rsid w:val="00E1476A"/>
    <w:rsid w:val="00E14C06"/>
    <w:rsid w:val="00E154B4"/>
    <w:rsid w:val="00E15E7F"/>
    <w:rsid w:val="00E173F3"/>
    <w:rsid w:val="00E174BC"/>
    <w:rsid w:val="00E17EB2"/>
    <w:rsid w:val="00E20BC8"/>
    <w:rsid w:val="00E21122"/>
    <w:rsid w:val="00E21605"/>
    <w:rsid w:val="00E2207B"/>
    <w:rsid w:val="00E22CDB"/>
    <w:rsid w:val="00E238AA"/>
    <w:rsid w:val="00E240A7"/>
    <w:rsid w:val="00E278EC"/>
    <w:rsid w:val="00E31756"/>
    <w:rsid w:val="00E3234B"/>
    <w:rsid w:val="00E3260E"/>
    <w:rsid w:val="00E32875"/>
    <w:rsid w:val="00E3318A"/>
    <w:rsid w:val="00E3371C"/>
    <w:rsid w:val="00E34091"/>
    <w:rsid w:val="00E3552E"/>
    <w:rsid w:val="00E37061"/>
    <w:rsid w:val="00E373FD"/>
    <w:rsid w:val="00E402F4"/>
    <w:rsid w:val="00E41AB3"/>
    <w:rsid w:val="00E41B6C"/>
    <w:rsid w:val="00E4404D"/>
    <w:rsid w:val="00E44A18"/>
    <w:rsid w:val="00E45039"/>
    <w:rsid w:val="00E460F2"/>
    <w:rsid w:val="00E46CD6"/>
    <w:rsid w:val="00E46DE0"/>
    <w:rsid w:val="00E5044F"/>
    <w:rsid w:val="00E511A7"/>
    <w:rsid w:val="00E51E5A"/>
    <w:rsid w:val="00E5250A"/>
    <w:rsid w:val="00E529F1"/>
    <w:rsid w:val="00E52B27"/>
    <w:rsid w:val="00E54926"/>
    <w:rsid w:val="00E57BBD"/>
    <w:rsid w:val="00E6029E"/>
    <w:rsid w:val="00E61CF4"/>
    <w:rsid w:val="00E62944"/>
    <w:rsid w:val="00E63659"/>
    <w:rsid w:val="00E6426C"/>
    <w:rsid w:val="00E64293"/>
    <w:rsid w:val="00E67308"/>
    <w:rsid w:val="00E75357"/>
    <w:rsid w:val="00E75D2F"/>
    <w:rsid w:val="00E76586"/>
    <w:rsid w:val="00E770B3"/>
    <w:rsid w:val="00E81400"/>
    <w:rsid w:val="00E83E6A"/>
    <w:rsid w:val="00E85128"/>
    <w:rsid w:val="00E86AD0"/>
    <w:rsid w:val="00E87C97"/>
    <w:rsid w:val="00E901BC"/>
    <w:rsid w:val="00E91111"/>
    <w:rsid w:val="00E91F4E"/>
    <w:rsid w:val="00E923A4"/>
    <w:rsid w:val="00E92E82"/>
    <w:rsid w:val="00E95B58"/>
    <w:rsid w:val="00E95E8B"/>
    <w:rsid w:val="00E97729"/>
    <w:rsid w:val="00EA00FC"/>
    <w:rsid w:val="00EA15E4"/>
    <w:rsid w:val="00EA2203"/>
    <w:rsid w:val="00EA4846"/>
    <w:rsid w:val="00EA4F43"/>
    <w:rsid w:val="00EA54C7"/>
    <w:rsid w:val="00EA5C23"/>
    <w:rsid w:val="00EA7038"/>
    <w:rsid w:val="00EA73C1"/>
    <w:rsid w:val="00EA7801"/>
    <w:rsid w:val="00EB0030"/>
    <w:rsid w:val="00EB03E9"/>
    <w:rsid w:val="00EB0805"/>
    <w:rsid w:val="00EB0A2D"/>
    <w:rsid w:val="00EB6B54"/>
    <w:rsid w:val="00EC0889"/>
    <w:rsid w:val="00EC0B2D"/>
    <w:rsid w:val="00EC2C0E"/>
    <w:rsid w:val="00EC3DE3"/>
    <w:rsid w:val="00EC77BF"/>
    <w:rsid w:val="00ED26C4"/>
    <w:rsid w:val="00ED2A63"/>
    <w:rsid w:val="00ED5E11"/>
    <w:rsid w:val="00ED77B2"/>
    <w:rsid w:val="00ED7A3E"/>
    <w:rsid w:val="00EE202D"/>
    <w:rsid w:val="00EE3385"/>
    <w:rsid w:val="00EE393D"/>
    <w:rsid w:val="00EE59D0"/>
    <w:rsid w:val="00EE6A75"/>
    <w:rsid w:val="00EF0EE8"/>
    <w:rsid w:val="00EF0F03"/>
    <w:rsid w:val="00EF26D4"/>
    <w:rsid w:val="00EF2A6F"/>
    <w:rsid w:val="00EF4744"/>
    <w:rsid w:val="00EF5E17"/>
    <w:rsid w:val="00EF5E6C"/>
    <w:rsid w:val="00EF64BD"/>
    <w:rsid w:val="00EF66AA"/>
    <w:rsid w:val="00F016B5"/>
    <w:rsid w:val="00F0207A"/>
    <w:rsid w:val="00F03656"/>
    <w:rsid w:val="00F044EA"/>
    <w:rsid w:val="00F06EEF"/>
    <w:rsid w:val="00F11481"/>
    <w:rsid w:val="00F13540"/>
    <w:rsid w:val="00F14BB9"/>
    <w:rsid w:val="00F16A45"/>
    <w:rsid w:val="00F16EA5"/>
    <w:rsid w:val="00F2120E"/>
    <w:rsid w:val="00F22F54"/>
    <w:rsid w:val="00F24987"/>
    <w:rsid w:val="00F24B79"/>
    <w:rsid w:val="00F24CF6"/>
    <w:rsid w:val="00F24DAB"/>
    <w:rsid w:val="00F25625"/>
    <w:rsid w:val="00F25EBD"/>
    <w:rsid w:val="00F30A3B"/>
    <w:rsid w:val="00F31974"/>
    <w:rsid w:val="00F31A94"/>
    <w:rsid w:val="00F31ED8"/>
    <w:rsid w:val="00F32AEF"/>
    <w:rsid w:val="00F32DBF"/>
    <w:rsid w:val="00F33020"/>
    <w:rsid w:val="00F33D4D"/>
    <w:rsid w:val="00F353E9"/>
    <w:rsid w:val="00F36C49"/>
    <w:rsid w:val="00F40F3C"/>
    <w:rsid w:val="00F41136"/>
    <w:rsid w:val="00F44B4B"/>
    <w:rsid w:val="00F45AF0"/>
    <w:rsid w:val="00F46382"/>
    <w:rsid w:val="00F50512"/>
    <w:rsid w:val="00F51212"/>
    <w:rsid w:val="00F518AE"/>
    <w:rsid w:val="00F524BC"/>
    <w:rsid w:val="00F52987"/>
    <w:rsid w:val="00F52C12"/>
    <w:rsid w:val="00F53C19"/>
    <w:rsid w:val="00F55259"/>
    <w:rsid w:val="00F56119"/>
    <w:rsid w:val="00F63FBD"/>
    <w:rsid w:val="00F65153"/>
    <w:rsid w:val="00F65334"/>
    <w:rsid w:val="00F65D1A"/>
    <w:rsid w:val="00F67BF4"/>
    <w:rsid w:val="00F7146D"/>
    <w:rsid w:val="00F721E2"/>
    <w:rsid w:val="00F7595F"/>
    <w:rsid w:val="00F75983"/>
    <w:rsid w:val="00F75C19"/>
    <w:rsid w:val="00F7702D"/>
    <w:rsid w:val="00F77653"/>
    <w:rsid w:val="00F818BA"/>
    <w:rsid w:val="00F8275B"/>
    <w:rsid w:val="00F84448"/>
    <w:rsid w:val="00F853B9"/>
    <w:rsid w:val="00F854F2"/>
    <w:rsid w:val="00F8712E"/>
    <w:rsid w:val="00F87E30"/>
    <w:rsid w:val="00F900BC"/>
    <w:rsid w:val="00F90B76"/>
    <w:rsid w:val="00F90EF3"/>
    <w:rsid w:val="00F9248E"/>
    <w:rsid w:val="00F926D9"/>
    <w:rsid w:val="00F92BDB"/>
    <w:rsid w:val="00F935AC"/>
    <w:rsid w:val="00F9363B"/>
    <w:rsid w:val="00F954E2"/>
    <w:rsid w:val="00F9592B"/>
    <w:rsid w:val="00FA10E0"/>
    <w:rsid w:val="00FA183D"/>
    <w:rsid w:val="00FA189C"/>
    <w:rsid w:val="00FA1A64"/>
    <w:rsid w:val="00FA2D79"/>
    <w:rsid w:val="00FA481E"/>
    <w:rsid w:val="00FA6209"/>
    <w:rsid w:val="00FA6C71"/>
    <w:rsid w:val="00FA70D5"/>
    <w:rsid w:val="00FA7C01"/>
    <w:rsid w:val="00FA7E27"/>
    <w:rsid w:val="00FB1374"/>
    <w:rsid w:val="00FB19F8"/>
    <w:rsid w:val="00FB2CA1"/>
    <w:rsid w:val="00FB31FF"/>
    <w:rsid w:val="00FB390B"/>
    <w:rsid w:val="00FB3A42"/>
    <w:rsid w:val="00FB4071"/>
    <w:rsid w:val="00FB4BB2"/>
    <w:rsid w:val="00FB5EE3"/>
    <w:rsid w:val="00FB6B02"/>
    <w:rsid w:val="00FB6F27"/>
    <w:rsid w:val="00FB74D7"/>
    <w:rsid w:val="00FC0191"/>
    <w:rsid w:val="00FC0B2C"/>
    <w:rsid w:val="00FC1D4B"/>
    <w:rsid w:val="00FC3840"/>
    <w:rsid w:val="00FC500C"/>
    <w:rsid w:val="00FC5557"/>
    <w:rsid w:val="00FC5CE8"/>
    <w:rsid w:val="00FC63BC"/>
    <w:rsid w:val="00FC74C9"/>
    <w:rsid w:val="00FC7F51"/>
    <w:rsid w:val="00FD12BF"/>
    <w:rsid w:val="00FD1C74"/>
    <w:rsid w:val="00FD353B"/>
    <w:rsid w:val="00FD3992"/>
    <w:rsid w:val="00FD4F19"/>
    <w:rsid w:val="00FD7397"/>
    <w:rsid w:val="00FD7509"/>
    <w:rsid w:val="00FE3113"/>
    <w:rsid w:val="00FE510B"/>
    <w:rsid w:val="00FE57F4"/>
    <w:rsid w:val="00FE6226"/>
    <w:rsid w:val="00FE645F"/>
    <w:rsid w:val="00FE673A"/>
    <w:rsid w:val="00FE7644"/>
    <w:rsid w:val="00FF08F5"/>
    <w:rsid w:val="00FF0E15"/>
    <w:rsid w:val="00FF157F"/>
    <w:rsid w:val="00FF3111"/>
    <w:rsid w:val="00FF55F6"/>
    <w:rsid w:val="00FF5ECB"/>
    <w:rsid w:val="00FF60E3"/>
    <w:rsid w:val="00FF6207"/>
    <w:rsid w:val="00FF6F27"/>
    <w:rsid w:val="00FF7CA0"/>
    <w:rsid w:val="00FF7EC5"/>
    <w:rsid w:val="0BE140F9"/>
    <w:rsid w:val="103B10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ADC78DB"/>
  <w15:chartTrackingRefBased/>
  <w15:docId w15:val="{8659B559-C778-477F-AE83-40B0933C1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B4DE6"/>
    <w:pPr>
      <w:widowControl w:val="0"/>
      <w:spacing w:line="400" w:lineRule="exact"/>
    </w:pPr>
    <w:rPr>
      <w:rFonts w:eastAsia="UD デジタル 教科書体 N"/>
      <w:sz w:val="24"/>
    </w:rPr>
  </w:style>
  <w:style w:type="paragraph" w:styleId="1">
    <w:name w:val="heading 1"/>
    <w:basedOn w:val="a"/>
    <w:next w:val="a"/>
    <w:link w:val="10"/>
    <w:uiPriority w:val="9"/>
    <w:qFormat/>
    <w:rsid w:val="00771FEC"/>
    <w:pPr>
      <w:keepNext/>
      <w:keepLines/>
      <w:spacing w:before="280" w:after="80"/>
      <w:outlineLvl w:val="0"/>
    </w:pPr>
    <w:rPr>
      <w:rFonts w:asciiTheme="majorHAnsi" w:hAnsiTheme="majorHAnsi" w:cstheme="majorBidi"/>
      <w:color w:val="000000" w:themeColor="text1"/>
      <w:sz w:val="28"/>
      <w:szCs w:val="32"/>
    </w:rPr>
  </w:style>
  <w:style w:type="paragraph" w:styleId="2">
    <w:name w:val="heading 2"/>
    <w:basedOn w:val="a"/>
    <w:next w:val="a"/>
    <w:link w:val="20"/>
    <w:uiPriority w:val="9"/>
    <w:unhideWhenUsed/>
    <w:qFormat/>
    <w:rsid w:val="00B825E2"/>
    <w:pPr>
      <w:keepNext/>
      <w:keepLines/>
      <w:spacing w:before="160" w:after="80"/>
      <w:outlineLvl w:val="1"/>
    </w:pPr>
    <w:rPr>
      <w:rFonts w:asciiTheme="majorHAnsi" w:hAnsiTheme="majorHAnsi" w:cstheme="majorBidi"/>
      <w:color w:val="000000" w:themeColor="text1"/>
      <w:szCs w:val="28"/>
    </w:rPr>
  </w:style>
  <w:style w:type="paragraph" w:styleId="3">
    <w:name w:val="heading 3"/>
    <w:basedOn w:val="a"/>
    <w:next w:val="a"/>
    <w:link w:val="30"/>
    <w:uiPriority w:val="9"/>
    <w:unhideWhenUsed/>
    <w:qFormat/>
    <w:rsid w:val="00967A2F"/>
    <w:pPr>
      <w:keepNext/>
      <w:keepLines/>
      <w:spacing w:before="160" w:after="80"/>
      <w:ind w:leftChars="100" w:left="240" w:rightChars="100" w:right="100"/>
      <w:outlineLvl w:val="2"/>
    </w:pPr>
    <w:rPr>
      <w:rFonts w:asciiTheme="majorHAnsi" w:hAnsiTheme="majorHAnsi" w:cstheme="majorBidi"/>
      <w:color w:val="000000" w:themeColor="text1"/>
    </w:rPr>
  </w:style>
  <w:style w:type="paragraph" w:styleId="4">
    <w:name w:val="heading 4"/>
    <w:basedOn w:val="a"/>
    <w:next w:val="a"/>
    <w:link w:val="40"/>
    <w:uiPriority w:val="9"/>
    <w:semiHidden/>
    <w:unhideWhenUsed/>
    <w:qFormat/>
    <w:rsid w:val="0096591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96591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96591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96591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96591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96591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71FEC"/>
    <w:rPr>
      <w:rFonts w:asciiTheme="majorHAnsi" w:eastAsia="UD デジタル 教科書体 N" w:hAnsiTheme="majorHAnsi" w:cstheme="majorBidi"/>
      <w:color w:val="000000" w:themeColor="text1"/>
      <w:sz w:val="28"/>
      <w:szCs w:val="32"/>
    </w:rPr>
  </w:style>
  <w:style w:type="character" w:customStyle="1" w:styleId="20">
    <w:name w:val="見出し 2 (文字)"/>
    <w:basedOn w:val="a0"/>
    <w:link w:val="2"/>
    <w:uiPriority w:val="9"/>
    <w:rsid w:val="00B825E2"/>
    <w:rPr>
      <w:rFonts w:asciiTheme="majorHAnsi" w:eastAsia="UD デジタル 教科書体 N" w:hAnsiTheme="majorHAnsi" w:cstheme="majorBidi"/>
      <w:color w:val="000000" w:themeColor="text1"/>
      <w:sz w:val="24"/>
      <w:szCs w:val="28"/>
    </w:rPr>
  </w:style>
  <w:style w:type="character" w:customStyle="1" w:styleId="30">
    <w:name w:val="見出し 3 (文字)"/>
    <w:basedOn w:val="a0"/>
    <w:link w:val="3"/>
    <w:uiPriority w:val="9"/>
    <w:rsid w:val="00967A2F"/>
    <w:rPr>
      <w:rFonts w:asciiTheme="majorHAnsi" w:eastAsia="UD デジタル 教科書体 N" w:hAnsiTheme="majorHAnsi" w:cstheme="majorBidi"/>
      <w:color w:val="000000" w:themeColor="text1"/>
      <w:sz w:val="24"/>
    </w:rPr>
  </w:style>
  <w:style w:type="character" w:customStyle="1" w:styleId="40">
    <w:name w:val="見出し 4 (文字)"/>
    <w:basedOn w:val="a0"/>
    <w:link w:val="4"/>
    <w:uiPriority w:val="9"/>
    <w:semiHidden/>
    <w:rsid w:val="0096591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6591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6591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6591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6591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6591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6591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96591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6591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96591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6591F"/>
    <w:pPr>
      <w:spacing w:before="160" w:after="160"/>
      <w:jc w:val="center"/>
    </w:pPr>
    <w:rPr>
      <w:i/>
      <w:iCs/>
      <w:color w:val="404040" w:themeColor="text1" w:themeTint="BF"/>
    </w:rPr>
  </w:style>
  <w:style w:type="character" w:customStyle="1" w:styleId="a8">
    <w:name w:val="引用文 (文字)"/>
    <w:basedOn w:val="a0"/>
    <w:link w:val="a7"/>
    <w:uiPriority w:val="29"/>
    <w:rsid w:val="0096591F"/>
    <w:rPr>
      <w:i/>
      <w:iCs/>
      <w:color w:val="404040" w:themeColor="text1" w:themeTint="BF"/>
    </w:rPr>
  </w:style>
  <w:style w:type="paragraph" w:styleId="a9">
    <w:name w:val="List Paragraph"/>
    <w:basedOn w:val="a"/>
    <w:uiPriority w:val="34"/>
    <w:qFormat/>
    <w:rsid w:val="0096591F"/>
    <w:pPr>
      <w:ind w:left="720"/>
      <w:contextualSpacing/>
    </w:pPr>
  </w:style>
  <w:style w:type="character" w:styleId="21">
    <w:name w:val="Intense Emphasis"/>
    <w:basedOn w:val="a0"/>
    <w:uiPriority w:val="21"/>
    <w:qFormat/>
    <w:rsid w:val="0096591F"/>
    <w:rPr>
      <w:i/>
      <w:iCs/>
      <w:color w:val="0F4761" w:themeColor="accent1" w:themeShade="BF"/>
    </w:rPr>
  </w:style>
  <w:style w:type="paragraph" w:styleId="22">
    <w:name w:val="Intense Quote"/>
    <w:basedOn w:val="a"/>
    <w:next w:val="a"/>
    <w:link w:val="23"/>
    <w:uiPriority w:val="30"/>
    <w:qFormat/>
    <w:rsid w:val="009659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96591F"/>
    <w:rPr>
      <w:i/>
      <w:iCs/>
      <w:color w:val="0F4761" w:themeColor="accent1" w:themeShade="BF"/>
    </w:rPr>
  </w:style>
  <w:style w:type="character" w:styleId="24">
    <w:name w:val="Intense Reference"/>
    <w:basedOn w:val="a0"/>
    <w:uiPriority w:val="32"/>
    <w:qFormat/>
    <w:rsid w:val="0096591F"/>
    <w:rPr>
      <w:b/>
      <w:bCs/>
      <w:smallCaps/>
      <w:color w:val="0F4761" w:themeColor="accent1" w:themeShade="BF"/>
      <w:spacing w:val="5"/>
    </w:rPr>
  </w:style>
  <w:style w:type="paragraph" w:customStyle="1" w:styleId="aa">
    <w:name w:val="見出し"/>
    <w:basedOn w:val="a"/>
    <w:link w:val="ab"/>
    <w:qFormat/>
    <w:rsid w:val="0096591F"/>
    <w:rPr>
      <w:rFonts w:ascii="UD デジタル 教科書体 N"/>
      <w:sz w:val="28"/>
      <w:szCs w:val="32"/>
    </w:rPr>
  </w:style>
  <w:style w:type="character" w:customStyle="1" w:styleId="ab">
    <w:name w:val="見出し (文字)"/>
    <w:basedOn w:val="a0"/>
    <w:link w:val="aa"/>
    <w:rsid w:val="0096591F"/>
    <w:rPr>
      <w:rFonts w:ascii="UD デジタル 教科書体 N" w:eastAsia="UD デジタル 教科書体 N"/>
      <w:sz w:val="28"/>
      <w:szCs w:val="32"/>
    </w:rPr>
  </w:style>
  <w:style w:type="table" w:styleId="ac">
    <w:name w:val="Table Grid"/>
    <w:basedOn w:val="a1"/>
    <w:uiPriority w:val="39"/>
    <w:rsid w:val="00B138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basedOn w:val="a0"/>
    <w:uiPriority w:val="99"/>
    <w:semiHidden/>
    <w:unhideWhenUsed/>
    <w:rsid w:val="00771FEC"/>
    <w:rPr>
      <w:sz w:val="18"/>
      <w:szCs w:val="18"/>
    </w:rPr>
  </w:style>
  <w:style w:type="paragraph" w:styleId="ae">
    <w:name w:val="annotation text"/>
    <w:basedOn w:val="a"/>
    <w:link w:val="af"/>
    <w:uiPriority w:val="99"/>
    <w:unhideWhenUsed/>
    <w:rsid w:val="00771FEC"/>
  </w:style>
  <w:style w:type="character" w:customStyle="1" w:styleId="af">
    <w:name w:val="コメント文字列 (文字)"/>
    <w:basedOn w:val="a0"/>
    <w:link w:val="ae"/>
    <w:uiPriority w:val="99"/>
    <w:rsid w:val="00771FEC"/>
    <w:rPr>
      <w:rFonts w:eastAsia="UD デジタル 教科書体 N"/>
      <w:sz w:val="24"/>
    </w:rPr>
  </w:style>
  <w:style w:type="paragraph" w:styleId="af0">
    <w:name w:val="annotation subject"/>
    <w:basedOn w:val="ae"/>
    <w:next w:val="ae"/>
    <w:link w:val="af1"/>
    <w:uiPriority w:val="99"/>
    <w:semiHidden/>
    <w:unhideWhenUsed/>
    <w:rsid w:val="00771FEC"/>
    <w:rPr>
      <w:b/>
      <w:bCs/>
    </w:rPr>
  </w:style>
  <w:style w:type="character" w:customStyle="1" w:styleId="af1">
    <w:name w:val="コメント内容 (文字)"/>
    <w:basedOn w:val="af"/>
    <w:link w:val="af0"/>
    <w:uiPriority w:val="99"/>
    <w:semiHidden/>
    <w:rsid w:val="00771FEC"/>
    <w:rPr>
      <w:rFonts w:eastAsia="UD デジタル 教科書体 N"/>
      <w:b/>
      <w:bCs/>
      <w:sz w:val="24"/>
    </w:rPr>
  </w:style>
  <w:style w:type="paragraph" w:styleId="af2">
    <w:name w:val="header"/>
    <w:basedOn w:val="a"/>
    <w:link w:val="af3"/>
    <w:uiPriority w:val="99"/>
    <w:unhideWhenUsed/>
    <w:rsid w:val="003F084F"/>
    <w:pPr>
      <w:tabs>
        <w:tab w:val="center" w:pos="4252"/>
        <w:tab w:val="right" w:pos="8504"/>
      </w:tabs>
      <w:snapToGrid w:val="0"/>
    </w:pPr>
  </w:style>
  <w:style w:type="character" w:customStyle="1" w:styleId="af3">
    <w:name w:val="ヘッダー (文字)"/>
    <w:basedOn w:val="a0"/>
    <w:link w:val="af2"/>
    <w:uiPriority w:val="99"/>
    <w:rsid w:val="003F084F"/>
    <w:rPr>
      <w:rFonts w:eastAsia="UD デジタル 教科書体 N"/>
      <w:sz w:val="24"/>
    </w:rPr>
  </w:style>
  <w:style w:type="paragraph" w:styleId="af4">
    <w:name w:val="footer"/>
    <w:basedOn w:val="a"/>
    <w:link w:val="af5"/>
    <w:uiPriority w:val="99"/>
    <w:unhideWhenUsed/>
    <w:rsid w:val="003F084F"/>
    <w:pPr>
      <w:tabs>
        <w:tab w:val="center" w:pos="4252"/>
        <w:tab w:val="right" w:pos="8504"/>
      </w:tabs>
      <w:snapToGrid w:val="0"/>
    </w:pPr>
  </w:style>
  <w:style w:type="character" w:customStyle="1" w:styleId="af5">
    <w:name w:val="フッター (文字)"/>
    <w:basedOn w:val="a0"/>
    <w:link w:val="af4"/>
    <w:uiPriority w:val="99"/>
    <w:rsid w:val="003F084F"/>
    <w:rPr>
      <w:rFonts w:eastAsia="UD デジタル 教科書体 N"/>
      <w:sz w:val="24"/>
    </w:rPr>
  </w:style>
  <w:style w:type="paragraph" w:styleId="af6">
    <w:name w:val="TOC Heading"/>
    <w:basedOn w:val="1"/>
    <w:next w:val="a"/>
    <w:uiPriority w:val="39"/>
    <w:unhideWhenUsed/>
    <w:qFormat/>
    <w:rsid w:val="000157B8"/>
    <w:pPr>
      <w:widowControl/>
      <w:spacing w:before="240" w:after="0" w:line="259" w:lineRule="auto"/>
      <w:outlineLvl w:val="9"/>
    </w:pPr>
    <w:rPr>
      <w:rFonts w:eastAsiaTheme="majorEastAsia"/>
      <w:color w:val="0F4761" w:themeColor="accent1" w:themeShade="BF"/>
      <w:kern w:val="0"/>
      <w:sz w:val="32"/>
      <w14:ligatures w14:val="none"/>
    </w:rPr>
  </w:style>
  <w:style w:type="paragraph" w:styleId="11">
    <w:name w:val="toc 1"/>
    <w:basedOn w:val="a"/>
    <w:next w:val="a"/>
    <w:autoRedefine/>
    <w:uiPriority w:val="39"/>
    <w:unhideWhenUsed/>
    <w:rsid w:val="004A0021"/>
    <w:pPr>
      <w:tabs>
        <w:tab w:val="left" w:pos="980"/>
        <w:tab w:val="right" w:leader="dot" w:pos="14001"/>
      </w:tabs>
      <w:spacing w:before="120" w:after="120"/>
    </w:pPr>
  </w:style>
  <w:style w:type="paragraph" w:styleId="25">
    <w:name w:val="toc 2"/>
    <w:basedOn w:val="a"/>
    <w:next w:val="a"/>
    <w:autoRedefine/>
    <w:uiPriority w:val="39"/>
    <w:unhideWhenUsed/>
    <w:rsid w:val="000157B8"/>
    <w:pPr>
      <w:ind w:leftChars="100" w:left="240"/>
    </w:pPr>
  </w:style>
  <w:style w:type="paragraph" w:styleId="31">
    <w:name w:val="toc 3"/>
    <w:basedOn w:val="a"/>
    <w:next w:val="a"/>
    <w:autoRedefine/>
    <w:uiPriority w:val="39"/>
    <w:unhideWhenUsed/>
    <w:rsid w:val="000157B8"/>
    <w:pPr>
      <w:ind w:leftChars="200" w:left="480"/>
    </w:pPr>
  </w:style>
  <w:style w:type="character" w:styleId="af7">
    <w:name w:val="Hyperlink"/>
    <w:basedOn w:val="a0"/>
    <w:uiPriority w:val="99"/>
    <w:unhideWhenUsed/>
    <w:rsid w:val="000157B8"/>
    <w:rPr>
      <w:color w:val="467886" w:themeColor="hyperlink"/>
      <w:u w:val="single"/>
    </w:rPr>
  </w:style>
  <w:style w:type="paragraph" w:styleId="af8">
    <w:name w:val="Revision"/>
    <w:hidden/>
    <w:uiPriority w:val="99"/>
    <w:semiHidden/>
    <w:rsid w:val="00C6514C"/>
    <w:rPr>
      <w:rFonts w:eastAsia="UD デジタル 教科書体 N"/>
      <w:sz w:val="24"/>
    </w:rPr>
  </w:style>
  <w:style w:type="character" w:styleId="af9">
    <w:name w:val="Unresolved Mention"/>
    <w:basedOn w:val="a0"/>
    <w:uiPriority w:val="99"/>
    <w:semiHidden/>
    <w:unhideWhenUsed/>
    <w:rsid w:val="00686C7B"/>
    <w:rPr>
      <w:color w:val="605E5C"/>
      <w:shd w:val="clear" w:color="auto" w:fill="E1DFDD"/>
    </w:rPr>
  </w:style>
  <w:style w:type="paragraph" w:styleId="Web">
    <w:name w:val="Normal (Web)"/>
    <w:basedOn w:val="a"/>
    <w:uiPriority w:val="99"/>
    <w:semiHidden/>
    <w:unhideWhenUsed/>
    <w:rsid w:val="00CA28F1"/>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578045">
      <w:bodyDiv w:val="1"/>
      <w:marLeft w:val="0"/>
      <w:marRight w:val="0"/>
      <w:marTop w:val="0"/>
      <w:marBottom w:val="0"/>
      <w:divBdr>
        <w:top w:val="none" w:sz="0" w:space="0" w:color="auto"/>
        <w:left w:val="none" w:sz="0" w:space="0" w:color="auto"/>
        <w:bottom w:val="none" w:sz="0" w:space="0" w:color="auto"/>
        <w:right w:val="none" w:sz="0" w:space="0" w:color="auto"/>
      </w:divBdr>
    </w:div>
    <w:div w:id="107088108">
      <w:bodyDiv w:val="1"/>
      <w:marLeft w:val="0"/>
      <w:marRight w:val="0"/>
      <w:marTop w:val="0"/>
      <w:marBottom w:val="0"/>
      <w:divBdr>
        <w:top w:val="none" w:sz="0" w:space="0" w:color="auto"/>
        <w:left w:val="none" w:sz="0" w:space="0" w:color="auto"/>
        <w:bottom w:val="none" w:sz="0" w:space="0" w:color="auto"/>
        <w:right w:val="none" w:sz="0" w:space="0" w:color="auto"/>
      </w:divBdr>
    </w:div>
    <w:div w:id="260838985">
      <w:bodyDiv w:val="1"/>
      <w:marLeft w:val="0"/>
      <w:marRight w:val="0"/>
      <w:marTop w:val="0"/>
      <w:marBottom w:val="0"/>
      <w:divBdr>
        <w:top w:val="none" w:sz="0" w:space="0" w:color="auto"/>
        <w:left w:val="none" w:sz="0" w:space="0" w:color="auto"/>
        <w:bottom w:val="none" w:sz="0" w:space="0" w:color="auto"/>
        <w:right w:val="none" w:sz="0" w:space="0" w:color="auto"/>
      </w:divBdr>
    </w:div>
    <w:div w:id="359819669">
      <w:bodyDiv w:val="1"/>
      <w:marLeft w:val="0"/>
      <w:marRight w:val="0"/>
      <w:marTop w:val="0"/>
      <w:marBottom w:val="0"/>
      <w:divBdr>
        <w:top w:val="none" w:sz="0" w:space="0" w:color="auto"/>
        <w:left w:val="none" w:sz="0" w:space="0" w:color="auto"/>
        <w:bottom w:val="none" w:sz="0" w:space="0" w:color="auto"/>
        <w:right w:val="none" w:sz="0" w:space="0" w:color="auto"/>
      </w:divBdr>
    </w:div>
    <w:div w:id="648632643">
      <w:bodyDiv w:val="1"/>
      <w:marLeft w:val="0"/>
      <w:marRight w:val="0"/>
      <w:marTop w:val="0"/>
      <w:marBottom w:val="0"/>
      <w:divBdr>
        <w:top w:val="none" w:sz="0" w:space="0" w:color="auto"/>
        <w:left w:val="none" w:sz="0" w:space="0" w:color="auto"/>
        <w:bottom w:val="none" w:sz="0" w:space="0" w:color="auto"/>
        <w:right w:val="none" w:sz="0" w:space="0" w:color="auto"/>
      </w:divBdr>
    </w:div>
    <w:div w:id="952790726">
      <w:bodyDiv w:val="1"/>
      <w:marLeft w:val="0"/>
      <w:marRight w:val="0"/>
      <w:marTop w:val="0"/>
      <w:marBottom w:val="0"/>
      <w:divBdr>
        <w:top w:val="none" w:sz="0" w:space="0" w:color="auto"/>
        <w:left w:val="none" w:sz="0" w:space="0" w:color="auto"/>
        <w:bottom w:val="none" w:sz="0" w:space="0" w:color="auto"/>
        <w:right w:val="none" w:sz="0" w:space="0" w:color="auto"/>
      </w:divBdr>
    </w:div>
    <w:div w:id="1010059325">
      <w:bodyDiv w:val="1"/>
      <w:marLeft w:val="0"/>
      <w:marRight w:val="0"/>
      <w:marTop w:val="0"/>
      <w:marBottom w:val="0"/>
      <w:divBdr>
        <w:top w:val="none" w:sz="0" w:space="0" w:color="auto"/>
        <w:left w:val="none" w:sz="0" w:space="0" w:color="auto"/>
        <w:bottom w:val="none" w:sz="0" w:space="0" w:color="auto"/>
        <w:right w:val="none" w:sz="0" w:space="0" w:color="auto"/>
      </w:divBdr>
    </w:div>
    <w:div w:id="1229342387">
      <w:bodyDiv w:val="1"/>
      <w:marLeft w:val="0"/>
      <w:marRight w:val="0"/>
      <w:marTop w:val="0"/>
      <w:marBottom w:val="0"/>
      <w:divBdr>
        <w:top w:val="none" w:sz="0" w:space="0" w:color="auto"/>
        <w:left w:val="none" w:sz="0" w:space="0" w:color="auto"/>
        <w:bottom w:val="none" w:sz="0" w:space="0" w:color="auto"/>
        <w:right w:val="none" w:sz="0" w:space="0" w:color="auto"/>
      </w:divBdr>
    </w:div>
    <w:div w:id="1271086059">
      <w:bodyDiv w:val="1"/>
      <w:marLeft w:val="0"/>
      <w:marRight w:val="0"/>
      <w:marTop w:val="0"/>
      <w:marBottom w:val="0"/>
      <w:divBdr>
        <w:top w:val="none" w:sz="0" w:space="0" w:color="auto"/>
        <w:left w:val="none" w:sz="0" w:space="0" w:color="auto"/>
        <w:bottom w:val="none" w:sz="0" w:space="0" w:color="auto"/>
        <w:right w:val="none" w:sz="0" w:space="0" w:color="auto"/>
      </w:divBdr>
    </w:div>
    <w:div w:id="1625429806">
      <w:bodyDiv w:val="1"/>
      <w:marLeft w:val="0"/>
      <w:marRight w:val="0"/>
      <w:marTop w:val="0"/>
      <w:marBottom w:val="0"/>
      <w:divBdr>
        <w:top w:val="none" w:sz="0" w:space="0" w:color="auto"/>
        <w:left w:val="none" w:sz="0" w:space="0" w:color="auto"/>
        <w:bottom w:val="none" w:sz="0" w:space="0" w:color="auto"/>
        <w:right w:val="none" w:sz="0" w:space="0" w:color="auto"/>
      </w:divBdr>
    </w:div>
    <w:div w:id="1864973464">
      <w:bodyDiv w:val="1"/>
      <w:marLeft w:val="0"/>
      <w:marRight w:val="0"/>
      <w:marTop w:val="0"/>
      <w:marBottom w:val="0"/>
      <w:divBdr>
        <w:top w:val="none" w:sz="0" w:space="0" w:color="auto"/>
        <w:left w:val="none" w:sz="0" w:space="0" w:color="auto"/>
        <w:bottom w:val="none" w:sz="0" w:space="0" w:color="auto"/>
        <w:right w:val="none" w:sz="0" w:space="0" w:color="auto"/>
      </w:divBdr>
    </w:div>
    <w:div w:id="1960214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A14803322066C74F9BE02317CD0CDCCD" ma:contentTypeVersion="126" ma:contentTypeDescription="新しいドキュメントを作成します。" ma:contentTypeScope="" ma:versionID="cde1b7f1ff157cdb0f887f33ff6e18cc">
  <xsd:schema xmlns:xsd="http://www.w3.org/2001/XMLSchema" xmlns:xs="http://www.w3.org/2001/XMLSchema" xmlns:p="http://schemas.microsoft.com/office/2006/metadata/properties" xmlns:ns2="7416dcb5-151a-428d-b9dd-c50cd68ce8a8" xmlns:ns3="cc65c493-46e3-4a51-bdc3-517cdfaa7574" targetNamespace="http://schemas.microsoft.com/office/2006/metadata/properties" ma:root="true" ma:fieldsID="2e9e172f183b1c9ea6c78e7ccd891cf8" ns2:_="" ns3:_="">
    <xsd:import namespace="7416dcb5-151a-428d-b9dd-c50cd68ce8a8"/>
    <xsd:import namespace="cc65c493-46e3-4a51-bdc3-517cdfaa757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SearchProperties" minOccurs="0"/>
                <xsd:element ref="ns2:MediaLengthInSeconds" minOccurs="0"/>
                <xsd:element ref="ns2:MediaServiceBillingMetadata" minOccurs="0"/>
                <xsd:element ref="ns2:lcf76f155ced4ddcb4097134ff3c332f"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16dcb5-151a-428d-b9dd-c50cd68ce8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lcf76f155ced4ddcb4097134ff3c332f" ma:index="20" nillable="true" ma:displayName="画像タグ_0" ma:hidden="true" ma:internalName="lcf76f155ced4ddcb4097134ff3c332f">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65c493-46e3-4a51-bdc3-517cdfaa7574"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416dcb5-151a-428d-b9dd-c50cd68ce8a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C3A7FB-D8DB-4C4A-A153-03D76C4376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16dcb5-151a-428d-b9dd-c50cd68ce8a8"/>
    <ds:schemaRef ds:uri="cc65c493-46e3-4a51-bdc3-517cdfaa75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361E5B-46CC-4311-99A0-07F961DBBA3F}">
  <ds:schemaRefs>
    <ds:schemaRef ds:uri="http://schemas.microsoft.com/office/2006/metadata/properties"/>
    <ds:schemaRef ds:uri="http://schemas.microsoft.com/office/infopath/2007/PartnerControls"/>
    <ds:schemaRef ds:uri="7416dcb5-151a-428d-b9dd-c50cd68ce8a8"/>
  </ds:schemaRefs>
</ds:datastoreItem>
</file>

<file path=customXml/itemProps3.xml><?xml version="1.0" encoding="utf-8"?>
<ds:datastoreItem xmlns:ds="http://schemas.openxmlformats.org/officeDocument/2006/customXml" ds:itemID="{4A536C61-DA97-42ED-96BC-18B4E546387D}">
  <ds:schemaRefs>
    <ds:schemaRef ds:uri="http://schemas.microsoft.com/sharepoint/v3/contenttype/forms"/>
  </ds:schemaRefs>
</ds:datastoreItem>
</file>

<file path=customXml/itemProps4.xml><?xml version="1.0" encoding="utf-8"?>
<ds:datastoreItem xmlns:ds="http://schemas.openxmlformats.org/officeDocument/2006/customXml" ds:itemID="{1E2729D6-8DF0-4410-9665-89B235109D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24</Pages>
  <Words>1685</Words>
  <Characters>9611</Characters>
  <Application>Microsoft Office Word</Application>
  <DocSecurity>0</DocSecurity>
  <Lines>80</Lines>
  <Paragraphs>22</Paragraphs>
  <ScaleCrop>false</ScaleCrop>
  <Company/>
  <LinksUpToDate>false</LinksUpToDate>
  <CharactersWithSpaces>11274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田頭 祥之助(tagashira-shounosuke.wa4)</dc:creator>
  <cp:lastModifiedBy>jma（日医）</cp:lastModifiedBy>
  <cp:revision>19</cp:revision>
  <dcterms:created xsi:type="dcterms:W3CDTF">2026-07-29T10:12:00Z</dcterms:created>
  <dcterms:modified xsi:type="dcterms:W3CDTF">2026-08-04T07:07:00Z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0x010100A14803322066C74F9BE02317CD0CDCCD</vt:lpwstr>
  </property>
</Properties>
</file>