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081F8" w14:textId="20510601" w:rsidR="0096591F" w:rsidRDefault="00922232" w:rsidP="00CC360B">
      <w:pPr>
        <w:spacing w:line="1180" w:lineRule="exact"/>
        <w:rPr>
          <w:rFonts w:ascii="BIZ UDPゴシック" w:eastAsia="BIZ UDPゴシック" w:hAnsi="BIZ UDPゴシック"/>
          <w:sz w:val="72"/>
          <w:szCs w:val="72"/>
        </w:rPr>
      </w:pPr>
      <w:r>
        <w:rPr>
          <w:rFonts w:ascii="BIZ UDPゴシック" w:eastAsia="BIZ UDPゴシック" w:hAnsi="BIZ UDPゴシック"/>
          <w:noProof/>
          <w:sz w:val="72"/>
          <w:szCs w:val="72"/>
        </w:rPr>
        <mc:AlternateContent>
          <mc:Choice Requires="wps">
            <w:drawing>
              <wp:anchor distT="0" distB="0" distL="114300" distR="114300" simplePos="0" relativeHeight="251659274" behindDoc="0" locked="0" layoutInCell="1" allowOverlap="1" wp14:anchorId="5F601B05" wp14:editId="4EC12C67">
                <wp:simplePos x="0" y="0"/>
                <wp:positionH relativeFrom="margin">
                  <wp:align>right</wp:align>
                </wp:positionH>
                <wp:positionV relativeFrom="paragraph">
                  <wp:posOffset>-47625</wp:posOffset>
                </wp:positionV>
                <wp:extent cx="8867775" cy="1123950"/>
                <wp:effectExtent l="0" t="0" r="28575" b="19050"/>
                <wp:wrapNone/>
                <wp:docPr id="134557959" name="テキスト ボックス 1"/>
                <wp:cNvGraphicFramePr/>
                <a:graphic xmlns:a="http://schemas.openxmlformats.org/drawingml/2006/main">
                  <a:graphicData uri="http://schemas.microsoft.com/office/word/2010/wordprocessingShape">
                    <wps:wsp>
                      <wps:cNvSpPr txBox="1"/>
                      <wps:spPr>
                        <a:xfrm>
                          <a:off x="0" y="0"/>
                          <a:ext cx="8867775" cy="1123950"/>
                        </a:xfrm>
                        <a:prstGeom prst="rect">
                          <a:avLst/>
                        </a:prstGeom>
                        <a:solidFill>
                          <a:schemeClr val="lt1"/>
                        </a:solidFill>
                        <a:ln w="6350">
                          <a:solidFill>
                            <a:prstClr val="black"/>
                          </a:solidFill>
                        </a:ln>
                      </wps:spPr>
                      <wps:txbx>
                        <w:txbxContent>
                          <w:p w14:paraId="0FB28EB6" w14:textId="64AACAFB" w:rsidR="00922232" w:rsidRPr="00E60C2C" w:rsidRDefault="00922232">
                            <w:pPr>
                              <w:rPr>
                                <w:color w:val="FF0000"/>
                              </w:rPr>
                            </w:pPr>
                            <w:r w:rsidRPr="00E60C2C">
                              <w:rPr>
                                <w:rFonts w:hint="eastAsia"/>
                                <w:color w:val="FF0000"/>
                              </w:rPr>
                              <w:t>※本記載例は、</w:t>
                            </w:r>
                            <w:r w:rsidR="004A3A95" w:rsidRPr="00E60C2C">
                              <w:rPr>
                                <w:rFonts w:hint="eastAsia"/>
                                <w:color w:val="FF0000"/>
                              </w:rPr>
                              <w:t>外来診療のみ実施する（</w:t>
                            </w:r>
                            <w:r w:rsidRPr="00E60C2C">
                              <w:rPr>
                                <w:rFonts w:hint="eastAsia"/>
                                <w:color w:val="FF0000"/>
                              </w:rPr>
                              <w:t>在宅医療</w:t>
                            </w:r>
                            <w:r w:rsidR="004A3A95" w:rsidRPr="00E60C2C">
                              <w:rPr>
                                <w:rFonts w:hint="eastAsia"/>
                                <w:color w:val="FF0000"/>
                              </w:rPr>
                              <w:t>は行っていない）</w:t>
                            </w:r>
                            <w:r w:rsidRPr="00E60C2C">
                              <w:rPr>
                                <w:rFonts w:hint="eastAsia"/>
                                <w:color w:val="FF0000"/>
                              </w:rPr>
                              <w:t>医療機関が</w:t>
                            </w:r>
                            <w:r w:rsidRPr="00E60C2C">
                              <w:rPr>
                                <w:color w:val="FF0000"/>
                              </w:rPr>
                              <w:t>BCP</w:t>
                            </w:r>
                            <w:r w:rsidRPr="00E60C2C">
                              <w:rPr>
                                <w:rFonts w:hint="eastAsia"/>
                                <w:color w:val="FF0000"/>
                              </w:rPr>
                              <w:t>策定の参考とできるよう、主として地震を想定し、必要となりうる項目を幅広に記載したものです</w:t>
                            </w:r>
                            <w:r w:rsidR="0037456C" w:rsidRPr="00E60C2C">
                              <w:rPr>
                                <w:rFonts w:hint="eastAsia"/>
                                <w:color w:val="FF0000"/>
                              </w:rPr>
                              <w:t>。例のとおりの記載や対策がなされていなければ</w:t>
                            </w:r>
                            <w:r w:rsidR="00AA76F3" w:rsidRPr="00E60C2C">
                              <w:rPr>
                                <w:rFonts w:hint="eastAsia"/>
                                <w:color w:val="FF0000"/>
                              </w:rPr>
                              <w:t>診療報酬上の要件を満たさないというものではございません</w:t>
                            </w:r>
                            <w:r w:rsidR="00A80C5F" w:rsidRPr="00E60C2C">
                              <w:rPr>
                                <w:rFonts w:hint="eastAsia"/>
                                <w:color w:val="FF0000"/>
                              </w:rPr>
                              <w:t>ので、</w:t>
                            </w:r>
                            <w:r w:rsidR="00CB156B" w:rsidRPr="00E60C2C">
                              <w:rPr>
                                <w:rFonts w:hint="eastAsia"/>
                                <w:color w:val="FF0000"/>
                              </w:rPr>
                              <w:t>各医療機関の</w:t>
                            </w:r>
                            <w:r w:rsidR="00CF617C">
                              <w:rPr>
                                <w:rFonts w:hint="eastAsia"/>
                                <w:color w:val="FF0000"/>
                              </w:rPr>
                              <w:t>建物の状況や立地</w:t>
                            </w:r>
                            <w:r w:rsidR="001D5866">
                              <w:rPr>
                                <w:rFonts w:hint="eastAsia"/>
                                <w:color w:val="FF0000"/>
                              </w:rPr>
                              <w:t>、</w:t>
                            </w:r>
                            <w:r w:rsidR="0037456C" w:rsidRPr="00E60C2C">
                              <w:rPr>
                                <w:rFonts w:hint="eastAsia"/>
                                <w:color w:val="FF0000"/>
                              </w:rPr>
                              <w:t>診療の規模や内容に応じ</w:t>
                            </w:r>
                            <w:r w:rsidR="00AA76F3" w:rsidRPr="00E60C2C">
                              <w:rPr>
                                <w:rFonts w:hint="eastAsia"/>
                                <w:color w:val="FF0000"/>
                              </w:rPr>
                              <w:t>て</w:t>
                            </w:r>
                            <w:r w:rsidR="001D5866">
                              <w:rPr>
                                <w:rFonts w:hint="eastAsia"/>
                                <w:color w:val="FF0000"/>
                              </w:rPr>
                              <w:t>取捨選択をして</w:t>
                            </w:r>
                            <w:r w:rsidR="00AA76F3" w:rsidRPr="00E60C2C">
                              <w:rPr>
                                <w:rFonts w:hint="eastAsia"/>
                                <w:color w:val="FF0000"/>
                              </w:rPr>
                              <w:t>必要な部分を特に記載するなど、</w:t>
                            </w:r>
                            <w:r w:rsidR="00CB156B" w:rsidRPr="00E60C2C">
                              <w:rPr>
                                <w:rFonts w:hint="eastAsia"/>
                                <w:color w:val="FF0000"/>
                              </w:rPr>
                              <w:t>工夫してご活用ください。</w:t>
                            </w:r>
                            <w:r w:rsidR="00A80C5F" w:rsidRPr="00E60C2C">
                              <w:rPr>
                                <w:rFonts w:hint="eastAsia"/>
                                <w:color w:val="FF0000"/>
                              </w:rPr>
                              <w:t>また、これ以外のテンプレートを用いることももちろん可能です。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01B05" id="_x0000_t202" coordsize="21600,21600" o:spt="202" path="m,l,21600r21600,l21600,xe">
                <v:stroke joinstyle="miter"/>
                <v:path gradientshapeok="t" o:connecttype="rect"/>
              </v:shapetype>
              <v:shape id="テキスト ボックス 1" o:spid="_x0000_s1026" type="#_x0000_t202" style="position:absolute;margin-left:647.05pt;margin-top:-3.75pt;width:698.25pt;height:88.5pt;z-index:251659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ieWNwIAAH0EAAAOAAAAZHJzL2Uyb0RvYy54bWysVEtv2zAMvg/YfxB0XxynedWIU2QpMgwo&#10;2gLp0LMiS7ExWdQkJXb260cpzqPtTsMuMilSH8mPpGd3ba3IXlhXgc5p2utTIjSHotLbnP54WX2Z&#10;UuI80wVToEVOD8LRu/nnT7PGZGIAJahCWIIg2mWNyWnpvcmSxPFS1Mz1wAiNRgm2Zh5Vu00KyxpE&#10;r1Uy6PfHSQO2MBa4cA5v749GOo/4Ugrun6R0whOVU8zNx9PGcxPOZD5j2dYyU1a8S4P9QxY1qzQG&#10;PUPdM8/IzlYfoOqKW3AgfY9DnYCUFRexBqwm7b+rZl0yI2ItSI4zZ5rc/4Plj/u1ebbEt1+hxQYG&#10;QhrjMoeXoZ5W2jp8MVOCdqTwcKZNtJ5wvJxOx5PJZEQJR1uaDm5uR5HY5PLcWOe/CahJEHJqsS+R&#10;LrZ/cB5DouvJJURzoKpiVSkVlTALYqks2TPsovIxSXzxxktp0uR0fIOhPyAE6PP7jWL8ZyjzLQJq&#10;SuPlpfgg+XbTdoxsoDggURaOM+QMX1WI+8Ccf2YWhwa5wUXwT3hIBZgMdBIlJdjff7sP/thLtFLS&#10;4BDm1P3aMSsoUd81dvk2HQ7D1EZlOJoMULHXls21Re/qJSBDKa6c4VEM/l6dRGmhfsV9WYSoaGKa&#10;Y+yc+pO49MfVwH3jYrGITjinhvkHvTY8QAdyA58v7Suzpuunx1F4hNO4suxdW4++4aWGxc6DrGLP&#10;A8FHVjveccZjW7p9DEt0rUevy19j/gcAAP//AwBQSwMEFAAGAAgAAAAhANdjhs3bAAAACAEAAA8A&#10;AABkcnMvZG93bnJldi54bWxMj8FOwzAQRO9I/IO1SNxaB1BDksapABUunCioZzfe2hbxOrLdNPw9&#10;7glus5rR7Jt2M7uBTRii9STgblkAQ+q9sqQFfH2+LipgMUlScvCEAn4wwqa7vmplo/yZPnDaJc1y&#10;CcVGCjApjQ3nsTfoZFz6ESl7Rx+cTPkMmqsgz7ncDfy+KErupKX8wcgRXwz237uTE7B91rXuKxnM&#10;tlLWTvP++K7fhLi9mZ/WwBLO6S8MF/yMDl1mOvgTqcgGAXlIErB4XAG7uA91mdUhq7JeAe9a/n9A&#10;9wsAAP//AwBQSwECLQAUAAYACAAAACEAtoM4kv4AAADhAQAAEwAAAAAAAAAAAAAAAAAAAAAAW0Nv&#10;bnRlbnRfVHlwZXNdLnhtbFBLAQItABQABgAIAAAAIQA4/SH/1gAAAJQBAAALAAAAAAAAAAAAAAAA&#10;AC8BAABfcmVscy8ucmVsc1BLAQItABQABgAIAAAAIQCn4ieWNwIAAH0EAAAOAAAAAAAAAAAAAAAA&#10;AC4CAABkcnMvZTJvRG9jLnhtbFBLAQItABQABgAIAAAAIQDXY4bN2wAAAAgBAAAPAAAAAAAAAAAA&#10;AAAAAJEEAABkcnMvZG93bnJldi54bWxQSwUGAAAAAAQABADzAAAAmQUAAAAA&#10;" fillcolor="white [3201]" strokeweight=".5pt">
                <v:textbox>
                  <w:txbxContent>
                    <w:p w14:paraId="0FB28EB6" w14:textId="64AACAFB" w:rsidR="00922232" w:rsidRPr="00E60C2C" w:rsidRDefault="00922232">
                      <w:pPr>
                        <w:rPr>
                          <w:color w:val="FF0000"/>
                        </w:rPr>
                      </w:pPr>
                      <w:r w:rsidRPr="00E60C2C">
                        <w:rPr>
                          <w:rFonts w:hint="eastAsia"/>
                          <w:color w:val="FF0000"/>
                        </w:rPr>
                        <w:t>※本記載例は、</w:t>
                      </w:r>
                      <w:r w:rsidR="004A3A95" w:rsidRPr="00E60C2C">
                        <w:rPr>
                          <w:rFonts w:hint="eastAsia"/>
                          <w:color w:val="FF0000"/>
                        </w:rPr>
                        <w:t>外来診療のみ実施する（</w:t>
                      </w:r>
                      <w:r w:rsidRPr="00E60C2C">
                        <w:rPr>
                          <w:rFonts w:hint="eastAsia"/>
                          <w:color w:val="FF0000"/>
                        </w:rPr>
                        <w:t>在宅医療</w:t>
                      </w:r>
                      <w:r w:rsidR="004A3A95" w:rsidRPr="00E60C2C">
                        <w:rPr>
                          <w:rFonts w:hint="eastAsia"/>
                          <w:color w:val="FF0000"/>
                        </w:rPr>
                        <w:t>は行っていない）</w:t>
                      </w:r>
                      <w:r w:rsidRPr="00E60C2C">
                        <w:rPr>
                          <w:rFonts w:hint="eastAsia"/>
                          <w:color w:val="FF0000"/>
                        </w:rPr>
                        <w:t>医療機関が</w:t>
                      </w:r>
                      <w:r w:rsidRPr="00E60C2C">
                        <w:rPr>
                          <w:color w:val="FF0000"/>
                        </w:rPr>
                        <w:t>BCP</w:t>
                      </w:r>
                      <w:r w:rsidRPr="00E60C2C">
                        <w:rPr>
                          <w:rFonts w:hint="eastAsia"/>
                          <w:color w:val="FF0000"/>
                        </w:rPr>
                        <w:t>策定の参考とできるよう、主として地震を想定し、必要となりうる項目を幅広に記載したものです</w:t>
                      </w:r>
                      <w:r w:rsidR="0037456C" w:rsidRPr="00E60C2C">
                        <w:rPr>
                          <w:rFonts w:hint="eastAsia"/>
                          <w:color w:val="FF0000"/>
                        </w:rPr>
                        <w:t>。例のとおりの記載や対策がなされていなければ</w:t>
                      </w:r>
                      <w:r w:rsidR="00AA76F3" w:rsidRPr="00E60C2C">
                        <w:rPr>
                          <w:rFonts w:hint="eastAsia"/>
                          <w:color w:val="FF0000"/>
                        </w:rPr>
                        <w:t>診療報酬上の要件を満たさないというものではございません</w:t>
                      </w:r>
                      <w:r w:rsidR="00A80C5F" w:rsidRPr="00E60C2C">
                        <w:rPr>
                          <w:rFonts w:hint="eastAsia"/>
                          <w:color w:val="FF0000"/>
                        </w:rPr>
                        <w:t>ので、</w:t>
                      </w:r>
                      <w:r w:rsidR="00CB156B" w:rsidRPr="00E60C2C">
                        <w:rPr>
                          <w:rFonts w:hint="eastAsia"/>
                          <w:color w:val="FF0000"/>
                        </w:rPr>
                        <w:t>各医療機関の</w:t>
                      </w:r>
                      <w:r w:rsidR="00CF617C">
                        <w:rPr>
                          <w:rFonts w:hint="eastAsia"/>
                          <w:color w:val="FF0000"/>
                        </w:rPr>
                        <w:t>建物の状況や立地</w:t>
                      </w:r>
                      <w:r w:rsidR="001D5866">
                        <w:rPr>
                          <w:rFonts w:hint="eastAsia"/>
                          <w:color w:val="FF0000"/>
                        </w:rPr>
                        <w:t>、</w:t>
                      </w:r>
                      <w:r w:rsidR="0037456C" w:rsidRPr="00E60C2C">
                        <w:rPr>
                          <w:rFonts w:hint="eastAsia"/>
                          <w:color w:val="FF0000"/>
                        </w:rPr>
                        <w:t>診療の規模や内容に応じ</w:t>
                      </w:r>
                      <w:r w:rsidR="00AA76F3" w:rsidRPr="00E60C2C">
                        <w:rPr>
                          <w:rFonts w:hint="eastAsia"/>
                          <w:color w:val="FF0000"/>
                        </w:rPr>
                        <w:t>て</w:t>
                      </w:r>
                      <w:r w:rsidR="001D5866">
                        <w:rPr>
                          <w:rFonts w:hint="eastAsia"/>
                          <w:color w:val="FF0000"/>
                        </w:rPr>
                        <w:t>取捨選択をして</w:t>
                      </w:r>
                      <w:r w:rsidR="00AA76F3" w:rsidRPr="00E60C2C">
                        <w:rPr>
                          <w:rFonts w:hint="eastAsia"/>
                          <w:color w:val="FF0000"/>
                        </w:rPr>
                        <w:t>必要な部分を特に記載するなど、</w:t>
                      </w:r>
                      <w:r w:rsidR="00CB156B" w:rsidRPr="00E60C2C">
                        <w:rPr>
                          <w:rFonts w:hint="eastAsia"/>
                          <w:color w:val="FF0000"/>
                        </w:rPr>
                        <w:t>工夫してご活用ください。</w:t>
                      </w:r>
                      <w:r w:rsidR="00A80C5F" w:rsidRPr="00E60C2C">
                        <w:rPr>
                          <w:rFonts w:hint="eastAsia"/>
                          <w:color w:val="FF0000"/>
                        </w:rPr>
                        <w:t>また、これ以外のテンプレートを用いることももちろん可能です。</w:t>
                      </w:r>
                    </w:p>
                  </w:txbxContent>
                </v:textbox>
                <w10:wrap anchorx="margin"/>
              </v:shape>
            </w:pict>
          </mc:Fallback>
        </mc:AlternateContent>
      </w:r>
    </w:p>
    <w:p w14:paraId="2E116D61" w14:textId="4D83F527" w:rsidR="00EA15E4" w:rsidRPr="004B1B5D" w:rsidRDefault="00EA15E4" w:rsidP="00CC360B">
      <w:pPr>
        <w:spacing w:line="1180" w:lineRule="exact"/>
        <w:jc w:val="center"/>
        <w:rPr>
          <w:rFonts w:ascii="UD デジタル 教科書体 N" w:hAnsi="BIZ UDPゴシック"/>
          <w:sz w:val="72"/>
          <w:szCs w:val="72"/>
        </w:rPr>
      </w:pPr>
    </w:p>
    <w:p w14:paraId="72226931" w14:textId="77777777" w:rsidR="004B1B5D" w:rsidRPr="004B1B5D" w:rsidRDefault="004B1B5D" w:rsidP="004B1B5D">
      <w:pPr>
        <w:spacing w:line="1180" w:lineRule="exact"/>
        <w:jc w:val="center"/>
        <w:rPr>
          <w:rFonts w:ascii="UD デジタル 教科書体 N" w:hAnsi="BIZ UDPゴシック"/>
          <w:sz w:val="72"/>
          <w:szCs w:val="72"/>
        </w:rPr>
      </w:pPr>
      <w:r w:rsidRPr="004B1B5D">
        <w:rPr>
          <w:rFonts w:ascii="UD デジタル 教科書体 N" w:hAnsi="BIZ UDPゴシック" w:hint="eastAsia"/>
          <w:sz w:val="72"/>
          <w:szCs w:val="72"/>
        </w:rPr>
        <w:t>業務継続計画（BCP）</w:t>
      </w:r>
    </w:p>
    <w:p w14:paraId="11C2387D" w14:textId="4299A49D" w:rsidR="00172697" w:rsidRPr="00E60C2C" w:rsidRDefault="00364305" w:rsidP="00FB390B">
      <w:pPr>
        <w:spacing w:line="720" w:lineRule="exact"/>
        <w:jc w:val="center"/>
        <w:rPr>
          <w:rFonts w:ascii="UD デジタル 教科書体 N" w:hAnsi="BIZ UDPゴシック"/>
          <w:color w:val="FF0000"/>
          <w:sz w:val="48"/>
          <w:szCs w:val="48"/>
        </w:rPr>
      </w:pPr>
      <w:r w:rsidRPr="00E60C2C">
        <w:rPr>
          <w:rFonts w:ascii="UD デジタル 教科書体 N" w:hAnsi="BIZ UDPゴシック" w:hint="eastAsia"/>
          <w:color w:val="FF0000"/>
          <w:sz w:val="48"/>
          <w:szCs w:val="48"/>
        </w:rPr>
        <w:t>＜記載例＞</w:t>
      </w:r>
      <w:r w:rsidR="004A3A95" w:rsidRPr="00E60C2C">
        <w:rPr>
          <w:rFonts w:ascii="UD デジタル 教科書体 N" w:hAnsi="BIZ UDPゴシック" w:hint="eastAsia"/>
          <w:color w:val="FF0000"/>
          <w:sz w:val="48"/>
          <w:szCs w:val="48"/>
        </w:rPr>
        <w:t>外来診療のみ</w:t>
      </w:r>
      <w:r w:rsidRPr="00E60C2C">
        <w:rPr>
          <w:rFonts w:ascii="UD デジタル 教科書体 N" w:hAnsi="BIZ UDPゴシック" w:hint="eastAsia"/>
          <w:color w:val="FF0000"/>
          <w:sz w:val="48"/>
          <w:szCs w:val="48"/>
        </w:rPr>
        <w:t>実施する医療機関向け</w:t>
      </w:r>
    </w:p>
    <w:p w14:paraId="3BDAEE9D" w14:textId="77777777" w:rsidR="00172697" w:rsidRPr="00286618" w:rsidRDefault="00172697" w:rsidP="00FB390B">
      <w:pPr>
        <w:spacing w:line="720" w:lineRule="exact"/>
        <w:jc w:val="center"/>
        <w:rPr>
          <w:rFonts w:ascii="UD デジタル 教科書体 N" w:hAnsi="BIZ UDPゴシック"/>
          <w:sz w:val="48"/>
          <w:szCs w:val="48"/>
        </w:rPr>
      </w:pPr>
    </w:p>
    <w:p w14:paraId="4F120881" w14:textId="62FDC0D1" w:rsidR="0096591F" w:rsidRPr="007F44A5" w:rsidRDefault="00694167"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作成日：●●年●●月●●日</w:t>
      </w:r>
    </w:p>
    <w:p w14:paraId="292D1F34" w14:textId="643C2E5A" w:rsidR="00694167" w:rsidRPr="007F44A5" w:rsidRDefault="00FB390B"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hint="eastAsia"/>
          <w:color w:val="747474" w:themeColor="background2" w:themeShade="80"/>
          <w:sz w:val="40"/>
          <w:szCs w:val="40"/>
        </w:rPr>
        <w:t>第●版</w:t>
      </w:r>
    </w:p>
    <w:p w14:paraId="68E0959C" w14:textId="77777777" w:rsidR="0096591F" w:rsidRPr="00172697" w:rsidRDefault="0096591F" w:rsidP="00FB390B">
      <w:pPr>
        <w:spacing w:line="720" w:lineRule="exact"/>
        <w:jc w:val="center"/>
        <w:rPr>
          <w:rFonts w:ascii="UD デジタル 教科書体 N" w:hAnsi="BIZ UDPゴシック"/>
          <w:color w:val="747474" w:themeColor="background2" w:themeShade="80"/>
          <w:sz w:val="72"/>
          <w:szCs w:val="72"/>
        </w:rPr>
      </w:pPr>
    </w:p>
    <w:p w14:paraId="2F17B001" w14:textId="57AF7E78" w:rsidR="0096591F" w:rsidRPr="007F44A5" w:rsidRDefault="004B1B5D" w:rsidP="00FB390B">
      <w:pPr>
        <w:spacing w:line="720" w:lineRule="exact"/>
        <w:jc w:val="center"/>
        <w:rPr>
          <w:rFonts w:ascii="UD デジタル 教科書体 N" w:hAnsi="BIZ UDPゴシック"/>
          <w:color w:val="747474" w:themeColor="background2" w:themeShade="80"/>
          <w:sz w:val="40"/>
          <w:szCs w:val="40"/>
        </w:rPr>
      </w:pPr>
      <w:r w:rsidRPr="007F44A5">
        <w:rPr>
          <w:rFonts w:ascii="UD デジタル 教科書体 N" w:hAnsi="BIZ UDPゴシック"/>
          <w:color w:val="747474" w:themeColor="background2" w:themeShade="80"/>
          <w:sz w:val="40"/>
          <w:szCs w:val="40"/>
        </w:rPr>
        <w:t>（</w:t>
      </w:r>
      <w:r w:rsidR="103B1035" w:rsidRPr="007F44A5">
        <w:rPr>
          <w:rFonts w:ascii="UD デジタル 教科書体 N" w:hAnsi="BIZ UDPゴシック"/>
          <w:color w:val="747474" w:themeColor="background2" w:themeShade="80"/>
          <w:sz w:val="40"/>
          <w:szCs w:val="40"/>
        </w:rPr>
        <w:t>医療機関</w:t>
      </w:r>
      <w:r w:rsidR="0096591F" w:rsidRPr="007F44A5">
        <w:rPr>
          <w:rFonts w:ascii="UD デジタル 教科書体 N" w:hAnsi="BIZ UDPゴシック"/>
          <w:color w:val="747474" w:themeColor="background2" w:themeShade="80"/>
          <w:sz w:val="40"/>
          <w:szCs w:val="40"/>
        </w:rPr>
        <w:t>名</w:t>
      </w:r>
      <w:r w:rsidRPr="007F44A5">
        <w:rPr>
          <w:rFonts w:ascii="UD デジタル 教科書体 N" w:hAnsi="BIZ UDPゴシック"/>
          <w:color w:val="747474" w:themeColor="background2" w:themeShade="80"/>
          <w:sz w:val="40"/>
          <w:szCs w:val="40"/>
        </w:rPr>
        <w:t>）</w:t>
      </w:r>
    </w:p>
    <w:p w14:paraId="2D8590DC" w14:textId="0DBF4728" w:rsidR="0096591F" w:rsidRDefault="004B1B5D" w:rsidP="00172697">
      <w:pPr>
        <w:spacing w:line="720" w:lineRule="exact"/>
        <w:jc w:val="center"/>
        <w:rPr>
          <w:rFonts w:ascii="BIZ UDPゴシック" w:eastAsia="BIZ UDPゴシック" w:hAnsi="BIZ UDPゴシック"/>
          <w:sz w:val="72"/>
          <w:szCs w:val="72"/>
        </w:rPr>
      </w:pPr>
      <w:r w:rsidRPr="007F44A5">
        <w:rPr>
          <w:rFonts w:ascii="UD デジタル 教科書体 N" w:hAnsi="BIZ UDPゴシック" w:hint="eastAsia"/>
          <w:color w:val="747474" w:themeColor="background2" w:themeShade="80"/>
          <w:sz w:val="40"/>
          <w:szCs w:val="40"/>
        </w:rPr>
        <w:t>（代表者</w:t>
      </w:r>
      <w:r w:rsidR="00286618" w:rsidRPr="007F44A5">
        <w:rPr>
          <w:rFonts w:ascii="UD デジタル 教科書体 N" w:hAnsi="BIZ UDPゴシック" w:hint="eastAsia"/>
          <w:color w:val="747474" w:themeColor="background2" w:themeShade="80"/>
          <w:sz w:val="40"/>
          <w:szCs w:val="40"/>
        </w:rPr>
        <w:t>／ＢＣＰ作成責任者</w:t>
      </w:r>
      <w:r w:rsidRPr="007F44A5">
        <w:rPr>
          <w:rFonts w:ascii="UD デジタル 教科書体 N" w:hAnsi="BIZ UDPゴシック" w:hint="eastAsia"/>
          <w:color w:val="747474" w:themeColor="background2" w:themeShade="80"/>
          <w:sz w:val="40"/>
          <w:szCs w:val="40"/>
        </w:rPr>
        <w:t>等）</w:t>
      </w:r>
      <w:r w:rsidR="0096591F">
        <w:rPr>
          <w:rFonts w:ascii="BIZ UDPゴシック" w:eastAsia="BIZ UDPゴシック" w:hAnsi="BIZ UDPゴシック"/>
          <w:sz w:val="72"/>
          <w:szCs w:val="72"/>
        </w:rPr>
        <w:br w:type="page"/>
      </w:r>
    </w:p>
    <w:sdt>
      <w:sdtPr>
        <w:rPr>
          <w:rFonts w:asciiTheme="minorHAnsi" w:eastAsia="UD デジタル 教科書体 N" w:hAnsiTheme="minorHAnsi" w:cstheme="minorBidi"/>
          <w:color w:val="auto"/>
          <w:kern w:val="2"/>
          <w:sz w:val="24"/>
          <w:szCs w:val="24"/>
          <w:lang w:val="ja-JP"/>
          <w14:ligatures w14:val="standardContextual"/>
        </w:rPr>
        <w:id w:val="-1063555102"/>
        <w:docPartObj>
          <w:docPartGallery w:val="Table of Contents"/>
          <w:docPartUnique/>
        </w:docPartObj>
      </w:sdtPr>
      <w:sdtEndPr>
        <w:rPr>
          <w:b/>
          <w:bCs/>
        </w:rPr>
      </w:sdtEndPr>
      <w:sdtContent>
        <w:p w14:paraId="20477D97" w14:textId="4AA969D8" w:rsidR="000157B8" w:rsidRPr="00555B0E" w:rsidRDefault="000157B8" w:rsidP="001541A3">
          <w:pPr>
            <w:pStyle w:val="af6"/>
            <w:spacing w:afterLines="100" w:after="360" w:line="480" w:lineRule="exact"/>
            <w:rPr>
              <w:rStyle w:val="ab"/>
            </w:rPr>
          </w:pPr>
          <w:r w:rsidRPr="00555B0E">
            <w:rPr>
              <w:rStyle w:val="ab"/>
            </w:rPr>
            <w:t>目次</w:t>
          </w:r>
        </w:p>
        <w:p w14:paraId="74BC2666" w14:textId="50925D61" w:rsidR="00F7702D" w:rsidRDefault="001B4A1F">
          <w:pPr>
            <w:pStyle w:val="11"/>
            <w:rPr>
              <w:rFonts w:eastAsiaTheme="minorEastAsia"/>
              <w:noProof/>
              <w:sz w:val="21"/>
            </w:rPr>
          </w:pPr>
          <w:r>
            <w:fldChar w:fldCharType="begin"/>
          </w:r>
          <w:r>
            <w:instrText xml:space="preserve"> TOC \o "1-1" \h \z \u </w:instrText>
          </w:r>
          <w:r>
            <w:fldChar w:fldCharType="separate"/>
          </w:r>
          <w:hyperlink w:anchor="_Toc232632603" w:history="1">
            <w:r w:rsidR="00F7702D" w:rsidRPr="00C05B21">
              <w:rPr>
                <w:rStyle w:val="af7"/>
                <w:noProof/>
              </w:rPr>
              <w:t>１．業務継続計画（ＢＣＰ）の策定の目的と概要</w:t>
            </w:r>
            <w:r w:rsidR="00F7702D">
              <w:rPr>
                <w:noProof/>
                <w:webHidden/>
              </w:rPr>
              <w:tab/>
            </w:r>
            <w:r w:rsidR="00F7702D">
              <w:rPr>
                <w:noProof/>
                <w:webHidden/>
              </w:rPr>
              <w:fldChar w:fldCharType="begin"/>
            </w:r>
            <w:r w:rsidR="00F7702D">
              <w:rPr>
                <w:noProof/>
                <w:webHidden/>
              </w:rPr>
              <w:instrText xml:space="preserve"> PAGEREF _Toc232632603 \h </w:instrText>
            </w:r>
            <w:r w:rsidR="00F7702D">
              <w:rPr>
                <w:noProof/>
                <w:webHidden/>
              </w:rPr>
            </w:r>
            <w:r w:rsidR="00F7702D">
              <w:rPr>
                <w:noProof/>
                <w:webHidden/>
              </w:rPr>
              <w:fldChar w:fldCharType="separate"/>
            </w:r>
            <w:r w:rsidR="00961C91">
              <w:rPr>
                <w:noProof/>
                <w:webHidden/>
              </w:rPr>
              <w:t>1</w:t>
            </w:r>
            <w:r w:rsidR="00F7702D">
              <w:rPr>
                <w:noProof/>
                <w:webHidden/>
              </w:rPr>
              <w:fldChar w:fldCharType="end"/>
            </w:r>
          </w:hyperlink>
        </w:p>
        <w:p w14:paraId="7119FE3A" w14:textId="70CA6336" w:rsidR="00F7702D" w:rsidRDefault="00F7702D">
          <w:pPr>
            <w:pStyle w:val="11"/>
            <w:rPr>
              <w:rFonts w:eastAsiaTheme="minorEastAsia"/>
              <w:noProof/>
              <w:sz w:val="21"/>
            </w:rPr>
          </w:pPr>
          <w:hyperlink w:anchor="_Toc232632604" w:history="1">
            <w:r w:rsidRPr="00C05B21">
              <w:rPr>
                <w:rStyle w:val="af7"/>
                <w:noProof/>
              </w:rPr>
              <w:t>２．災害ごとの対応マニュアル</w:t>
            </w:r>
            <w:r>
              <w:rPr>
                <w:noProof/>
                <w:webHidden/>
              </w:rPr>
              <w:tab/>
            </w:r>
            <w:r>
              <w:rPr>
                <w:noProof/>
                <w:webHidden/>
              </w:rPr>
              <w:fldChar w:fldCharType="begin"/>
            </w:r>
            <w:r>
              <w:rPr>
                <w:noProof/>
                <w:webHidden/>
              </w:rPr>
              <w:instrText xml:space="preserve"> PAGEREF _Toc232632604 \h </w:instrText>
            </w:r>
            <w:r>
              <w:rPr>
                <w:noProof/>
                <w:webHidden/>
              </w:rPr>
            </w:r>
            <w:r>
              <w:rPr>
                <w:noProof/>
                <w:webHidden/>
              </w:rPr>
              <w:fldChar w:fldCharType="separate"/>
            </w:r>
            <w:r w:rsidR="00961C91">
              <w:rPr>
                <w:noProof/>
                <w:webHidden/>
              </w:rPr>
              <w:t>2</w:t>
            </w:r>
            <w:r>
              <w:rPr>
                <w:noProof/>
                <w:webHidden/>
              </w:rPr>
              <w:fldChar w:fldCharType="end"/>
            </w:r>
          </w:hyperlink>
        </w:p>
        <w:p w14:paraId="0D3AFBEC" w14:textId="66088789" w:rsidR="00F7702D" w:rsidRDefault="00F7702D">
          <w:pPr>
            <w:pStyle w:val="11"/>
            <w:rPr>
              <w:rFonts w:eastAsiaTheme="minorEastAsia"/>
              <w:noProof/>
              <w:sz w:val="21"/>
            </w:rPr>
          </w:pPr>
          <w:hyperlink w:anchor="_Toc232632605" w:history="1">
            <w:r w:rsidRPr="00C05B21">
              <w:rPr>
                <w:rStyle w:val="af7"/>
                <w:noProof/>
              </w:rPr>
              <w:t>３．優先業務の特定と業務継続計画（ＢＣＰ）</w:t>
            </w:r>
            <w:r>
              <w:rPr>
                <w:noProof/>
                <w:webHidden/>
              </w:rPr>
              <w:tab/>
            </w:r>
            <w:r>
              <w:rPr>
                <w:noProof/>
                <w:webHidden/>
              </w:rPr>
              <w:fldChar w:fldCharType="begin"/>
            </w:r>
            <w:r>
              <w:rPr>
                <w:noProof/>
                <w:webHidden/>
              </w:rPr>
              <w:instrText xml:space="preserve"> PAGEREF _Toc232632605 \h </w:instrText>
            </w:r>
            <w:r>
              <w:rPr>
                <w:noProof/>
                <w:webHidden/>
              </w:rPr>
            </w:r>
            <w:r>
              <w:rPr>
                <w:noProof/>
                <w:webHidden/>
              </w:rPr>
              <w:fldChar w:fldCharType="separate"/>
            </w:r>
            <w:r w:rsidR="00961C91">
              <w:rPr>
                <w:noProof/>
                <w:webHidden/>
              </w:rPr>
              <w:t>5</w:t>
            </w:r>
            <w:r>
              <w:rPr>
                <w:noProof/>
                <w:webHidden/>
              </w:rPr>
              <w:fldChar w:fldCharType="end"/>
            </w:r>
          </w:hyperlink>
        </w:p>
        <w:p w14:paraId="2ADF4229" w14:textId="0D467FFE" w:rsidR="00F7702D" w:rsidRDefault="00F7702D">
          <w:pPr>
            <w:pStyle w:val="11"/>
            <w:rPr>
              <w:rFonts w:eastAsiaTheme="minorEastAsia"/>
              <w:noProof/>
              <w:sz w:val="21"/>
            </w:rPr>
          </w:pPr>
          <w:hyperlink w:anchor="_Toc232632606" w:history="1">
            <w:r w:rsidRPr="00C05B21">
              <w:rPr>
                <w:rStyle w:val="af7"/>
                <w:noProof/>
              </w:rPr>
              <w:t>４．参考資料（医療機関ごとに必要に応じて活用してください。）</w:t>
            </w:r>
            <w:r>
              <w:rPr>
                <w:noProof/>
                <w:webHidden/>
              </w:rPr>
              <w:tab/>
            </w:r>
            <w:r>
              <w:rPr>
                <w:noProof/>
                <w:webHidden/>
              </w:rPr>
              <w:fldChar w:fldCharType="begin"/>
            </w:r>
            <w:r>
              <w:rPr>
                <w:noProof/>
                <w:webHidden/>
              </w:rPr>
              <w:instrText xml:space="preserve"> PAGEREF _Toc232632606 \h </w:instrText>
            </w:r>
            <w:r>
              <w:rPr>
                <w:noProof/>
                <w:webHidden/>
              </w:rPr>
            </w:r>
            <w:r>
              <w:rPr>
                <w:noProof/>
                <w:webHidden/>
              </w:rPr>
              <w:fldChar w:fldCharType="separate"/>
            </w:r>
            <w:r w:rsidR="00961C91">
              <w:rPr>
                <w:noProof/>
                <w:webHidden/>
              </w:rPr>
              <w:t>12</w:t>
            </w:r>
            <w:r>
              <w:rPr>
                <w:noProof/>
                <w:webHidden/>
              </w:rPr>
              <w:fldChar w:fldCharType="end"/>
            </w:r>
          </w:hyperlink>
        </w:p>
        <w:p w14:paraId="71A9DF59" w14:textId="51F9E5ED" w:rsidR="000157B8" w:rsidRDefault="001B4A1F" w:rsidP="001541A3">
          <w:pPr>
            <w:spacing w:line="480" w:lineRule="exact"/>
          </w:pPr>
          <w:r>
            <w:fldChar w:fldCharType="end"/>
          </w:r>
        </w:p>
      </w:sdtContent>
    </w:sdt>
    <w:p w14:paraId="1804EB8E" w14:textId="77777777" w:rsidR="00516E24" w:rsidRDefault="00516E24" w:rsidP="00382A51">
      <w:pPr>
        <w:pStyle w:val="1"/>
        <w:sectPr w:rsidR="00516E24" w:rsidSect="003C5516">
          <w:type w:val="continuous"/>
          <w:pgSz w:w="16838" w:h="11906" w:orient="landscape"/>
          <w:pgMar w:top="1080" w:right="1387" w:bottom="1080" w:left="1440" w:header="851" w:footer="992" w:gutter="0"/>
          <w:pgNumType w:start="1"/>
          <w:cols w:space="425"/>
          <w:docGrid w:type="lines" w:linePitch="360"/>
        </w:sectPr>
      </w:pPr>
    </w:p>
    <w:p w14:paraId="3985032D" w14:textId="0AF431FD" w:rsidR="0096591F" w:rsidRPr="00771FEC" w:rsidRDefault="0096591F" w:rsidP="00382A51">
      <w:pPr>
        <w:pStyle w:val="1"/>
      </w:pPr>
      <w:bookmarkStart w:id="0" w:name="_Toc232632603"/>
      <w:r w:rsidRPr="00771FEC">
        <w:rPr>
          <w:rFonts w:hint="eastAsia"/>
        </w:rPr>
        <w:lastRenderedPageBreak/>
        <w:t>１．業務継続計画（</w:t>
      </w:r>
      <w:r w:rsidR="00244B2D">
        <w:rPr>
          <w:rFonts w:hint="eastAsia"/>
        </w:rPr>
        <w:t>ＢＣＰ</w:t>
      </w:r>
      <w:r w:rsidRPr="00771FEC">
        <w:rPr>
          <w:rFonts w:hint="eastAsia"/>
        </w:rPr>
        <w:t>）の策定の目的と</w:t>
      </w:r>
      <w:r w:rsidR="00B16658">
        <w:rPr>
          <w:rFonts w:hint="eastAsia"/>
        </w:rPr>
        <w:t>概要</w:t>
      </w:r>
      <w:bookmarkEnd w:id="0"/>
    </w:p>
    <w:p w14:paraId="01E5D25C" w14:textId="77777777" w:rsidR="00B62647" w:rsidRDefault="00B62647" w:rsidP="0096591F"/>
    <w:p w14:paraId="3AD1AA4C" w14:textId="05DE7936" w:rsidR="00B62647" w:rsidRDefault="00B62647" w:rsidP="00B825E2">
      <w:pPr>
        <w:pStyle w:val="2"/>
      </w:pPr>
      <w:r>
        <w:rPr>
          <w:rFonts w:hint="eastAsia"/>
        </w:rPr>
        <w:t>１－１．策定の目的</w:t>
      </w:r>
      <w:r w:rsidR="004B1B5D" w:rsidRPr="0036096C">
        <w:rPr>
          <w:rFonts w:hint="eastAsia"/>
          <w:color w:val="FF0000"/>
        </w:rPr>
        <w:t>（例）</w:t>
      </w:r>
    </w:p>
    <w:p w14:paraId="31D7F9A5" w14:textId="1A2A5717" w:rsidR="0096591F" w:rsidRDefault="0096591F" w:rsidP="00005412">
      <w:pPr>
        <w:ind w:firstLineChars="100" w:firstLine="240"/>
      </w:pPr>
      <w:r>
        <w:rPr>
          <w:rFonts w:hint="eastAsia"/>
        </w:rPr>
        <w:t>当院の所在する地域は、</w:t>
      </w:r>
      <w:r w:rsidRPr="00D1102F">
        <w:rPr>
          <w:rFonts w:hint="eastAsia"/>
          <w:color w:val="747474" w:themeColor="background2" w:themeShade="80"/>
          <w:shd w:val="pct15" w:color="auto" w:fill="FFFFFF"/>
        </w:rPr>
        <w:t>（地域の実情を記載）</w:t>
      </w:r>
      <w:r>
        <w:rPr>
          <w:rFonts w:hint="eastAsia"/>
        </w:rPr>
        <w:t>であり、</w:t>
      </w:r>
      <w:r w:rsidRPr="00C75134">
        <w:rPr>
          <w:rFonts w:hint="eastAsia"/>
          <w:color w:val="747474" w:themeColor="background2" w:themeShade="80"/>
          <w:shd w:val="pct15" w:color="auto" w:fill="FFFFFF"/>
        </w:rPr>
        <w:t>（予想される災害）</w:t>
      </w:r>
      <w:r>
        <w:rPr>
          <w:rFonts w:hint="eastAsia"/>
        </w:rPr>
        <w:t>の際には、交通網の遮断等</w:t>
      </w:r>
      <w:r w:rsidR="00B62647">
        <w:rPr>
          <w:rFonts w:hint="eastAsia"/>
        </w:rPr>
        <w:t>により、職員の通勤や患者の訪問、物資の供給等への影響が予想される。</w:t>
      </w:r>
      <w:r w:rsidR="00400088">
        <w:rPr>
          <w:rFonts w:hint="eastAsia"/>
        </w:rPr>
        <w:t>また昨今、</w:t>
      </w:r>
      <w:r w:rsidR="00691450" w:rsidRPr="00C75134">
        <w:rPr>
          <w:rFonts w:hint="eastAsia"/>
          <w:color w:val="747474" w:themeColor="background2" w:themeShade="80"/>
          <w:shd w:val="pct15" w:color="auto" w:fill="FFFFFF"/>
        </w:rPr>
        <w:t>（</w:t>
      </w:r>
      <w:r w:rsidR="00691450">
        <w:rPr>
          <w:rFonts w:hint="eastAsia"/>
          <w:color w:val="747474" w:themeColor="background2" w:themeShade="80"/>
          <w:shd w:val="pct15" w:color="auto" w:fill="FFFFFF"/>
        </w:rPr>
        <w:t>特に想定される災害等</w:t>
      </w:r>
      <w:r w:rsidR="005E6EAE">
        <w:rPr>
          <w:rFonts w:hint="eastAsia"/>
          <w:color w:val="747474" w:themeColor="background2" w:themeShade="80"/>
          <w:shd w:val="pct15" w:color="auto" w:fill="FFFFFF"/>
        </w:rPr>
        <w:t>があれば記載する</w:t>
      </w:r>
      <w:r w:rsidR="00BB66E1">
        <w:rPr>
          <w:rFonts w:hint="eastAsia"/>
          <w:color w:val="747474" w:themeColor="background2" w:themeShade="80"/>
          <w:shd w:val="pct15" w:color="auto" w:fill="FFFFFF"/>
        </w:rPr>
        <w:t>。例：</w:t>
      </w:r>
      <w:r w:rsidR="00400088" w:rsidRPr="005E6EAE">
        <w:rPr>
          <w:rFonts w:hint="eastAsia"/>
          <w:color w:val="747474" w:themeColor="background2" w:themeShade="80"/>
        </w:rPr>
        <w:t>地震・台風などの自然災害や感染症、更に医療機関をターゲットにした事件等</w:t>
      </w:r>
      <w:r w:rsidR="00691450">
        <w:rPr>
          <w:rFonts w:hint="eastAsia"/>
        </w:rPr>
        <w:t>）</w:t>
      </w:r>
      <w:r w:rsidR="00400088">
        <w:rPr>
          <w:rFonts w:hint="eastAsia"/>
        </w:rPr>
        <w:t>の影響が発生する事案が</w:t>
      </w:r>
      <w:r w:rsidR="00005412">
        <w:rPr>
          <w:rFonts w:hint="eastAsia"/>
        </w:rPr>
        <w:t>多く</w:t>
      </w:r>
      <w:r w:rsidR="00400088">
        <w:rPr>
          <w:rFonts w:hint="eastAsia"/>
        </w:rPr>
        <w:t>みられる。こうした災害等による被害を最小限に抑え、利用者や地域住民の期待に応えて医療提供体制を存続することは重要なことである。</w:t>
      </w:r>
      <w:r w:rsidR="00B62647" w:rsidRPr="00B62647">
        <w:rPr>
          <w:rFonts w:hint="eastAsia"/>
        </w:rPr>
        <w:t>有事においても、当院の外来診療を継続できるように、また万が一、中断せざるをえない状況になった場合でも、平時からの近隣の診療所との連携により、医療提供を継続し、早期復旧を目指すために</w:t>
      </w:r>
      <w:r w:rsidR="00BD7FEC">
        <w:rPr>
          <w:rFonts w:hint="eastAsia"/>
        </w:rPr>
        <w:t>業務継続計画（</w:t>
      </w:r>
      <w:r w:rsidR="00E57BBD" w:rsidRPr="00237E1F">
        <w:rPr>
          <w:rFonts w:ascii="UD デジタル 教科書体 N" w:hint="eastAsia"/>
        </w:rPr>
        <w:t xml:space="preserve">Business </w:t>
      </w:r>
      <w:r w:rsidR="00D13784" w:rsidRPr="00237E1F">
        <w:rPr>
          <w:rFonts w:ascii="UD デジタル 教科書体 N" w:hint="eastAsia"/>
        </w:rPr>
        <w:t>C</w:t>
      </w:r>
      <w:r w:rsidR="00E57BBD" w:rsidRPr="00237E1F">
        <w:rPr>
          <w:rFonts w:ascii="UD デジタル 教科書体 N" w:hint="eastAsia"/>
        </w:rPr>
        <w:t>ontinuit</w:t>
      </w:r>
      <w:r w:rsidR="00427DDF" w:rsidRPr="00237E1F">
        <w:rPr>
          <w:rFonts w:ascii="UD デジタル 教科書体 N" w:hint="eastAsia"/>
        </w:rPr>
        <w:t>y</w:t>
      </w:r>
      <w:r w:rsidR="00E57BBD" w:rsidRPr="00237E1F">
        <w:rPr>
          <w:rFonts w:ascii="UD デジタル 教科書体 N" w:hint="eastAsia"/>
        </w:rPr>
        <w:t xml:space="preserve"> </w:t>
      </w:r>
      <w:r w:rsidR="00D13784" w:rsidRPr="00237E1F">
        <w:rPr>
          <w:rFonts w:ascii="UD デジタル 教科書体 N" w:hint="eastAsia"/>
        </w:rPr>
        <w:t>P</w:t>
      </w:r>
      <w:r w:rsidR="00E57BBD" w:rsidRPr="00237E1F">
        <w:rPr>
          <w:rFonts w:ascii="UD デジタル 教科書体 N" w:hint="eastAsia"/>
        </w:rPr>
        <w:t xml:space="preserve">lan; </w:t>
      </w:r>
      <w:r w:rsidR="00244B2D">
        <w:rPr>
          <w:rFonts w:hint="eastAsia"/>
        </w:rPr>
        <w:t>ＢＣＰ</w:t>
      </w:r>
      <w:r w:rsidR="00BD7FEC">
        <w:rPr>
          <w:rFonts w:hint="eastAsia"/>
        </w:rPr>
        <w:t>）</w:t>
      </w:r>
      <w:r w:rsidR="00B62647" w:rsidRPr="00B62647">
        <w:t>を</w:t>
      </w:r>
      <w:r w:rsidR="00BD7FEC">
        <w:rPr>
          <w:rFonts w:hint="eastAsia"/>
        </w:rPr>
        <w:t>定める</w:t>
      </w:r>
      <w:r w:rsidR="00B62647" w:rsidRPr="00B62647">
        <w:t>。</w:t>
      </w:r>
    </w:p>
    <w:p w14:paraId="49720084" w14:textId="77777777" w:rsidR="00B62647" w:rsidRDefault="00B62647" w:rsidP="0096591F"/>
    <w:p w14:paraId="25227B41" w14:textId="58BEBDF8" w:rsidR="00B62647" w:rsidRDefault="00B62647" w:rsidP="00B825E2">
      <w:pPr>
        <w:pStyle w:val="2"/>
      </w:pPr>
      <w:r w:rsidRPr="00400088">
        <w:rPr>
          <w:rFonts w:hint="eastAsia"/>
        </w:rPr>
        <w:t>１－２．</w:t>
      </w:r>
      <w:r w:rsidR="0045761B">
        <w:rPr>
          <w:rFonts w:hint="eastAsia"/>
        </w:rPr>
        <w:t>策定の流れと見直し</w:t>
      </w:r>
      <w:r w:rsidR="004B1B5D" w:rsidRPr="0036096C">
        <w:rPr>
          <w:rFonts w:hint="eastAsia"/>
          <w:color w:val="FF0000"/>
        </w:rPr>
        <w:t>（例）</w:t>
      </w:r>
    </w:p>
    <w:p w14:paraId="13892A1A" w14:textId="234505E9" w:rsidR="009646BC" w:rsidRDefault="00A83B80" w:rsidP="007F3DE4">
      <w:pPr>
        <w:ind w:firstLineChars="100" w:firstLine="240"/>
      </w:pPr>
      <w:r>
        <w:rPr>
          <w:rFonts w:hint="eastAsia"/>
        </w:rPr>
        <w:t>この</w:t>
      </w:r>
      <w:r w:rsidR="00FF0E15">
        <w:rPr>
          <w:rFonts w:hint="eastAsia"/>
        </w:rPr>
        <w:t>業務継続計画</w:t>
      </w:r>
      <w:r w:rsidR="0045761B">
        <w:rPr>
          <w:rFonts w:hint="eastAsia"/>
        </w:rPr>
        <w:t>（</w:t>
      </w:r>
      <w:r w:rsidR="00244B2D">
        <w:rPr>
          <w:rFonts w:hint="eastAsia"/>
        </w:rPr>
        <w:t>ＢＣＰ</w:t>
      </w:r>
      <w:r w:rsidR="0045761B">
        <w:rPr>
          <w:rFonts w:hint="eastAsia"/>
        </w:rPr>
        <w:t>）</w:t>
      </w:r>
      <w:r>
        <w:rPr>
          <w:rFonts w:hint="eastAsia"/>
        </w:rPr>
        <w:t>は、主として地震・停電等の地域に一定期間影響する災害の発生を第一に想定し</w:t>
      </w:r>
      <w:r w:rsidR="004734BE">
        <w:rPr>
          <w:rFonts w:hint="eastAsia"/>
        </w:rPr>
        <w:t>た</w:t>
      </w:r>
      <w:r>
        <w:rPr>
          <w:rFonts w:hint="eastAsia"/>
        </w:rPr>
        <w:t>初動</w:t>
      </w:r>
      <w:r w:rsidR="00177D56">
        <w:rPr>
          <w:rFonts w:hint="eastAsia"/>
        </w:rPr>
        <w:t>と</w:t>
      </w:r>
      <w:r>
        <w:rPr>
          <w:rFonts w:hint="eastAsia"/>
        </w:rPr>
        <w:t>、</w:t>
      </w:r>
      <w:r w:rsidR="007B240D">
        <w:rPr>
          <w:rFonts w:hint="eastAsia"/>
        </w:rPr>
        <w:t>診療所にとって影響の大きい事象ごとの</w:t>
      </w:r>
      <w:r w:rsidR="008729F8">
        <w:rPr>
          <w:rFonts w:hint="eastAsia"/>
        </w:rPr>
        <w:t>業務を継続するための具体的な対応</w:t>
      </w:r>
      <w:r w:rsidR="00970687">
        <w:rPr>
          <w:rFonts w:hint="eastAsia"/>
        </w:rPr>
        <w:t>や</w:t>
      </w:r>
      <w:r w:rsidR="008729F8">
        <w:rPr>
          <w:rFonts w:hint="eastAsia"/>
        </w:rPr>
        <w:t>業務継続が困難となった場合の代替策</w:t>
      </w:r>
      <w:r w:rsidR="0045761B">
        <w:rPr>
          <w:rFonts w:hint="eastAsia"/>
        </w:rPr>
        <w:t>について</w:t>
      </w:r>
      <w:r w:rsidR="000F30BC">
        <w:rPr>
          <w:rFonts w:hint="eastAsia"/>
        </w:rPr>
        <w:t>、優先度の高い業務を踏まえて</w:t>
      </w:r>
      <w:r w:rsidR="0045761B">
        <w:rPr>
          <w:rFonts w:hint="eastAsia"/>
        </w:rPr>
        <w:t>検討し</w:t>
      </w:r>
      <w:r w:rsidR="00B050B6">
        <w:rPr>
          <w:rFonts w:hint="eastAsia"/>
        </w:rPr>
        <w:t>記載し</w:t>
      </w:r>
      <w:r w:rsidR="0045761B">
        <w:rPr>
          <w:rFonts w:hint="eastAsia"/>
        </w:rPr>
        <w:t>た</w:t>
      </w:r>
      <w:r w:rsidR="00B050B6">
        <w:rPr>
          <w:rFonts w:hint="eastAsia"/>
        </w:rPr>
        <w:t>ものである</w:t>
      </w:r>
      <w:r w:rsidR="0045761B">
        <w:rPr>
          <w:rFonts w:hint="eastAsia"/>
        </w:rPr>
        <w:t>。</w:t>
      </w:r>
    </w:p>
    <w:p w14:paraId="6A633079" w14:textId="6F2F6274" w:rsidR="0045761B" w:rsidRPr="009646BC" w:rsidRDefault="0045761B" w:rsidP="007F3DE4">
      <w:pPr>
        <w:ind w:firstLineChars="100" w:firstLine="240"/>
      </w:pPr>
      <w:r>
        <w:rPr>
          <w:rFonts w:hint="eastAsia"/>
        </w:rPr>
        <w:t>業務継続計画（</w:t>
      </w:r>
      <w:r w:rsidR="00D13784">
        <w:rPr>
          <w:rFonts w:hint="eastAsia"/>
        </w:rPr>
        <w:t>ＢＣＰ</w:t>
      </w:r>
      <w:r>
        <w:rPr>
          <w:rFonts w:hint="eastAsia"/>
        </w:rPr>
        <w:t>）は、</w:t>
      </w:r>
      <w:r w:rsidR="00384787">
        <w:rPr>
          <w:rFonts w:hint="eastAsia"/>
        </w:rPr>
        <w:t>当院に勤務する職員に共有し、定期的な確認や訓練</w:t>
      </w:r>
      <w:r w:rsidR="00A21083">
        <w:rPr>
          <w:rFonts w:hint="eastAsia"/>
        </w:rPr>
        <w:t>を行</w:t>
      </w:r>
      <w:r w:rsidR="00DC790F">
        <w:rPr>
          <w:rFonts w:hint="eastAsia"/>
        </w:rPr>
        <w:t>い、内容の見直しを行う。</w:t>
      </w:r>
      <w:r w:rsidR="002D0B0A">
        <w:rPr>
          <w:rFonts w:hint="eastAsia"/>
        </w:rPr>
        <w:t>また、</w:t>
      </w:r>
      <w:r w:rsidR="000F0A1E">
        <w:rPr>
          <w:rFonts w:hint="eastAsia"/>
        </w:rPr>
        <w:t>他</w:t>
      </w:r>
      <w:r w:rsidR="00384787">
        <w:rPr>
          <w:rFonts w:hint="eastAsia"/>
        </w:rPr>
        <w:t>に当院で</w:t>
      </w:r>
      <w:r w:rsidR="000F0A1E">
        <w:rPr>
          <w:rFonts w:hint="eastAsia"/>
        </w:rPr>
        <w:t>想定される</w:t>
      </w:r>
      <w:r w:rsidR="00DC790F">
        <w:rPr>
          <w:rFonts w:hint="eastAsia"/>
        </w:rPr>
        <w:t>他の</w:t>
      </w:r>
      <w:r w:rsidR="002022C4">
        <w:rPr>
          <w:rFonts w:hint="eastAsia"/>
        </w:rPr>
        <w:t>リスクについても</w:t>
      </w:r>
      <w:r w:rsidR="00DC790F">
        <w:rPr>
          <w:rFonts w:hint="eastAsia"/>
        </w:rPr>
        <w:t>、必要に応じて内容を</w:t>
      </w:r>
      <w:r w:rsidR="002022C4">
        <w:rPr>
          <w:rFonts w:hint="eastAsia"/>
        </w:rPr>
        <w:t>拡充</w:t>
      </w:r>
      <w:r w:rsidR="00384787">
        <w:rPr>
          <w:rFonts w:hint="eastAsia"/>
        </w:rPr>
        <w:t>する。</w:t>
      </w:r>
    </w:p>
    <w:p w14:paraId="28597BA2" w14:textId="77777777" w:rsidR="00B16658" w:rsidRPr="002D0B0A" w:rsidRDefault="00B16658" w:rsidP="00D11F20"/>
    <w:p w14:paraId="69D81FB2" w14:textId="77777777" w:rsidR="0045761B" w:rsidRDefault="0045761B">
      <w:pPr>
        <w:widowControl/>
        <w:spacing w:line="240" w:lineRule="auto"/>
        <w:rPr>
          <w:rFonts w:asciiTheme="majorHAnsi" w:hAnsiTheme="majorHAnsi" w:cstheme="majorBidi"/>
          <w:color w:val="000000" w:themeColor="text1"/>
          <w:szCs w:val="28"/>
        </w:rPr>
      </w:pPr>
      <w:r>
        <w:br w:type="page"/>
      </w:r>
    </w:p>
    <w:p w14:paraId="5A9273C5" w14:textId="26887198" w:rsidR="002D0B0A" w:rsidRDefault="00A80C5F" w:rsidP="002D0B0A">
      <w:pPr>
        <w:pStyle w:val="1"/>
      </w:pPr>
      <w:bookmarkStart w:id="1" w:name="_Toc232632604"/>
      <w:r>
        <w:rPr>
          <w:rFonts w:hint="eastAsia"/>
          <w:noProof/>
        </w:rPr>
        <w:lastRenderedPageBreak/>
        <mc:AlternateContent>
          <mc:Choice Requires="wps">
            <w:drawing>
              <wp:anchor distT="0" distB="0" distL="114300" distR="114300" simplePos="0" relativeHeight="251660298" behindDoc="0" locked="0" layoutInCell="1" allowOverlap="1" wp14:anchorId="5B7AA537" wp14:editId="3151C7E6">
                <wp:simplePos x="0" y="0"/>
                <wp:positionH relativeFrom="column">
                  <wp:posOffset>4419600</wp:posOffset>
                </wp:positionH>
                <wp:positionV relativeFrom="paragraph">
                  <wp:posOffset>-371475</wp:posOffset>
                </wp:positionV>
                <wp:extent cx="4476750" cy="542925"/>
                <wp:effectExtent l="0" t="0" r="19050" b="28575"/>
                <wp:wrapNone/>
                <wp:docPr id="1703836018" name="テキスト ボックス 2"/>
                <wp:cNvGraphicFramePr/>
                <a:graphic xmlns:a="http://schemas.openxmlformats.org/drawingml/2006/main">
                  <a:graphicData uri="http://schemas.microsoft.com/office/word/2010/wordprocessingShape">
                    <wps:wsp>
                      <wps:cNvSpPr txBox="1"/>
                      <wps:spPr>
                        <a:xfrm>
                          <a:off x="0" y="0"/>
                          <a:ext cx="4476750" cy="542925"/>
                        </a:xfrm>
                        <a:prstGeom prst="rect">
                          <a:avLst/>
                        </a:prstGeom>
                        <a:solidFill>
                          <a:schemeClr val="lt1"/>
                        </a:solidFill>
                        <a:ln w="6350">
                          <a:solidFill>
                            <a:prstClr val="black"/>
                          </a:solidFill>
                        </a:ln>
                      </wps:spPr>
                      <wps:txbx>
                        <w:txbxContent>
                          <w:p w14:paraId="1CBE61F8" w14:textId="37469792" w:rsidR="00A80C5F" w:rsidRPr="00A80C5F" w:rsidRDefault="00A80C5F" w:rsidP="00A80C5F">
                            <w:pPr>
                              <w:spacing w:line="360" w:lineRule="exact"/>
                              <w:rPr>
                                <w:color w:val="FF0000"/>
                              </w:rPr>
                            </w:pPr>
                            <w:r w:rsidRPr="00A80C5F">
                              <w:rPr>
                                <w:rFonts w:hint="eastAsia"/>
                                <w:color w:val="FF0000"/>
                              </w:rPr>
                              <w:t>※記載はあくまで一例であり、</w:t>
                            </w:r>
                            <w:r w:rsidR="005371A1">
                              <w:rPr>
                                <w:rFonts w:hint="eastAsia"/>
                                <w:color w:val="FF0000"/>
                              </w:rPr>
                              <w:t>建物の状況や立地、</w:t>
                            </w:r>
                            <w:r w:rsidRPr="00A80C5F">
                              <w:rPr>
                                <w:rFonts w:hint="eastAsia"/>
                                <w:color w:val="FF0000"/>
                              </w:rPr>
                              <w:t>診療の規模・内容等に応じて</w:t>
                            </w:r>
                            <w:r w:rsidR="005371A1">
                              <w:rPr>
                                <w:rFonts w:hint="eastAsia"/>
                                <w:color w:val="FF0000"/>
                              </w:rPr>
                              <w:t>取捨選択をして</w:t>
                            </w:r>
                            <w:r w:rsidRPr="00A80C5F">
                              <w:rPr>
                                <w:rFonts w:hint="eastAsia"/>
                                <w:color w:val="FF0000"/>
                              </w:rPr>
                              <w:t>必要な範囲で記載する。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AA537" id="テキスト ボックス 2" o:spid="_x0000_s1027" type="#_x0000_t202" style="position:absolute;margin-left:348pt;margin-top:-29.25pt;width:352.5pt;height:42.75pt;z-index:251660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N/OAIAAIMEAAAOAAAAZHJzL2Uyb0RvYy54bWysVE1v2zAMvQ/YfxB0X5xkTtoacYosRYYB&#10;QVsgHXpWZCk2JouapMTOfv0o2flYu9Owi0yJ1BP5+OjZfVsrchDWVaBzOhoMKRGaQ1HpXU6/v6w+&#10;3VLiPNMFU6BFTo/C0fv5xw+zxmRiDCWoQliCINpljclp6b3JksTxUtTMDcAIjU4JtmYet3aXFJY1&#10;iF6rZDwcTpMGbGEscOEcnj50TjqP+FIK7p+kdMITlVPMzcfVxnUb1mQ+Y9nOMlNWvE+D/UMWNas0&#10;PnqGemCekb2t3kHVFbfgQPoBhzoBKSsuYg1YzWj4pppNyYyItSA5zpxpcv8Plj8eNubZEt9+gRYb&#10;GAhpjMscHoZ6Wmnr8MVMCfqRwuOZNtF6wvEwTW+mNxN0cfRN0vHdeBJgksttY53/KqAmwcipxbZE&#10;tthh7XwXegoJjzlQVbGqlIqbIAWxVJYcGDZR+Zgjgv8RpTRpcjr9jGm8QwjQ5/tbxfiPPr0rBMRT&#10;GnO+1B4s325bUhVXvGyhOCJdFjolOcNXFcKvmfPPzKJ0kAYcB/+Ei1SAOUFvUVKC/fW38xCPHUUv&#10;JQ1KMafu555ZQYn6prHXd6M0DdqNm3RyM8aNvfZsrz16Xy8BiRrh4BkezRDv1cmUFupXnJpFeBVd&#10;THN8O6f+ZC59NyA4dVwsFjEI1WqYX+uN4QE6cBxofWlfmTV9Wz0K4hFOomXZm+52seGmhsXeg6xi&#10;6wPPHas9/aj0KJ5+KsMoXe9j1OXfMf8NAAD//wMAUEsDBBQABgAIAAAAIQDnAFQV3wAAAAsBAAAP&#10;AAAAZHJzL2Rvd25yZXYueG1sTI/BTsMwEETvSPyDtUjcWrsVDWmaTQWocOFEQT27setYxOvIdtPw&#10;97gnOM7OaPZNvZ1cz0YdovWEsJgLYJparywZhK/P11kJLCZJSvaeNMKPjrBtbm9qWSl/oQ897pNh&#10;uYRiJRG6lIaK89h22sk494Om7J18cDJlGQxXQV5yuev5UoiCO2kpf+jkoF863X7vzw5h92zWpi1l&#10;6HalsnacDqd384Z4fzc9bYAlPaW/MFzxMzo0menoz6Qi6xGKdZG3JITZqlwBuyYexCKfjgjLRwG8&#10;qfn/Dc0vAAAA//8DAFBLAQItABQABgAIAAAAIQC2gziS/gAAAOEBAAATAAAAAAAAAAAAAAAAAAAA&#10;AABbQ29udGVudF9UeXBlc10ueG1sUEsBAi0AFAAGAAgAAAAhADj9If/WAAAAlAEAAAsAAAAAAAAA&#10;AAAAAAAALwEAAF9yZWxzLy5yZWxzUEsBAi0AFAAGAAgAAAAhAPgDo384AgAAgwQAAA4AAAAAAAAA&#10;AAAAAAAALgIAAGRycy9lMm9Eb2MueG1sUEsBAi0AFAAGAAgAAAAhAOcAVBXfAAAACwEAAA8AAAAA&#10;AAAAAAAAAAAAkgQAAGRycy9kb3ducmV2LnhtbFBLBQYAAAAABAAEAPMAAACeBQAAAAA=&#10;" fillcolor="white [3201]" strokeweight=".5pt">
                <v:textbox>
                  <w:txbxContent>
                    <w:p w14:paraId="1CBE61F8" w14:textId="37469792" w:rsidR="00A80C5F" w:rsidRPr="00A80C5F" w:rsidRDefault="00A80C5F" w:rsidP="00A80C5F">
                      <w:pPr>
                        <w:spacing w:line="360" w:lineRule="exact"/>
                        <w:rPr>
                          <w:color w:val="FF0000"/>
                        </w:rPr>
                      </w:pPr>
                      <w:r w:rsidRPr="00A80C5F">
                        <w:rPr>
                          <w:rFonts w:hint="eastAsia"/>
                          <w:color w:val="FF0000"/>
                        </w:rPr>
                        <w:t>※記載はあくまで一例であり、</w:t>
                      </w:r>
                      <w:r w:rsidR="005371A1">
                        <w:rPr>
                          <w:rFonts w:hint="eastAsia"/>
                          <w:color w:val="FF0000"/>
                        </w:rPr>
                        <w:t>建物の状況や立地、</w:t>
                      </w:r>
                      <w:r w:rsidRPr="00A80C5F">
                        <w:rPr>
                          <w:rFonts w:hint="eastAsia"/>
                          <w:color w:val="FF0000"/>
                        </w:rPr>
                        <w:t>診療の規模・内容等に応じて</w:t>
                      </w:r>
                      <w:r w:rsidR="005371A1">
                        <w:rPr>
                          <w:rFonts w:hint="eastAsia"/>
                          <w:color w:val="FF0000"/>
                        </w:rPr>
                        <w:t>取捨選択をして</w:t>
                      </w:r>
                      <w:r w:rsidRPr="00A80C5F">
                        <w:rPr>
                          <w:rFonts w:hint="eastAsia"/>
                          <w:color w:val="FF0000"/>
                        </w:rPr>
                        <w:t>必要な範囲で記載する。</w:t>
                      </w:r>
                    </w:p>
                  </w:txbxContent>
                </v:textbox>
              </v:shape>
            </w:pict>
          </mc:Fallback>
        </mc:AlternateContent>
      </w:r>
      <w:r w:rsidR="00A83D35">
        <w:rPr>
          <w:rFonts w:hint="eastAsia"/>
        </w:rPr>
        <w:t>２</w:t>
      </w:r>
      <w:r w:rsidR="002D0B0A">
        <w:rPr>
          <w:rFonts w:hint="eastAsia"/>
        </w:rPr>
        <w:t>．災害</w:t>
      </w:r>
      <w:r w:rsidR="00FE6226">
        <w:rPr>
          <w:rFonts w:hint="eastAsia"/>
        </w:rPr>
        <w:t>ごとの対応マニュアル</w:t>
      </w:r>
      <w:bookmarkEnd w:id="1"/>
    </w:p>
    <w:p w14:paraId="3F70261B" w14:textId="10065681" w:rsidR="002D0B0A" w:rsidRDefault="00A83D35" w:rsidP="002D0B0A">
      <w:pPr>
        <w:ind w:firstLineChars="100" w:firstLine="240"/>
      </w:pPr>
      <w:r>
        <w:rPr>
          <w:rFonts w:hint="eastAsia"/>
        </w:rPr>
        <w:t>地震</w:t>
      </w:r>
      <w:r w:rsidR="001D51D9">
        <w:rPr>
          <w:rFonts w:hint="eastAsia"/>
        </w:rPr>
        <w:t>等</w:t>
      </w:r>
      <w:r w:rsidR="00B34683">
        <w:rPr>
          <w:rFonts w:hint="eastAsia"/>
        </w:rPr>
        <w:t>に対する平時の備えと</w:t>
      </w:r>
      <w:r w:rsidR="002D0B0A">
        <w:rPr>
          <w:rFonts w:hint="eastAsia"/>
        </w:rPr>
        <w:t>発災初期の対応について、災害ごとに予めマニュアル化し、職員の間で共有できるようにする。</w:t>
      </w:r>
    </w:p>
    <w:p w14:paraId="4C72C16F" w14:textId="02E4051B" w:rsidR="002D0B0A" w:rsidRPr="00C345A4" w:rsidRDefault="002D0B0A" w:rsidP="002D0B0A">
      <w:pPr>
        <w:ind w:firstLineChars="100" w:firstLine="240"/>
      </w:pPr>
      <w:r>
        <w:rPr>
          <w:rFonts w:hint="eastAsia"/>
        </w:rPr>
        <w:t>現場の指揮を執る担当者（指揮担当者）は、</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sidRPr="00FF157F">
        <w:rPr>
          <w:rFonts w:hint="eastAsia"/>
          <w:color w:val="747474" w:themeColor="background2" w:themeShade="80"/>
        </w:rPr>
        <w:t>→</w:t>
      </w:r>
      <w:r w:rsidRPr="00B52190">
        <w:rPr>
          <w:rFonts w:hint="eastAsia"/>
          <w:color w:val="747474" w:themeColor="background2" w:themeShade="80"/>
          <w:shd w:val="pct15" w:color="auto" w:fill="FFFFFF"/>
        </w:rPr>
        <w:t>●●●●</w:t>
      </w:r>
      <w:r>
        <w:rPr>
          <w:rFonts w:hint="eastAsia"/>
        </w:rPr>
        <w:t>の順に</w:t>
      </w:r>
      <w:r w:rsidR="008C17C7">
        <w:rPr>
          <w:rFonts w:hint="eastAsia"/>
        </w:rPr>
        <w:t>担当可能な職員が</w:t>
      </w:r>
      <w:r>
        <w:rPr>
          <w:rFonts w:hint="eastAsia"/>
        </w:rPr>
        <w:t>担うこととする。</w:t>
      </w:r>
    </w:p>
    <w:p w14:paraId="412AF174" w14:textId="3BAEDCF5" w:rsidR="009706BF" w:rsidRPr="00693F85" w:rsidRDefault="005D376E" w:rsidP="009706BF">
      <w:pPr>
        <w:pStyle w:val="2"/>
      </w:pPr>
      <w:r>
        <w:rPr>
          <w:rFonts w:hint="eastAsia"/>
          <w:noProof/>
        </w:rPr>
        <mc:AlternateContent>
          <mc:Choice Requires="wps">
            <w:drawing>
              <wp:anchor distT="0" distB="0" distL="114300" distR="114300" simplePos="0" relativeHeight="251662346" behindDoc="0" locked="0" layoutInCell="1" allowOverlap="1" wp14:anchorId="3869BFDC" wp14:editId="17CE1EF8">
                <wp:simplePos x="0" y="0"/>
                <wp:positionH relativeFrom="margin">
                  <wp:align>right</wp:align>
                </wp:positionH>
                <wp:positionV relativeFrom="paragraph">
                  <wp:posOffset>5296535</wp:posOffset>
                </wp:positionV>
                <wp:extent cx="7305675" cy="523875"/>
                <wp:effectExtent l="0" t="0" r="28575" b="28575"/>
                <wp:wrapNone/>
                <wp:docPr id="650797375" name="テキスト ボックス 2"/>
                <wp:cNvGraphicFramePr/>
                <a:graphic xmlns:a="http://schemas.openxmlformats.org/drawingml/2006/main">
                  <a:graphicData uri="http://schemas.microsoft.com/office/word/2010/wordprocessingShape">
                    <wps:wsp>
                      <wps:cNvSpPr txBox="1"/>
                      <wps:spPr>
                        <a:xfrm>
                          <a:off x="0" y="0"/>
                          <a:ext cx="7305675" cy="523875"/>
                        </a:xfrm>
                        <a:prstGeom prst="rect">
                          <a:avLst/>
                        </a:prstGeom>
                        <a:solidFill>
                          <a:schemeClr val="lt1"/>
                        </a:solidFill>
                        <a:ln w="6350">
                          <a:solidFill>
                            <a:prstClr val="black"/>
                          </a:solidFill>
                        </a:ln>
                      </wps:spPr>
                      <wps:txbx>
                        <w:txbxContent>
                          <w:p w14:paraId="4C7A70DA" w14:textId="76850B9E" w:rsidR="00A52BB1" w:rsidRPr="005E340D" w:rsidRDefault="00A52BB1" w:rsidP="005A74FE">
                            <w:pPr>
                              <w:spacing w:line="220" w:lineRule="exact"/>
                              <w:rPr>
                                <w:color w:val="FF0000"/>
                                <w:sz w:val="18"/>
                                <w:szCs w:val="18"/>
                              </w:rPr>
                            </w:pPr>
                            <w:r w:rsidRPr="005E340D">
                              <w:rPr>
                                <w:rFonts w:hint="eastAsia"/>
                                <w:color w:val="FF0000"/>
                                <w:sz w:val="18"/>
                                <w:szCs w:val="18"/>
                              </w:rPr>
                              <w:t>個別避難計画：</w:t>
                            </w:r>
                            <w:r w:rsidR="00CA28F1" w:rsidRPr="005E340D">
                              <w:rPr>
                                <w:rFonts w:hint="eastAsia"/>
                                <w:color w:val="FF0000"/>
                                <w:sz w:val="18"/>
                                <w:szCs w:val="18"/>
                              </w:rPr>
                              <w:t>災害時に手助けが必要な方（避難行動要支援者）がスムーズに避難できるよう、事前に「どこに避難をするか」「避難の際に配慮が必要なことはなにか」などを</w:t>
                            </w:r>
                            <w:r w:rsidR="005C4CD5">
                              <w:rPr>
                                <w:rFonts w:hint="eastAsia"/>
                                <w:color w:val="FF0000"/>
                                <w:sz w:val="18"/>
                                <w:szCs w:val="18"/>
                              </w:rPr>
                              <w:t>記載し</w:t>
                            </w:r>
                            <w:r w:rsidR="00CA28F1" w:rsidRPr="005E340D">
                              <w:rPr>
                                <w:rFonts w:hint="eastAsia"/>
                                <w:color w:val="FF0000"/>
                                <w:sz w:val="18"/>
                                <w:szCs w:val="18"/>
                              </w:rPr>
                              <w:t>、支援を行う人</w:t>
                            </w:r>
                            <w:r w:rsidR="005C4CD5">
                              <w:rPr>
                                <w:rFonts w:hint="eastAsia"/>
                                <w:color w:val="FF0000"/>
                                <w:sz w:val="18"/>
                                <w:szCs w:val="18"/>
                              </w:rPr>
                              <w:t>（医療機関や訪問看護ステーション等の医療・介護関係機関を含む）</w:t>
                            </w:r>
                            <w:r w:rsidR="00CA28F1" w:rsidRPr="005E340D">
                              <w:rPr>
                                <w:rFonts w:hint="eastAsia"/>
                                <w:color w:val="FF0000"/>
                                <w:sz w:val="18"/>
                                <w:szCs w:val="18"/>
                              </w:rPr>
                              <w:t>と事前に共有を行う、一人一人の状況に合わせた避難計画</w:t>
                            </w:r>
                            <w:r w:rsidR="00A33C6E">
                              <w:rPr>
                                <w:rFonts w:hint="eastAsia"/>
                                <w:color w:val="FF0000"/>
                                <w:sz w:val="18"/>
                                <w:szCs w:val="18"/>
                              </w:rPr>
                              <w:t>のこと。</w:t>
                            </w:r>
                            <w:r w:rsidR="00264547">
                              <w:rPr>
                                <w:rFonts w:hint="eastAsia"/>
                                <w:color w:val="FF0000"/>
                                <w:sz w:val="18"/>
                                <w:szCs w:val="18"/>
                              </w:rPr>
                              <w:t>令和３</w:t>
                            </w:r>
                            <w:r w:rsidR="00A33C6E">
                              <w:rPr>
                                <w:rFonts w:hint="eastAsia"/>
                                <w:color w:val="FF0000"/>
                                <w:sz w:val="18"/>
                                <w:szCs w:val="18"/>
                              </w:rPr>
                              <w:t>年の</w:t>
                            </w:r>
                            <w:r w:rsidR="00CA28F1" w:rsidRPr="005E340D">
                              <w:rPr>
                                <w:rFonts w:hint="eastAsia"/>
                                <w:color w:val="FF0000"/>
                                <w:sz w:val="18"/>
                                <w:szCs w:val="18"/>
                              </w:rPr>
                              <w:t>災害対策基本法改正</w:t>
                            </w:r>
                            <w:r w:rsidR="00A33C6E">
                              <w:rPr>
                                <w:rFonts w:hint="eastAsia"/>
                                <w:color w:val="FF0000"/>
                                <w:sz w:val="18"/>
                                <w:szCs w:val="18"/>
                              </w:rPr>
                              <w:t>に伴い、その作成が</w:t>
                            </w:r>
                            <w:r w:rsidR="00CA28F1" w:rsidRPr="005E340D">
                              <w:rPr>
                                <w:rFonts w:hint="eastAsia"/>
                                <w:color w:val="FF0000"/>
                                <w:sz w:val="18"/>
                                <w:szCs w:val="18"/>
                              </w:rPr>
                              <w:t>市町村の努力義務</w:t>
                            </w:r>
                            <w:r w:rsidR="00A33C6E">
                              <w:rPr>
                                <w:rFonts w:hint="eastAsia"/>
                                <w:color w:val="FF0000"/>
                                <w:sz w:val="18"/>
                                <w:szCs w:val="18"/>
                              </w:rPr>
                              <w:t>となった。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9BFDC" id="_x0000_s1028" type="#_x0000_t202" style="position:absolute;margin-left:524.05pt;margin-top:417.05pt;width:575.25pt;height:41.25pt;z-index:2516623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erOwIAAIMEAAAOAAAAZHJzL2Uyb0RvYy54bWysVE1v2zAMvQ/YfxB0X5zvdEacIkuRYUDQ&#10;FkiHnhVZjoXJoiYpsbNfP0p2PtrtNOwiUyL1RD4+en7fVIochXUSdEYHvT4lQnPIpd5n9PvL+tMd&#10;Jc4znTMFWmT0JBy9X3z8MK9NKoZQgsqFJQiiXVqbjJbemzRJHC9FxVwPjNDoLMBWzOPW7pPcshrR&#10;K5UM+/1pUoPNjQUunMPTh9ZJFxG/KAT3T0XhhCcqo5ibj6uN6y6syWLO0r1lppS8S4P9QxYVkxof&#10;vUA9MM/Iwco/oCrJLTgofI9DlUBRSC5iDVjNoP+umm3JjIi1IDnOXGhy/w+WPx635tkS33yBBhsY&#10;CKmNSx0ehnqawlbhi5kS9COFpwttovGE4+Fs1J9MZxNKOPomw9Ed2giTXG8b6/xXARUJRkYttiWy&#10;xY4b59vQc0h4zIGS+VoqFTdBCmKlLDkybKLyMUcEfxOlNKkzOh1N+hH4jS9AX+7vFOM/uvRuohBP&#10;acz5WnuwfLNriMwzOjzzsoP8hHRZaJXkDF9LhN8w55+ZRekgQzgO/gmXQgHmBJ1FSQn219/OQzx2&#10;FL2U1CjFjLqfB2YFJeqbxl5/HozHQbtxM57Mhrixt57drUcfqhUgUQMcPMOjGeK9OpuFheoVp2YZ&#10;XkUX0xzfzqg/myvfDghOHRfLZQxCtRrmN3preIAOjQm0vjSvzJqurR4F8Qhn0bL0XXfb2HBTw/Lg&#10;oZCx9YHnltWOflR6FE83lWGUbvcx6vrvWPwGAAD//wMAUEsDBBQABgAIAAAAIQCU5OG83AAAAAkB&#10;AAAPAAAAZHJzL2Rvd25yZXYueG1sTI8xT8MwFIR3JP6D9ZDYqBOgUZrmpQJUWJgoqLMbv9oWsR3Z&#10;bhr+Pe4E4+lOd9+1m9kObKIQjXcI5aIARq730jiF8PX5elcDi0k4KQbvCOGHImy666tWNNKf3QdN&#10;u6RYLnGxEQg6pbHhPPaarIgLP5LL3tEHK1KWQXEZxDmX24HfF0XFrTAuL2gx0oum/nt3sgjbZ7VS&#10;fS2C3tbSmGneH9/VG+Ltzfy0BpZoTn9huOBndOgy08GfnIxsQMhHEkL98FgCu9jlslgCOyCsyqoC&#10;3rX8/4PuFwAA//8DAFBLAQItABQABgAIAAAAIQC2gziS/gAAAOEBAAATAAAAAAAAAAAAAAAAAAAA&#10;AABbQ29udGVudF9UeXBlc10ueG1sUEsBAi0AFAAGAAgAAAAhADj9If/WAAAAlAEAAAsAAAAAAAAA&#10;AAAAAAAALwEAAF9yZWxzLy5yZWxzUEsBAi0AFAAGAAgAAAAhAIOkJ6s7AgAAgwQAAA4AAAAAAAAA&#10;AAAAAAAALgIAAGRycy9lMm9Eb2MueG1sUEsBAi0AFAAGAAgAAAAhAJTk4bzcAAAACQEAAA8AAAAA&#10;AAAAAAAAAAAAlQQAAGRycy9kb3ducmV2LnhtbFBLBQYAAAAABAAEAPMAAACeBQAAAAA=&#10;" fillcolor="white [3201]" strokeweight=".5pt">
                <v:textbox>
                  <w:txbxContent>
                    <w:p w14:paraId="4C7A70DA" w14:textId="76850B9E" w:rsidR="00A52BB1" w:rsidRPr="005E340D" w:rsidRDefault="00A52BB1" w:rsidP="005A74FE">
                      <w:pPr>
                        <w:spacing w:line="220" w:lineRule="exact"/>
                        <w:rPr>
                          <w:color w:val="FF0000"/>
                          <w:sz w:val="18"/>
                          <w:szCs w:val="18"/>
                        </w:rPr>
                      </w:pPr>
                      <w:r w:rsidRPr="005E340D">
                        <w:rPr>
                          <w:rFonts w:hint="eastAsia"/>
                          <w:color w:val="FF0000"/>
                          <w:sz w:val="18"/>
                          <w:szCs w:val="18"/>
                        </w:rPr>
                        <w:t>個別避難計画：</w:t>
                      </w:r>
                      <w:r w:rsidR="00CA28F1" w:rsidRPr="005E340D">
                        <w:rPr>
                          <w:rFonts w:hint="eastAsia"/>
                          <w:color w:val="FF0000"/>
                          <w:sz w:val="18"/>
                          <w:szCs w:val="18"/>
                        </w:rPr>
                        <w:t>災害時に手助けが必要な方（避難行動要支援者）がスムーズに避難できるよう、事前に「どこに避難をするか」「避難の際に配慮が必要なことはなにか」などを</w:t>
                      </w:r>
                      <w:r w:rsidR="005C4CD5">
                        <w:rPr>
                          <w:rFonts w:hint="eastAsia"/>
                          <w:color w:val="FF0000"/>
                          <w:sz w:val="18"/>
                          <w:szCs w:val="18"/>
                        </w:rPr>
                        <w:t>記載し</w:t>
                      </w:r>
                      <w:r w:rsidR="00CA28F1" w:rsidRPr="005E340D">
                        <w:rPr>
                          <w:rFonts w:hint="eastAsia"/>
                          <w:color w:val="FF0000"/>
                          <w:sz w:val="18"/>
                          <w:szCs w:val="18"/>
                        </w:rPr>
                        <w:t>、支援を行う人</w:t>
                      </w:r>
                      <w:r w:rsidR="005C4CD5">
                        <w:rPr>
                          <w:rFonts w:hint="eastAsia"/>
                          <w:color w:val="FF0000"/>
                          <w:sz w:val="18"/>
                          <w:szCs w:val="18"/>
                        </w:rPr>
                        <w:t>（医療機関や訪問看護ステーション等の医療・介護関係機関を含む）</w:t>
                      </w:r>
                      <w:r w:rsidR="00CA28F1" w:rsidRPr="005E340D">
                        <w:rPr>
                          <w:rFonts w:hint="eastAsia"/>
                          <w:color w:val="FF0000"/>
                          <w:sz w:val="18"/>
                          <w:szCs w:val="18"/>
                        </w:rPr>
                        <w:t>と事前に共有を行う、一人一人の状況に合わせた避難計画</w:t>
                      </w:r>
                      <w:r w:rsidR="00A33C6E">
                        <w:rPr>
                          <w:rFonts w:hint="eastAsia"/>
                          <w:color w:val="FF0000"/>
                          <w:sz w:val="18"/>
                          <w:szCs w:val="18"/>
                        </w:rPr>
                        <w:t>のこと。</w:t>
                      </w:r>
                      <w:r w:rsidR="00264547">
                        <w:rPr>
                          <w:rFonts w:hint="eastAsia"/>
                          <w:color w:val="FF0000"/>
                          <w:sz w:val="18"/>
                          <w:szCs w:val="18"/>
                        </w:rPr>
                        <w:t>令和３</w:t>
                      </w:r>
                      <w:r w:rsidR="00A33C6E">
                        <w:rPr>
                          <w:rFonts w:hint="eastAsia"/>
                          <w:color w:val="FF0000"/>
                          <w:sz w:val="18"/>
                          <w:szCs w:val="18"/>
                        </w:rPr>
                        <w:t>年の</w:t>
                      </w:r>
                      <w:r w:rsidR="00CA28F1" w:rsidRPr="005E340D">
                        <w:rPr>
                          <w:rFonts w:hint="eastAsia"/>
                          <w:color w:val="FF0000"/>
                          <w:sz w:val="18"/>
                          <w:szCs w:val="18"/>
                        </w:rPr>
                        <w:t>災害対策基本法改正</w:t>
                      </w:r>
                      <w:r w:rsidR="00A33C6E">
                        <w:rPr>
                          <w:rFonts w:hint="eastAsia"/>
                          <w:color w:val="FF0000"/>
                          <w:sz w:val="18"/>
                          <w:szCs w:val="18"/>
                        </w:rPr>
                        <w:t>に伴い、その作成が</w:t>
                      </w:r>
                      <w:r w:rsidR="00CA28F1" w:rsidRPr="005E340D">
                        <w:rPr>
                          <w:rFonts w:hint="eastAsia"/>
                          <w:color w:val="FF0000"/>
                          <w:sz w:val="18"/>
                          <w:szCs w:val="18"/>
                        </w:rPr>
                        <w:t>市町村の努力義務</w:t>
                      </w:r>
                      <w:r w:rsidR="00A33C6E">
                        <w:rPr>
                          <w:rFonts w:hint="eastAsia"/>
                          <w:color w:val="FF0000"/>
                          <w:sz w:val="18"/>
                          <w:szCs w:val="18"/>
                        </w:rPr>
                        <w:t>となった。</w:t>
                      </w:r>
                    </w:p>
                  </w:txbxContent>
                </v:textbox>
                <w10:wrap anchorx="margin"/>
              </v:shape>
            </w:pict>
          </mc:Fallback>
        </mc:AlternateContent>
      </w:r>
      <w:r w:rsidR="009706BF">
        <w:rPr>
          <w:rFonts w:hint="eastAsia"/>
        </w:rPr>
        <w:t>２－１．地震・津波対応マニュアル</w:t>
      </w:r>
      <w:r w:rsidR="009706BF" w:rsidRPr="00B52190">
        <w:rPr>
          <w:rFonts w:hint="eastAsia"/>
          <w:color w:val="FF0000"/>
        </w:rPr>
        <w:t>（以下は一例。簡潔に記載する。）</w:t>
      </w:r>
    </w:p>
    <w:tbl>
      <w:tblPr>
        <w:tblStyle w:val="ac"/>
        <w:tblW w:w="13887" w:type="dxa"/>
        <w:tblLook w:val="04A0" w:firstRow="1" w:lastRow="0" w:firstColumn="1" w:lastColumn="0" w:noHBand="0" w:noVBand="1"/>
      </w:tblPr>
      <w:tblGrid>
        <w:gridCol w:w="3256"/>
        <w:gridCol w:w="10631"/>
      </w:tblGrid>
      <w:tr w:rsidR="0001412E" w:rsidRPr="00931723" w14:paraId="3B420B06" w14:textId="77777777" w:rsidTr="00526F62">
        <w:trPr>
          <w:trHeight w:val="454"/>
        </w:trPr>
        <w:tc>
          <w:tcPr>
            <w:tcW w:w="13887" w:type="dxa"/>
            <w:gridSpan w:val="2"/>
            <w:shd w:val="clear" w:color="auto" w:fill="E8E8E8" w:themeFill="background2"/>
            <w:vAlign w:val="center"/>
          </w:tcPr>
          <w:p w14:paraId="7A5F7615" w14:textId="5B76FBEA" w:rsidR="0001412E" w:rsidRPr="006F11FC" w:rsidRDefault="0001412E" w:rsidP="006F11FC">
            <w:pPr>
              <w:widowControl/>
              <w:spacing w:line="340" w:lineRule="exact"/>
              <w:jc w:val="center"/>
              <w:rPr>
                <w:b/>
                <w:bCs/>
              </w:rPr>
            </w:pPr>
            <w:r>
              <w:rPr>
                <w:rFonts w:hint="eastAsia"/>
                <w:b/>
                <w:bCs/>
              </w:rPr>
              <w:t>平時からの備え</w:t>
            </w:r>
          </w:p>
        </w:tc>
      </w:tr>
      <w:tr w:rsidR="005D33A6" w:rsidRPr="00931723" w14:paraId="64CB770D" w14:textId="77777777" w:rsidTr="003E379F">
        <w:trPr>
          <w:trHeight w:val="1417"/>
        </w:trPr>
        <w:tc>
          <w:tcPr>
            <w:tcW w:w="3256" w:type="dxa"/>
            <w:vAlign w:val="center"/>
          </w:tcPr>
          <w:p w14:paraId="04C3B524" w14:textId="6B2027FC" w:rsidR="005D33A6" w:rsidRDefault="005D33A6" w:rsidP="005D33A6">
            <w:pPr>
              <w:widowControl/>
              <w:spacing w:line="340" w:lineRule="exact"/>
              <w:jc w:val="center"/>
              <w:rPr>
                <w:b/>
                <w:bCs/>
              </w:rPr>
            </w:pPr>
            <w:r>
              <w:rPr>
                <w:rFonts w:hint="eastAsia"/>
                <w:b/>
                <w:bCs/>
              </w:rPr>
              <w:t>建物安全対策</w:t>
            </w:r>
          </w:p>
        </w:tc>
        <w:tc>
          <w:tcPr>
            <w:tcW w:w="10631" w:type="dxa"/>
          </w:tcPr>
          <w:p w14:paraId="4BAAE648" w14:textId="1AD430D6"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・棚やキャビネットの転倒対策</w:t>
            </w:r>
            <w:r w:rsidR="00314DD1">
              <w:rPr>
                <w:rFonts w:hint="eastAsia"/>
                <w:color w:val="A6A6A6" w:themeColor="background1" w:themeShade="A6"/>
                <w:sz w:val="22"/>
                <w:szCs w:val="22"/>
              </w:rPr>
              <w:t>を行う。</w:t>
            </w:r>
            <w:r w:rsidRPr="002C29F2">
              <w:rPr>
                <w:rFonts w:hint="eastAsia"/>
                <w:color w:val="A6A6A6" w:themeColor="background1" w:themeShade="A6"/>
                <w:sz w:val="22"/>
                <w:szCs w:val="22"/>
              </w:rPr>
              <w:t>（壁の芯材や床への固定、扉や引き出しへのラッチ設置、上に重量物を置かないなど）</w:t>
            </w:r>
          </w:p>
          <w:p w14:paraId="76513C2F" w14:textId="029F9ED2"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・コピー機やエコー等の大型の機器のキャスターロック、滑り止め対応</w:t>
            </w:r>
            <w:r w:rsidR="00314DD1">
              <w:rPr>
                <w:rFonts w:hint="eastAsia"/>
                <w:color w:val="A6A6A6" w:themeColor="background1" w:themeShade="A6"/>
                <w:sz w:val="22"/>
                <w:szCs w:val="22"/>
              </w:rPr>
              <w:t>を行う。</w:t>
            </w:r>
          </w:p>
          <w:p w14:paraId="257EC3B9" w14:textId="4025026A"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Pr="002C29F2">
              <w:rPr>
                <w:rFonts w:hint="eastAsia"/>
                <w:color w:val="A6A6A6" w:themeColor="background1" w:themeShade="A6"/>
                <w:sz w:val="22"/>
                <w:szCs w:val="22"/>
              </w:rPr>
              <w:t>PC</w:t>
            </w:r>
            <w:r w:rsidRPr="002C29F2">
              <w:rPr>
                <w:rFonts w:hint="eastAsia"/>
                <w:color w:val="A6A6A6" w:themeColor="background1" w:themeShade="A6"/>
                <w:sz w:val="22"/>
                <w:szCs w:val="22"/>
              </w:rPr>
              <w:t>や壁の掲示物等</w:t>
            </w:r>
            <w:r w:rsidR="001968F8">
              <w:rPr>
                <w:rFonts w:hint="eastAsia"/>
                <w:color w:val="A6A6A6" w:themeColor="background1" w:themeShade="A6"/>
                <w:sz w:val="22"/>
                <w:szCs w:val="22"/>
              </w:rPr>
              <w:t>の落下対策を行う。</w:t>
            </w:r>
          </w:p>
          <w:p w14:paraId="0B27525F" w14:textId="12A5BFC4" w:rsidR="005D33A6"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・医療用麻薬や劇薬の金庫の固定、薬品</w:t>
            </w:r>
            <w:r w:rsidR="00547162" w:rsidRPr="002C29F2">
              <w:rPr>
                <w:rFonts w:hint="eastAsia"/>
                <w:color w:val="A6A6A6" w:themeColor="background1" w:themeShade="A6"/>
                <w:sz w:val="22"/>
                <w:szCs w:val="22"/>
              </w:rPr>
              <w:t>がぶつかっても割れないよう緩衝剤で保護</w:t>
            </w:r>
            <w:r w:rsidR="001968F8">
              <w:rPr>
                <w:rFonts w:hint="eastAsia"/>
                <w:color w:val="A6A6A6" w:themeColor="background1" w:themeShade="A6"/>
                <w:sz w:val="22"/>
                <w:szCs w:val="22"/>
              </w:rPr>
              <w:t>する。</w:t>
            </w:r>
          </w:p>
          <w:p w14:paraId="6E61CD2E" w14:textId="1A87290C" w:rsidR="000A1E81"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・窓ガラスの飛散防止</w:t>
            </w:r>
            <w:r w:rsidR="00547162" w:rsidRPr="002C29F2">
              <w:rPr>
                <w:rFonts w:hint="eastAsia"/>
                <w:color w:val="A6A6A6" w:themeColor="background1" w:themeShade="A6"/>
                <w:sz w:val="22"/>
                <w:szCs w:val="22"/>
              </w:rPr>
              <w:t>対策</w:t>
            </w:r>
            <w:r w:rsidR="001968F8">
              <w:rPr>
                <w:rFonts w:hint="eastAsia"/>
                <w:color w:val="A6A6A6" w:themeColor="background1" w:themeShade="A6"/>
                <w:sz w:val="22"/>
                <w:szCs w:val="22"/>
              </w:rPr>
              <w:t>を行う。</w:t>
            </w:r>
          </w:p>
          <w:p w14:paraId="3EB5D90C" w14:textId="77777777" w:rsidR="00CC018A" w:rsidRDefault="00CC018A"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・院内サーバー、ルーター、</w:t>
            </w:r>
            <w:r w:rsidRPr="002C29F2">
              <w:rPr>
                <w:rFonts w:hint="eastAsia"/>
                <w:color w:val="A6A6A6" w:themeColor="background1" w:themeShade="A6"/>
                <w:sz w:val="22"/>
                <w:szCs w:val="22"/>
              </w:rPr>
              <w:t>UPS</w:t>
            </w:r>
            <w:r w:rsidRPr="002C29F2">
              <w:rPr>
                <w:rFonts w:hint="eastAsia"/>
                <w:color w:val="A6A6A6" w:themeColor="background1" w:themeShade="A6"/>
                <w:sz w:val="22"/>
                <w:szCs w:val="22"/>
              </w:rPr>
              <w:t>（無停電電源装置）は浸水被害の及ばない</w:t>
            </w:r>
            <w:r w:rsidR="0086670F">
              <w:rPr>
                <w:rFonts w:hint="eastAsia"/>
                <w:color w:val="A6A6A6" w:themeColor="background1" w:themeShade="A6"/>
                <w:sz w:val="22"/>
                <w:szCs w:val="22"/>
              </w:rPr>
              <w:t>高所や</w:t>
            </w:r>
            <w:r w:rsidRPr="002C29F2">
              <w:rPr>
                <w:rFonts w:hint="eastAsia"/>
                <w:color w:val="A6A6A6" w:themeColor="background1" w:themeShade="A6"/>
                <w:sz w:val="22"/>
                <w:szCs w:val="22"/>
              </w:rPr>
              <w:t>２階以上に設置</w:t>
            </w:r>
            <w:r w:rsidR="001968F8">
              <w:rPr>
                <w:rFonts w:hint="eastAsia"/>
                <w:color w:val="A6A6A6" w:themeColor="background1" w:themeShade="A6"/>
                <w:sz w:val="22"/>
                <w:szCs w:val="22"/>
              </w:rPr>
              <w:t>する。</w:t>
            </w:r>
          </w:p>
          <w:p w14:paraId="6308D475" w14:textId="2BBD54E4" w:rsidR="0086670F" w:rsidRPr="0086670F" w:rsidRDefault="00A433C0" w:rsidP="002C29F2">
            <w:pPr>
              <w:widowControl/>
              <w:spacing w:line="320" w:lineRule="exact"/>
              <w:ind w:left="220" w:hangingChars="100" w:hanging="220"/>
              <w:jc w:val="both"/>
              <w:rPr>
                <w:color w:val="A6A6A6" w:themeColor="background1" w:themeShade="A6"/>
                <w:sz w:val="22"/>
                <w:szCs w:val="22"/>
              </w:rPr>
            </w:pPr>
            <w:r>
              <w:rPr>
                <w:rFonts w:hint="eastAsia"/>
                <w:color w:val="A6A6A6" w:themeColor="background1" w:themeShade="A6"/>
                <w:sz w:val="22"/>
                <w:szCs w:val="22"/>
              </w:rPr>
              <w:t>・建物が耐震・免震構造になっているかを確認する。未耐震の場合は、施工業者等と連携</w:t>
            </w:r>
            <w:r w:rsidRPr="00D3716E">
              <w:rPr>
                <w:color w:val="A6A6A6" w:themeColor="background1" w:themeShade="A6"/>
                <w:sz w:val="22"/>
                <w:szCs w:val="22"/>
              </w:rPr>
              <w:t>（協定・契約等による発災後の優先的な安全確認の可否）の有無</w:t>
            </w:r>
            <w:r>
              <w:rPr>
                <w:rFonts w:hint="eastAsia"/>
                <w:color w:val="A6A6A6" w:themeColor="background1" w:themeShade="A6"/>
                <w:sz w:val="22"/>
                <w:szCs w:val="22"/>
              </w:rPr>
              <w:t>を</w:t>
            </w:r>
            <w:r w:rsidRPr="00D3716E">
              <w:rPr>
                <w:color w:val="A6A6A6" w:themeColor="background1" w:themeShade="A6"/>
                <w:sz w:val="22"/>
                <w:szCs w:val="22"/>
              </w:rPr>
              <w:t>確認</w:t>
            </w:r>
            <w:r>
              <w:rPr>
                <w:rFonts w:hint="eastAsia"/>
                <w:color w:val="A6A6A6" w:themeColor="background1" w:themeShade="A6"/>
                <w:sz w:val="22"/>
                <w:szCs w:val="22"/>
              </w:rPr>
              <w:t>する。</w:t>
            </w:r>
          </w:p>
        </w:tc>
      </w:tr>
      <w:tr w:rsidR="00651F6C" w:rsidRPr="00931723" w14:paraId="5BC2613D" w14:textId="77777777" w:rsidTr="00651F6C">
        <w:trPr>
          <w:trHeight w:val="891"/>
        </w:trPr>
        <w:tc>
          <w:tcPr>
            <w:tcW w:w="3256" w:type="dxa"/>
            <w:vAlign w:val="center"/>
          </w:tcPr>
          <w:p w14:paraId="41674E36" w14:textId="7EEB0C3C" w:rsidR="00651F6C" w:rsidRDefault="00651F6C" w:rsidP="005D33A6">
            <w:pPr>
              <w:widowControl/>
              <w:spacing w:line="340" w:lineRule="exact"/>
              <w:jc w:val="center"/>
              <w:rPr>
                <w:b/>
                <w:bCs/>
              </w:rPr>
            </w:pPr>
            <w:r>
              <w:rPr>
                <w:rFonts w:hint="eastAsia"/>
                <w:b/>
                <w:bCs/>
              </w:rPr>
              <w:t>事前の情報収集</w:t>
            </w:r>
          </w:p>
        </w:tc>
        <w:tc>
          <w:tcPr>
            <w:tcW w:w="10631" w:type="dxa"/>
          </w:tcPr>
          <w:p w14:paraId="5A576DCD" w14:textId="6EDDEC4E" w:rsidR="002534B1" w:rsidRPr="002C29F2" w:rsidRDefault="002534B1"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・自院の地域の各種ハザードマップ</w:t>
            </w:r>
            <w:r w:rsidR="00B34683">
              <w:rPr>
                <w:rFonts w:hint="eastAsia"/>
                <w:color w:val="A6A6A6" w:themeColor="background1" w:themeShade="A6"/>
                <w:sz w:val="22"/>
                <w:szCs w:val="22"/>
              </w:rPr>
              <w:t>、避難場所（福祉避難所を含む。）を確認する。</w:t>
            </w:r>
            <w:r w:rsidR="00DE2FE5">
              <w:rPr>
                <w:rFonts w:hint="eastAsia"/>
                <w:color w:val="A6A6A6" w:themeColor="background1" w:themeShade="A6"/>
                <w:sz w:val="22"/>
                <w:szCs w:val="22"/>
              </w:rPr>
              <w:t>（重ねるハザードマップ等の活用）</w:t>
            </w:r>
          </w:p>
          <w:p w14:paraId="6FB58DCF" w14:textId="4713799E" w:rsidR="00771D7E" w:rsidRPr="002C29F2" w:rsidRDefault="00757C64" w:rsidP="00B617E8">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8D5DB7">
              <w:rPr>
                <w:rFonts w:hint="eastAsia"/>
                <w:color w:val="A6A6A6" w:themeColor="background1" w:themeShade="A6"/>
                <w:sz w:val="22"/>
                <w:szCs w:val="22"/>
              </w:rPr>
              <w:t>特に支援</w:t>
            </w:r>
            <w:r w:rsidR="00314DD1">
              <w:rPr>
                <w:rFonts w:hint="eastAsia"/>
                <w:color w:val="A6A6A6" w:themeColor="background1" w:themeShade="A6"/>
                <w:sz w:val="22"/>
                <w:szCs w:val="22"/>
              </w:rPr>
              <w:t>や対応</w:t>
            </w:r>
            <w:r w:rsidR="008D5DB7">
              <w:rPr>
                <w:rFonts w:hint="eastAsia"/>
                <w:color w:val="A6A6A6" w:themeColor="background1" w:themeShade="A6"/>
                <w:sz w:val="22"/>
                <w:szCs w:val="22"/>
              </w:rPr>
              <w:t>を要する者</w:t>
            </w:r>
            <w:r w:rsidR="00314DD1">
              <w:rPr>
                <w:rFonts w:hint="eastAsia"/>
                <w:color w:val="A6A6A6" w:themeColor="background1" w:themeShade="A6"/>
                <w:sz w:val="22"/>
                <w:szCs w:val="22"/>
              </w:rPr>
              <w:t>（</w:t>
            </w:r>
            <w:r w:rsidRPr="002C29F2">
              <w:rPr>
                <w:color w:val="A6A6A6" w:themeColor="background1" w:themeShade="A6"/>
                <w:sz w:val="22"/>
                <w:szCs w:val="22"/>
              </w:rPr>
              <w:t>在宅酸素療法等</w:t>
            </w:r>
            <w:r w:rsidRPr="002C29F2">
              <w:rPr>
                <w:rFonts w:hint="eastAsia"/>
                <w:color w:val="A6A6A6" w:themeColor="background1" w:themeShade="A6"/>
                <w:sz w:val="22"/>
                <w:szCs w:val="22"/>
              </w:rPr>
              <w:t>を使用している患者や透析患</w:t>
            </w:r>
            <w:r w:rsidR="002B1565" w:rsidRPr="002C29F2">
              <w:rPr>
                <w:rFonts w:hint="eastAsia"/>
                <w:color w:val="A6A6A6" w:themeColor="background1" w:themeShade="A6"/>
                <w:sz w:val="22"/>
                <w:szCs w:val="22"/>
              </w:rPr>
              <w:t>者</w:t>
            </w:r>
            <w:r w:rsidR="00386BA1">
              <w:rPr>
                <w:rFonts w:hint="eastAsia"/>
                <w:color w:val="A6A6A6" w:themeColor="background1" w:themeShade="A6"/>
                <w:sz w:val="22"/>
                <w:szCs w:val="22"/>
              </w:rPr>
              <w:t>）</w:t>
            </w:r>
            <w:r w:rsidR="001968F8">
              <w:rPr>
                <w:rFonts w:hint="eastAsia"/>
                <w:color w:val="A6A6A6" w:themeColor="background1" w:themeShade="A6"/>
                <w:sz w:val="22"/>
                <w:szCs w:val="22"/>
              </w:rPr>
              <w:t>を</w:t>
            </w:r>
            <w:r w:rsidR="00771D7E" w:rsidRPr="002C29F2">
              <w:rPr>
                <w:rFonts w:hint="eastAsia"/>
                <w:color w:val="A6A6A6" w:themeColor="background1" w:themeShade="A6"/>
                <w:sz w:val="22"/>
                <w:szCs w:val="22"/>
              </w:rPr>
              <w:t>リストアップ</w:t>
            </w:r>
            <w:r w:rsidR="001968F8">
              <w:rPr>
                <w:rFonts w:hint="eastAsia"/>
                <w:color w:val="A6A6A6" w:themeColor="background1" w:themeShade="A6"/>
                <w:sz w:val="22"/>
                <w:szCs w:val="22"/>
              </w:rPr>
              <w:t>し</w:t>
            </w:r>
            <w:r w:rsidR="00314DD1">
              <w:rPr>
                <w:rFonts w:hint="eastAsia"/>
                <w:color w:val="A6A6A6" w:themeColor="background1" w:themeShade="A6"/>
                <w:sz w:val="22"/>
                <w:szCs w:val="22"/>
              </w:rPr>
              <w:t>、避難を支援できる関係者の連絡先</w:t>
            </w:r>
            <w:r w:rsidR="001968F8">
              <w:rPr>
                <w:rFonts w:hint="eastAsia"/>
                <w:color w:val="A6A6A6" w:themeColor="background1" w:themeShade="A6"/>
                <w:sz w:val="22"/>
                <w:szCs w:val="22"/>
              </w:rPr>
              <w:t>を</w:t>
            </w:r>
            <w:r w:rsidR="00314DD1">
              <w:rPr>
                <w:rFonts w:hint="eastAsia"/>
                <w:color w:val="A6A6A6" w:themeColor="background1" w:themeShade="A6"/>
                <w:sz w:val="22"/>
                <w:szCs w:val="22"/>
              </w:rPr>
              <w:t>把握</w:t>
            </w:r>
            <w:r w:rsidR="001968F8">
              <w:rPr>
                <w:rFonts w:hint="eastAsia"/>
                <w:color w:val="A6A6A6" w:themeColor="background1" w:themeShade="A6"/>
                <w:sz w:val="22"/>
                <w:szCs w:val="22"/>
              </w:rPr>
              <w:t>する。</w:t>
            </w:r>
            <w:r w:rsidR="00A726AE">
              <w:rPr>
                <w:rFonts w:hint="eastAsia"/>
                <w:color w:val="A6A6A6" w:themeColor="background1" w:themeShade="A6"/>
                <w:sz w:val="22"/>
                <w:szCs w:val="22"/>
              </w:rPr>
              <w:t>必要に応じて、</w:t>
            </w:r>
            <w:r w:rsidR="002A665B">
              <w:rPr>
                <w:rFonts w:hint="eastAsia"/>
                <w:color w:val="A6A6A6" w:themeColor="background1" w:themeShade="A6"/>
                <w:sz w:val="22"/>
                <w:szCs w:val="22"/>
              </w:rPr>
              <w:t>自治体の</w:t>
            </w:r>
            <w:r w:rsidR="00771D7E" w:rsidRPr="002C29F2">
              <w:rPr>
                <w:rFonts w:hint="eastAsia"/>
                <w:color w:val="A6A6A6" w:themeColor="background1" w:themeShade="A6"/>
                <w:sz w:val="22"/>
                <w:szCs w:val="22"/>
              </w:rPr>
              <w:t>個別避難計画</w:t>
            </w:r>
            <w:r w:rsidR="002A665B">
              <w:rPr>
                <w:rFonts w:hint="eastAsia"/>
                <w:color w:val="A6A6A6" w:themeColor="background1" w:themeShade="A6"/>
                <w:sz w:val="22"/>
                <w:szCs w:val="22"/>
              </w:rPr>
              <w:t>の作成に協力する等、有事の対応について自治体とも共有する。</w:t>
            </w:r>
          </w:p>
          <w:p w14:paraId="33303733" w14:textId="2C4DFBBD" w:rsidR="002534B1" w:rsidRPr="002C29F2" w:rsidRDefault="002534B1"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53079C" w:rsidRPr="002C29F2">
              <w:rPr>
                <w:rFonts w:hint="eastAsia"/>
                <w:color w:val="A6A6A6" w:themeColor="background1" w:themeShade="A6"/>
                <w:sz w:val="22"/>
                <w:szCs w:val="22"/>
              </w:rPr>
              <w:t>地域の医療機関等の連携方法</w:t>
            </w:r>
            <w:r w:rsidR="007467A1" w:rsidRPr="002C29F2">
              <w:rPr>
                <w:rFonts w:hint="eastAsia"/>
                <w:color w:val="A6A6A6" w:themeColor="background1" w:themeShade="A6"/>
                <w:sz w:val="22"/>
                <w:szCs w:val="22"/>
              </w:rPr>
              <w:t>や</w:t>
            </w:r>
            <w:r w:rsidRPr="002C29F2">
              <w:rPr>
                <w:rFonts w:hint="eastAsia"/>
                <w:color w:val="A6A6A6" w:themeColor="background1" w:themeShade="A6"/>
                <w:sz w:val="22"/>
                <w:szCs w:val="22"/>
              </w:rPr>
              <w:t>地域ＢＣＰ</w:t>
            </w:r>
            <w:r w:rsidR="007407FD">
              <w:rPr>
                <w:rFonts w:hint="eastAsia"/>
                <w:color w:val="A6A6A6" w:themeColor="background1" w:themeShade="A6"/>
                <w:sz w:val="22"/>
                <w:szCs w:val="22"/>
              </w:rPr>
              <w:t>を確認する。</w:t>
            </w:r>
          </w:p>
        </w:tc>
      </w:tr>
      <w:tr w:rsidR="005D33A6" w:rsidRPr="00931723" w14:paraId="6D998F3C" w14:textId="77777777" w:rsidTr="00B907F8">
        <w:trPr>
          <w:trHeight w:val="567"/>
        </w:trPr>
        <w:tc>
          <w:tcPr>
            <w:tcW w:w="3256" w:type="dxa"/>
            <w:vAlign w:val="center"/>
          </w:tcPr>
          <w:p w14:paraId="6FADC7B5" w14:textId="1B8AA72D" w:rsidR="005D33A6" w:rsidRPr="006F11FC" w:rsidRDefault="00A43081" w:rsidP="005D33A6">
            <w:pPr>
              <w:widowControl/>
              <w:spacing w:line="340" w:lineRule="exact"/>
              <w:jc w:val="center"/>
              <w:rPr>
                <w:b/>
                <w:bCs/>
              </w:rPr>
            </w:pPr>
            <w:r>
              <w:rPr>
                <w:rFonts w:hint="eastAsia"/>
                <w:b/>
                <w:bCs/>
              </w:rPr>
              <w:t>指揮命令系統の明文化</w:t>
            </w:r>
          </w:p>
        </w:tc>
        <w:tc>
          <w:tcPr>
            <w:tcW w:w="10631" w:type="dxa"/>
          </w:tcPr>
          <w:p w14:paraId="506519CE" w14:textId="424F9085" w:rsidR="00284EB4" w:rsidRPr="002C29F2" w:rsidRDefault="005D33A6"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w:t>
            </w:r>
            <w:r w:rsidR="00284EB4" w:rsidRPr="002C29F2">
              <w:rPr>
                <w:rFonts w:hint="eastAsia"/>
                <w:color w:val="A6A6A6" w:themeColor="background1" w:themeShade="A6"/>
                <w:sz w:val="22"/>
                <w:szCs w:val="22"/>
              </w:rPr>
              <w:t>被災や罹病による管理者不在に備え、</w:t>
            </w:r>
            <w:r w:rsidR="005908B2" w:rsidRPr="002C29F2">
              <w:rPr>
                <w:rFonts w:hint="eastAsia"/>
                <w:color w:val="A6A6A6" w:themeColor="background1" w:themeShade="A6"/>
                <w:sz w:val="22"/>
                <w:szCs w:val="22"/>
              </w:rPr>
              <w:t>誰が指揮を担当するか、第３位まで決めておく。</w:t>
            </w:r>
          </w:p>
          <w:p w14:paraId="6D86F608" w14:textId="512D726C" w:rsidR="005D33A6" w:rsidRPr="002C29F2" w:rsidRDefault="005908B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・銀行口座の出</w:t>
            </w:r>
            <w:r w:rsidR="005A74FE">
              <w:rPr>
                <w:rFonts w:hint="eastAsia"/>
                <w:color w:val="A6A6A6" w:themeColor="background1" w:themeShade="A6"/>
                <w:sz w:val="22"/>
                <w:szCs w:val="22"/>
              </w:rPr>
              <w:t>金</w:t>
            </w:r>
            <w:r w:rsidRPr="002C29F2">
              <w:rPr>
                <w:rFonts w:hint="eastAsia"/>
                <w:color w:val="A6A6A6" w:themeColor="background1" w:themeShade="A6"/>
                <w:sz w:val="22"/>
                <w:szCs w:val="22"/>
              </w:rPr>
              <w:t>や決済の権限について、代理者が行うためのマニュアルを定める。</w:t>
            </w:r>
          </w:p>
        </w:tc>
      </w:tr>
      <w:tr w:rsidR="005D33A6" w:rsidRPr="00931723" w14:paraId="2EA53A79" w14:textId="77777777" w:rsidTr="00B907F8">
        <w:trPr>
          <w:trHeight w:val="907"/>
        </w:trPr>
        <w:tc>
          <w:tcPr>
            <w:tcW w:w="3256" w:type="dxa"/>
            <w:vAlign w:val="center"/>
          </w:tcPr>
          <w:p w14:paraId="34E08DBD" w14:textId="77777777" w:rsidR="009B6378" w:rsidRDefault="002E57B5" w:rsidP="005D33A6">
            <w:pPr>
              <w:widowControl/>
              <w:spacing w:line="340" w:lineRule="exact"/>
              <w:jc w:val="center"/>
              <w:rPr>
                <w:b/>
                <w:bCs/>
              </w:rPr>
            </w:pPr>
            <w:r>
              <w:rPr>
                <w:rFonts w:hint="eastAsia"/>
                <w:b/>
                <w:bCs/>
              </w:rPr>
              <w:t>非常時の人員や</w:t>
            </w:r>
          </w:p>
          <w:p w14:paraId="598A3357" w14:textId="31BCD913" w:rsidR="005D33A6" w:rsidRDefault="002E57B5" w:rsidP="005D33A6">
            <w:pPr>
              <w:widowControl/>
              <w:spacing w:line="340" w:lineRule="exact"/>
              <w:jc w:val="center"/>
              <w:rPr>
                <w:b/>
                <w:bCs/>
              </w:rPr>
            </w:pPr>
            <w:r>
              <w:rPr>
                <w:rFonts w:hint="eastAsia"/>
                <w:b/>
                <w:bCs/>
              </w:rPr>
              <w:t>診療手段の確保</w:t>
            </w:r>
          </w:p>
        </w:tc>
        <w:tc>
          <w:tcPr>
            <w:tcW w:w="10631" w:type="dxa"/>
          </w:tcPr>
          <w:p w14:paraId="4071092A" w14:textId="075A463C" w:rsidR="005D33A6" w:rsidRPr="002C29F2" w:rsidRDefault="009B6378"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・自院の</w:t>
            </w:r>
            <w:r w:rsidR="008C17C7">
              <w:rPr>
                <w:rFonts w:hint="eastAsia"/>
                <w:color w:val="A6A6A6" w:themeColor="background1" w:themeShade="A6"/>
                <w:sz w:val="22"/>
                <w:szCs w:val="22"/>
              </w:rPr>
              <w:t>職員</w:t>
            </w:r>
            <w:r w:rsidRPr="002C29F2">
              <w:rPr>
                <w:rFonts w:hint="eastAsia"/>
                <w:color w:val="A6A6A6" w:themeColor="background1" w:themeShade="A6"/>
                <w:sz w:val="22"/>
                <w:szCs w:val="22"/>
              </w:rPr>
              <w:t>が極端に減少した場合に応援可能な</w:t>
            </w:r>
            <w:r w:rsidR="008C17C7">
              <w:rPr>
                <w:rFonts w:hint="eastAsia"/>
                <w:color w:val="A6A6A6" w:themeColor="background1" w:themeShade="A6"/>
                <w:sz w:val="22"/>
                <w:szCs w:val="22"/>
              </w:rPr>
              <w:t>職員</w:t>
            </w:r>
            <w:r w:rsidRPr="002C29F2">
              <w:rPr>
                <w:rFonts w:hint="eastAsia"/>
                <w:color w:val="A6A6A6" w:themeColor="background1" w:themeShade="A6"/>
                <w:sz w:val="22"/>
                <w:szCs w:val="22"/>
              </w:rPr>
              <w:t>（</w:t>
            </w:r>
            <w:r w:rsidR="005A74FE">
              <w:rPr>
                <w:rFonts w:hint="eastAsia"/>
                <w:color w:val="A6A6A6" w:themeColor="background1" w:themeShade="A6"/>
                <w:sz w:val="22"/>
                <w:szCs w:val="22"/>
              </w:rPr>
              <w:t>退職職員</w:t>
            </w:r>
            <w:r w:rsidR="005C48E2" w:rsidRPr="002C29F2">
              <w:rPr>
                <w:rFonts w:hint="eastAsia"/>
                <w:color w:val="A6A6A6" w:themeColor="background1" w:themeShade="A6"/>
                <w:sz w:val="22"/>
                <w:szCs w:val="22"/>
              </w:rPr>
              <w:t>や非常勤</w:t>
            </w:r>
            <w:r w:rsidR="008C17C7">
              <w:rPr>
                <w:rFonts w:hint="eastAsia"/>
                <w:color w:val="A6A6A6" w:themeColor="background1" w:themeShade="A6"/>
                <w:sz w:val="22"/>
                <w:szCs w:val="22"/>
              </w:rPr>
              <w:t>職員</w:t>
            </w:r>
            <w:r w:rsidR="005C48E2" w:rsidRPr="002C29F2">
              <w:rPr>
                <w:rFonts w:hint="eastAsia"/>
                <w:color w:val="A6A6A6" w:themeColor="background1" w:themeShade="A6"/>
                <w:sz w:val="22"/>
                <w:szCs w:val="22"/>
              </w:rPr>
              <w:t>）</w:t>
            </w:r>
            <w:r w:rsidR="007407FD">
              <w:rPr>
                <w:rFonts w:hint="eastAsia"/>
                <w:color w:val="A6A6A6" w:themeColor="background1" w:themeShade="A6"/>
                <w:sz w:val="22"/>
                <w:szCs w:val="22"/>
              </w:rPr>
              <w:t>を</w:t>
            </w:r>
            <w:r w:rsidR="005C48E2" w:rsidRPr="002C29F2">
              <w:rPr>
                <w:rFonts w:hint="eastAsia"/>
                <w:color w:val="A6A6A6" w:themeColor="background1" w:themeShade="A6"/>
                <w:sz w:val="22"/>
                <w:szCs w:val="22"/>
              </w:rPr>
              <w:t>リスト化</w:t>
            </w:r>
            <w:r w:rsidR="007407FD">
              <w:rPr>
                <w:rFonts w:hint="eastAsia"/>
                <w:color w:val="A6A6A6" w:themeColor="background1" w:themeShade="A6"/>
                <w:sz w:val="22"/>
                <w:szCs w:val="22"/>
              </w:rPr>
              <w:t>し</w:t>
            </w:r>
            <w:r w:rsidR="005C48E2" w:rsidRPr="002C29F2">
              <w:rPr>
                <w:rFonts w:hint="eastAsia"/>
                <w:color w:val="A6A6A6" w:themeColor="background1" w:themeShade="A6"/>
                <w:sz w:val="22"/>
                <w:szCs w:val="22"/>
              </w:rPr>
              <w:t>、連絡方法</w:t>
            </w:r>
            <w:r w:rsidR="007407FD">
              <w:rPr>
                <w:rFonts w:hint="eastAsia"/>
                <w:color w:val="A6A6A6" w:themeColor="background1" w:themeShade="A6"/>
                <w:sz w:val="22"/>
                <w:szCs w:val="22"/>
              </w:rPr>
              <w:t>を</w:t>
            </w:r>
            <w:r w:rsidR="005C48E2" w:rsidRPr="002C29F2">
              <w:rPr>
                <w:rFonts w:hint="eastAsia"/>
                <w:color w:val="A6A6A6" w:themeColor="background1" w:themeShade="A6"/>
                <w:sz w:val="22"/>
                <w:szCs w:val="22"/>
              </w:rPr>
              <w:t>確認</w:t>
            </w:r>
            <w:r w:rsidR="007407FD">
              <w:rPr>
                <w:rFonts w:hint="eastAsia"/>
                <w:color w:val="A6A6A6" w:themeColor="background1" w:themeShade="A6"/>
                <w:sz w:val="22"/>
                <w:szCs w:val="22"/>
              </w:rPr>
              <w:t>する。</w:t>
            </w:r>
          </w:p>
          <w:p w14:paraId="25E072EA" w14:textId="0B9A04D7" w:rsidR="00D0796A" w:rsidRPr="002C29F2" w:rsidRDefault="005C48E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・診療所が被災しており参集できない場合</w:t>
            </w:r>
            <w:r w:rsidR="00D0796A" w:rsidRPr="002C29F2">
              <w:rPr>
                <w:rFonts w:hint="eastAsia"/>
                <w:color w:val="A6A6A6" w:themeColor="background1" w:themeShade="A6"/>
                <w:sz w:val="22"/>
                <w:szCs w:val="22"/>
              </w:rPr>
              <w:t>の集合場所を決める</w:t>
            </w:r>
            <w:r w:rsidR="007407FD">
              <w:rPr>
                <w:rFonts w:hint="eastAsia"/>
                <w:color w:val="A6A6A6" w:themeColor="background1" w:themeShade="A6"/>
                <w:sz w:val="22"/>
                <w:szCs w:val="22"/>
              </w:rPr>
              <w:t>。</w:t>
            </w:r>
          </w:p>
        </w:tc>
      </w:tr>
      <w:tr w:rsidR="005D33A6" w:rsidRPr="00931723" w14:paraId="2E9CDEE9" w14:textId="77777777" w:rsidTr="00B907F8">
        <w:trPr>
          <w:trHeight w:val="1020"/>
        </w:trPr>
        <w:tc>
          <w:tcPr>
            <w:tcW w:w="3256" w:type="dxa"/>
            <w:vAlign w:val="center"/>
          </w:tcPr>
          <w:p w14:paraId="7B9E2476" w14:textId="1B9BCD0A" w:rsidR="005D33A6" w:rsidRDefault="00D0796A" w:rsidP="005D33A6">
            <w:pPr>
              <w:widowControl/>
              <w:spacing w:line="340" w:lineRule="exact"/>
              <w:jc w:val="center"/>
              <w:rPr>
                <w:b/>
                <w:bCs/>
              </w:rPr>
            </w:pPr>
            <w:r>
              <w:rPr>
                <w:rFonts w:hint="eastAsia"/>
                <w:b/>
                <w:bCs/>
              </w:rPr>
              <w:lastRenderedPageBreak/>
              <w:t>ＢＣＰ見直し・訓練</w:t>
            </w:r>
          </w:p>
        </w:tc>
        <w:tc>
          <w:tcPr>
            <w:tcW w:w="10631" w:type="dxa"/>
          </w:tcPr>
          <w:p w14:paraId="5DE19880" w14:textId="66B54F2D" w:rsidR="005D33A6" w:rsidRPr="002C29F2" w:rsidRDefault="00D0796A"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・年に１－２回、職員の入れ替わりのタイミング等に合わせ、</w:t>
            </w:r>
            <w:r w:rsidR="00732032" w:rsidRPr="002C29F2">
              <w:rPr>
                <w:rFonts w:hint="eastAsia"/>
                <w:color w:val="A6A6A6" w:themeColor="background1" w:themeShade="A6"/>
                <w:sz w:val="22"/>
                <w:szCs w:val="22"/>
              </w:rPr>
              <w:t>医療機関の対策状況や地域ＢＣＰ</w:t>
            </w:r>
            <w:r w:rsidR="002C29F2" w:rsidRPr="002C29F2">
              <w:rPr>
                <w:rFonts w:hint="eastAsia"/>
                <w:color w:val="A6A6A6" w:themeColor="background1" w:themeShade="A6"/>
                <w:sz w:val="22"/>
                <w:szCs w:val="22"/>
              </w:rPr>
              <w:t>のアップデートについて確認する。</w:t>
            </w:r>
            <w:r w:rsidR="002056E4">
              <w:rPr>
                <w:rFonts w:hint="eastAsia"/>
                <w:color w:val="A6A6A6" w:themeColor="background1" w:themeShade="A6"/>
                <w:sz w:val="22"/>
                <w:szCs w:val="22"/>
              </w:rPr>
              <w:t>／</w:t>
            </w:r>
            <w:r w:rsidR="001C0A02">
              <w:rPr>
                <w:rFonts w:hint="eastAsia"/>
                <w:color w:val="A6A6A6" w:themeColor="background1" w:themeShade="A6"/>
                <w:sz w:val="22"/>
                <w:szCs w:val="22"/>
              </w:rPr>
              <w:t>自治体や医師会等が主催する地域の災害訓練に参加し、</w:t>
            </w:r>
            <w:r w:rsidR="002056E4">
              <w:rPr>
                <w:rFonts w:hint="eastAsia"/>
                <w:color w:val="A6A6A6" w:themeColor="background1" w:themeShade="A6"/>
                <w:sz w:val="22"/>
                <w:szCs w:val="22"/>
              </w:rPr>
              <w:t>情報を得る。</w:t>
            </w:r>
          </w:p>
          <w:p w14:paraId="7CE9C0F8" w14:textId="20CEC4F0" w:rsidR="002C29F2" w:rsidRPr="002C29F2" w:rsidRDefault="002C29F2" w:rsidP="002C29F2">
            <w:pPr>
              <w:widowControl/>
              <w:spacing w:line="320" w:lineRule="exact"/>
              <w:ind w:left="220" w:hangingChars="100" w:hanging="220"/>
              <w:jc w:val="both"/>
              <w:rPr>
                <w:color w:val="A6A6A6" w:themeColor="background1" w:themeShade="A6"/>
                <w:sz w:val="22"/>
                <w:szCs w:val="22"/>
              </w:rPr>
            </w:pPr>
            <w:r w:rsidRPr="002C29F2">
              <w:rPr>
                <w:rFonts w:hint="eastAsia"/>
                <w:color w:val="A6A6A6" w:themeColor="background1" w:themeShade="A6"/>
                <w:sz w:val="22"/>
                <w:szCs w:val="22"/>
              </w:rPr>
              <w:t>・数か月に一度、「３－２」の状況を１つ選び、発生時の対応について職員間で確認する。</w:t>
            </w:r>
          </w:p>
        </w:tc>
      </w:tr>
    </w:tbl>
    <w:p w14:paraId="69AE398E" w14:textId="4B066BD5" w:rsidR="00CB7C83" w:rsidRDefault="00226702" w:rsidP="00A4138F">
      <w:pPr>
        <w:spacing w:line="320" w:lineRule="exact"/>
        <w:ind w:left="220" w:hangingChars="100" w:hanging="220"/>
        <w:rPr>
          <w:sz w:val="22"/>
          <w:szCs w:val="22"/>
        </w:rPr>
      </w:pPr>
      <w:r>
        <w:rPr>
          <w:rFonts w:hint="eastAsia"/>
          <w:sz w:val="22"/>
          <w:szCs w:val="22"/>
        </w:rPr>
        <w:t>※</w:t>
      </w:r>
      <w:r w:rsidR="00D34281">
        <w:rPr>
          <w:rFonts w:hint="eastAsia"/>
          <w:sz w:val="22"/>
          <w:szCs w:val="22"/>
        </w:rPr>
        <w:t>ライフラインの停止、通信の途絶、物流の停止、電子カルテシステム停止への備えについては「３－２」に状況別に記載する。</w:t>
      </w:r>
    </w:p>
    <w:tbl>
      <w:tblPr>
        <w:tblStyle w:val="ac"/>
        <w:tblW w:w="13887" w:type="dxa"/>
        <w:tblLook w:val="04A0" w:firstRow="1" w:lastRow="0" w:firstColumn="1" w:lastColumn="0" w:noHBand="0" w:noVBand="1"/>
      </w:tblPr>
      <w:tblGrid>
        <w:gridCol w:w="3256"/>
        <w:gridCol w:w="5315"/>
        <w:gridCol w:w="5316"/>
      </w:tblGrid>
      <w:tr w:rsidR="00CB7C83" w:rsidRPr="00931723" w14:paraId="47A6A5E2" w14:textId="77777777" w:rsidTr="002C29EC">
        <w:trPr>
          <w:trHeight w:val="454"/>
        </w:trPr>
        <w:tc>
          <w:tcPr>
            <w:tcW w:w="3256" w:type="dxa"/>
            <w:vAlign w:val="center"/>
          </w:tcPr>
          <w:p w14:paraId="7B50F514" w14:textId="1A9986A2" w:rsidR="00CB7C83" w:rsidRPr="006F11FC" w:rsidRDefault="004A6F51" w:rsidP="00B74C63">
            <w:pPr>
              <w:widowControl/>
              <w:spacing w:line="340" w:lineRule="exact"/>
              <w:jc w:val="center"/>
              <w:rPr>
                <w:b/>
                <w:bCs/>
              </w:rPr>
            </w:pPr>
            <w:r>
              <w:rPr>
                <w:rFonts w:hint="eastAsia"/>
                <w:b/>
                <w:bCs/>
              </w:rPr>
              <w:t>【地震】発災</w:t>
            </w:r>
            <w:r w:rsidR="00CB7C83">
              <w:rPr>
                <w:rFonts w:hint="eastAsia"/>
                <w:b/>
                <w:bCs/>
              </w:rPr>
              <w:t>時の対応</w:t>
            </w:r>
          </w:p>
        </w:tc>
        <w:tc>
          <w:tcPr>
            <w:tcW w:w="5315" w:type="dxa"/>
            <w:shd w:val="clear" w:color="auto" w:fill="E8E8E8" w:themeFill="background2"/>
            <w:vAlign w:val="center"/>
          </w:tcPr>
          <w:p w14:paraId="6BD6EC9C" w14:textId="1A9FDBBD" w:rsidR="00CB7C83" w:rsidRPr="006F11FC" w:rsidRDefault="00CB7C83" w:rsidP="00B74C63">
            <w:pPr>
              <w:widowControl/>
              <w:spacing w:line="340" w:lineRule="exact"/>
              <w:jc w:val="center"/>
              <w:rPr>
                <w:b/>
                <w:bCs/>
              </w:rPr>
            </w:pPr>
            <w:r w:rsidRPr="006F11FC">
              <w:rPr>
                <w:rFonts w:hint="eastAsia"/>
                <w:b/>
                <w:bCs/>
              </w:rPr>
              <w:t>発災直後</w:t>
            </w:r>
          </w:p>
        </w:tc>
        <w:tc>
          <w:tcPr>
            <w:tcW w:w="5316" w:type="dxa"/>
            <w:shd w:val="clear" w:color="auto" w:fill="E8E8E8" w:themeFill="background2"/>
            <w:vAlign w:val="center"/>
          </w:tcPr>
          <w:p w14:paraId="2F400FB0" w14:textId="77777777" w:rsidR="00CB7C83" w:rsidRPr="006F11FC" w:rsidRDefault="00CB7C83"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CB7C83" w:rsidRPr="00931723" w14:paraId="31848F1A" w14:textId="77777777" w:rsidTr="00201595">
        <w:trPr>
          <w:trHeight w:val="2665"/>
        </w:trPr>
        <w:tc>
          <w:tcPr>
            <w:tcW w:w="3256" w:type="dxa"/>
            <w:tcMar>
              <w:left w:w="0" w:type="dxa"/>
              <w:right w:w="0" w:type="dxa"/>
            </w:tcMar>
            <w:vAlign w:val="center"/>
          </w:tcPr>
          <w:p w14:paraId="5F36ABDC" w14:textId="77777777" w:rsidR="00CB7C83" w:rsidRPr="006F11FC" w:rsidRDefault="00CB7C83" w:rsidP="00B74C63">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4F6C122E" w14:textId="77777777" w:rsidR="00CB7C83" w:rsidRDefault="00CB7C83" w:rsidP="00B74C63">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000240D6" w14:textId="77777777" w:rsidR="00CB7C83" w:rsidRPr="00931723" w:rsidRDefault="00CB7C83" w:rsidP="00B74C63">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717E0836"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・自らが指揮することを宣言</w:t>
            </w:r>
          </w:p>
          <w:p w14:paraId="0B0E01D9"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・被害情報の収集・整理・開示</w:t>
            </w:r>
          </w:p>
          <w:p w14:paraId="5DA865FD" w14:textId="77777777"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→状況に応じて、業務継続計画の発動について指示</w:t>
            </w:r>
          </w:p>
          <w:p w14:paraId="33699768" w14:textId="4DA13953" w:rsidR="00B00A6B" w:rsidRPr="009F196C" w:rsidRDefault="00B00A6B"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・津波の恐れがある場合、直ちに院内</w:t>
            </w:r>
            <w:r w:rsidR="008C17C7">
              <w:rPr>
                <w:rFonts w:hint="eastAsia"/>
                <w:color w:val="A6A6A6" w:themeColor="background1" w:themeShade="A6"/>
                <w:sz w:val="22"/>
                <w:szCs w:val="22"/>
              </w:rPr>
              <w:t>の職員</w:t>
            </w:r>
            <w:r>
              <w:rPr>
                <w:rFonts w:hint="eastAsia"/>
                <w:color w:val="A6A6A6" w:themeColor="background1" w:themeShade="A6"/>
                <w:sz w:val="22"/>
                <w:szCs w:val="22"/>
              </w:rPr>
              <w:t>へ避難指示・避難経路を確定</w:t>
            </w:r>
          </w:p>
        </w:tc>
        <w:tc>
          <w:tcPr>
            <w:tcW w:w="5316" w:type="dxa"/>
          </w:tcPr>
          <w:p w14:paraId="74E245BF" w14:textId="2D45122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・被害情報、職員安否情報、</w:t>
            </w:r>
            <w:r w:rsidR="0093567B">
              <w:rPr>
                <w:rFonts w:hint="eastAsia"/>
                <w:color w:val="A6A6A6" w:themeColor="background1" w:themeShade="A6"/>
                <w:sz w:val="22"/>
                <w:szCs w:val="22"/>
              </w:rPr>
              <w:t>特に</w:t>
            </w:r>
            <w:r w:rsidR="009C6141">
              <w:rPr>
                <w:rFonts w:hint="eastAsia"/>
                <w:color w:val="A6A6A6" w:themeColor="background1" w:themeShade="A6"/>
                <w:sz w:val="22"/>
                <w:szCs w:val="22"/>
              </w:rPr>
              <w:t>必要な</w:t>
            </w:r>
            <w:r w:rsidR="0093567B">
              <w:rPr>
                <w:rFonts w:hint="eastAsia"/>
                <w:color w:val="A6A6A6" w:themeColor="background1" w:themeShade="A6"/>
                <w:sz w:val="22"/>
                <w:szCs w:val="22"/>
              </w:rPr>
              <w:t>患者</w:t>
            </w:r>
            <w:r w:rsidR="00BA51B6">
              <w:rPr>
                <w:rFonts w:hint="eastAsia"/>
                <w:color w:val="A6A6A6" w:themeColor="background1" w:themeShade="A6"/>
                <w:sz w:val="22"/>
                <w:szCs w:val="22"/>
              </w:rPr>
              <w:t>について</w:t>
            </w:r>
            <w:r w:rsidRPr="009F196C">
              <w:rPr>
                <w:rFonts w:hint="eastAsia"/>
                <w:color w:val="A6A6A6" w:themeColor="background1" w:themeShade="A6"/>
                <w:sz w:val="22"/>
                <w:szCs w:val="22"/>
              </w:rPr>
              <w:t>安否情報の収集、整理、他の職員への共有</w:t>
            </w:r>
          </w:p>
          <w:p w14:paraId="279AAFD7" w14:textId="4DD688BC"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・安否不明の職員</w:t>
            </w:r>
            <w:r w:rsidR="00A07E4D">
              <w:rPr>
                <w:rFonts w:hint="eastAsia"/>
                <w:color w:val="A6A6A6" w:themeColor="background1" w:themeShade="A6"/>
                <w:sz w:val="22"/>
                <w:szCs w:val="22"/>
              </w:rPr>
              <w:t>等</w:t>
            </w:r>
            <w:r w:rsidRPr="009F196C">
              <w:rPr>
                <w:rFonts w:hint="eastAsia"/>
                <w:color w:val="A6A6A6" w:themeColor="background1" w:themeShade="A6"/>
                <w:sz w:val="22"/>
                <w:szCs w:val="22"/>
              </w:rPr>
              <w:t>について、継続して安否確認の優先順位と方法を指示</w:t>
            </w:r>
          </w:p>
          <w:p w14:paraId="7458A3E5" w14:textId="3A4865F8"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・特に対応が必要な患者について</w:t>
            </w:r>
            <w:r w:rsidR="00C15A70">
              <w:rPr>
                <w:rFonts w:hint="eastAsia"/>
                <w:color w:val="A6A6A6" w:themeColor="background1" w:themeShade="A6"/>
                <w:sz w:val="22"/>
                <w:szCs w:val="22"/>
              </w:rPr>
              <w:t>自治体の対応を踏まえつつ、</w:t>
            </w:r>
            <w:r w:rsidRPr="009F196C">
              <w:rPr>
                <w:rFonts w:hint="eastAsia"/>
                <w:color w:val="A6A6A6" w:themeColor="background1" w:themeShade="A6"/>
                <w:sz w:val="22"/>
                <w:szCs w:val="22"/>
              </w:rPr>
              <w:t>対応</w:t>
            </w:r>
            <w:r w:rsidR="00C15A70">
              <w:rPr>
                <w:rFonts w:hint="eastAsia"/>
                <w:color w:val="A6A6A6" w:themeColor="background1" w:themeShade="A6"/>
                <w:sz w:val="22"/>
                <w:szCs w:val="22"/>
              </w:rPr>
              <w:t>の必要性</w:t>
            </w:r>
            <w:r w:rsidRPr="009F196C">
              <w:rPr>
                <w:rFonts w:hint="eastAsia"/>
                <w:color w:val="A6A6A6" w:themeColor="background1" w:themeShade="A6"/>
                <w:sz w:val="22"/>
                <w:szCs w:val="22"/>
              </w:rPr>
              <w:t>を判断</w:t>
            </w:r>
          </w:p>
          <w:p w14:paraId="07946B66" w14:textId="77777777" w:rsidR="00CB7C83" w:rsidRPr="009F196C" w:rsidRDefault="00CB7C83" w:rsidP="00B74C63">
            <w:pPr>
              <w:widowControl/>
              <w:spacing w:line="280" w:lineRule="exact"/>
              <w:ind w:left="220" w:hangingChars="100" w:hanging="220"/>
              <w:rPr>
                <w:color w:val="A6A6A6" w:themeColor="background1" w:themeShade="A6"/>
                <w:sz w:val="22"/>
                <w:szCs w:val="22"/>
              </w:rPr>
            </w:pPr>
          </w:p>
          <w:p w14:paraId="63E8EE69"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（可能になったら）</w:t>
            </w:r>
          </w:p>
          <w:p w14:paraId="75BF19CA" w14:textId="591F8FAD"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・自治体や地域内の医療機関</w:t>
            </w:r>
            <w:r w:rsidR="00350330">
              <w:rPr>
                <w:rFonts w:hint="eastAsia"/>
                <w:color w:val="A6A6A6" w:themeColor="background1" w:themeShade="A6"/>
                <w:sz w:val="22"/>
                <w:szCs w:val="22"/>
              </w:rPr>
              <w:t>等</w:t>
            </w:r>
            <w:r w:rsidR="005D376E">
              <w:rPr>
                <w:rFonts w:hint="eastAsia"/>
                <w:color w:val="A6A6A6" w:themeColor="background1" w:themeShade="A6"/>
                <w:sz w:val="22"/>
                <w:szCs w:val="22"/>
              </w:rPr>
              <w:t>（※）</w:t>
            </w:r>
            <w:r w:rsidRPr="009F196C">
              <w:rPr>
                <w:rFonts w:hint="eastAsia"/>
                <w:color w:val="A6A6A6" w:themeColor="background1" w:themeShade="A6"/>
                <w:sz w:val="22"/>
                <w:szCs w:val="22"/>
              </w:rPr>
              <w:t>との連携を開始</w:t>
            </w:r>
          </w:p>
          <w:p w14:paraId="7A0F217C" w14:textId="76F22207" w:rsidR="00BE7948" w:rsidRPr="009F196C" w:rsidRDefault="00BE7948"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※連携先は</w:t>
            </w:r>
            <w:r w:rsidRPr="007A6407">
              <w:rPr>
                <w:color w:val="A6A6A6" w:themeColor="background1" w:themeShade="A6"/>
                <w:sz w:val="22"/>
                <w:szCs w:val="22"/>
              </w:rPr>
              <w:t>都道府県担当部門、医師会、保健所、訪問看護ステーション、薬局、居宅介護支援事業所、災害拠点病院等</w:t>
            </w:r>
            <w:r>
              <w:rPr>
                <w:rFonts w:hint="eastAsia"/>
                <w:color w:val="A6A6A6" w:themeColor="background1" w:themeShade="A6"/>
                <w:sz w:val="22"/>
                <w:szCs w:val="22"/>
              </w:rPr>
              <w:t>多岐に渡るが、自院の連携先を明確にしておく。</w:t>
            </w:r>
          </w:p>
        </w:tc>
      </w:tr>
      <w:tr w:rsidR="00CB7C83" w:rsidRPr="00931723" w14:paraId="4FBDC5BD" w14:textId="77777777" w:rsidTr="00201595">
        <w:trPr>
          <w:trHeight w:val="2665"/>
        </w:trPr>
        <w:tc>
          <w:tcPr>
            <w:tcW w:w="3256" w:type="dxa"/>
            <w:vAlign w:val="center"/>
          </w:tcPr>
          <w:p w14:paraId="4572B86E" w14:textId="77777777" w:rsidR="00CB7C83" w:rsidRPr="006F11FC" w:rsidRDefault="00CB7C83" w:rsidP="00B74C63">
            <w:pPr>
              <w:widowControl/>
              <w:spacing w:line="340" w:lineRule="exact"/>
              <w:jc w:val="center"/>
              <w:rPr>
                <w:b/>
                <w:bCs/>
              </w:rPr>
            </w:pPr>
            <w:r w:rsidRPr="006F11FC">
              <w:rPr>
                <w:rFonts w:hint="eastAsia"/>
                <w:b/>
                <w:bCs/>
              </w:rPr>
              <w:t>職員</w:t>
            </w:r>
          </w:p>
        </w:tc>
        <w:tc>
          <w:tcPr>
            <w:tcW w:w="5315" w:type="dxa"/>
          </w:tcPr>
          <w:p w14:paraId="4E875839" w14:textId="74A9418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・在院</w:t>
            </w:r>
            <w:r w:rsidR="005741C9" w:rsidRPr="009F196C">
              <w:rPr>
                <w:rFonts w:hint="eastAsia"/>
                <w:color w:val="A6A6A6" w:themeColor="background1" w:themeShade="A6"/>
                <w:sz w:val="22"/>
                <w:szCs w:val="22"/>
              </w:rPr>
              <w:t>している</w:t>
            </w:r>
            <w:r w:rsidRPr="009F196C">
              <w:rPr>
                <w:rFonts w:hint="eastAsia"/>
                <w:color w:val="A6A6A6" w:themeColor="background1" w:themeShade="A6"/>
                <w:sz w:val="22"/>
                <w:szCs w:val="22"/>
              </w:rPr>
              <w:t>場合、現場の安全確認、避難経路の確保</w:t>
            </w:r>
          </w:p>
          <w:p w14:paraId="39506FA7" w14:textId="067CB47D"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・自宅等、院外の場合、（発災時の患者宅・道中における対応を記載）</w:t>
            </w:r>
          </w:p>
          <w:p w14:paraId="5DD8378D" w14:textId="1E85395C"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・自身の安否情報を共有する</w:t>
            </w:r>
            <w:r w:rsidR="002A41D4">
              <w:rPr>
                <w:rFonts w:hint="eastAsia"/>
                <w:color w:val="A6A6A6" w:themeColor="background1" w:themeShade="A6"/>
                <w:sz w:val="22"/>
                <w:szCs w:val="22"/>
              </w:rPr>
              <w:t>。災害伝言ダイヤル（</w:t>
            </w:r>
            <w:r w:rsidR="002A41D4">
              <w:rPr>
                <w:rFonts w:hint="eastAsia"/>
                <w:color w:val="A6A6A6" w:themeColor="background1" w:themeShade="A6"/>
                <w:sz w:val="22"/>
                <w:szCs w:val="22"/>
              </w:rPr>
              <w:t>171</w:t>
            </w:r>
            <w:r w:rsidR="002A41D4">
              <w:rPr>
                <w:rFonts w:hint="eastAsia"/>
                <w:color w:val="A6A6A6" w:themeColor="background1" w:themeShade="A6"/>
                <w:sz w:val="22"/>
                <w:szCs w:val="22"/>
              </w:rPr>
              <w:t>）等を</w:t>
            </w:r>
            <w:r w:rsidR="00D6390B">
              <w:rPr>
                <w:rFonts w:hint="eastAsia"/>
                <w:color w:val="A6A6A6" w:themeColor="background1" w:themeShade="A6"/>
                <w:sz w:val="22"/>
                <w:szCs w:val="22"/>
              </w:rPr>
              <w:t>活用する。</w:t>
            </w:r>
          </w:p>
          <w:p w14:paraId="4AD80CEA" w14:textId="7924C745"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・火災発生時は、</w:t>
            </w:r>
            <w:r w:rsidR="00DF2754">
              <w:rPr>
                <w:rFonts w:hint="eastAsia"/>
                <w:color w:val="A6A6A6" w:themeColor="background1" w:themeShade="A6"/>
                <w:sz w:val="22"/>
                <w:szCs w:val="22"/>
              </w:rPr>
              <w:t>天井に及ばない出火で、身の安全が確保できれば消火器による初期消火を試みる。それ以外の場合は、（</w:t>
            </w:r>
            <w:r w:rsidR="00B30B32">
              <w:rPr>
                <w:rFonts w:hint="eastAsia"/>
                <w:color w:val="A6A6A6" w:themeColor="background1" w:themeShade="A6"/>
                <w:sz w:val="22"/>
                <w:szCs w:val="22"/>
              </w:rPr>
              <w:t>煙対策や避難誘導の方法について記載）</w:t>
            </w:r>
          </w:p>
          <w:p w14:paraId="5D744E0A" w14:textId="12FD942F"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・停電発生時は、（予備電源への切り替え、</w:t>
            </w:r>
            <w:r w:rsidRPr="009F196C">
              <w:rPr>
                <w:rFonts w:hint="eastAsia"/>
                <w:color w:val="A6A6A6" w:themeColor="background1" w:themeShade="A6"/>
                <w:sz w:val="22"/>
                <w:szCs w:val="22"/>
              </w:rPr>
              <w:t>EV</w:t>
            </w:r>
            <w:r w:rsidRPr="009F196C">
              <w:rPr>
                <w:rFonts w:hint="eastAsia"/>
                <w:color w:val="A6A6A6" w:themeColor="background1" w:themeShade="A6"/>
                <w:sz w:val="22"/>
                <w:szCs w:val="22"/>
              </w:rPr>
              <w:t>停止時の対応などを記載）</w:t>
            </w:r>
          </w:p>
          <w:p w14:paraId="3EBB91F4" w14:textId="77777777"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・参集ルールに従い可能なら参集</w:t>
            </w:r>
          </w:p>
          <w:p w14:paraId="51E2B816" w14:textId="3F389393" w:rsidR="00F518AE" w:rsidRPr="009F196C" w:rsidRDefault="00F518AE"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lastRenderedPageBreak/>
              <w:t>・津波</w:t>
            </w:r>
            <w:r w:rsidR="00B00A6B">
              <w:rPr>
                <w:rFonts w:hint="eastAsia"/>
                <w:color w:val="A6A6A6" w:themeColor="background1" w:themeShade="A6"/>
                <w:sz w:val="22"/>
                <w:szCs w:val="22"/>
              </w:rPr>
              <w:t>の恐れがある場合は、直ちに</w:t>
            </w:r>
            <w:r w:rsidR="00344771">
              <w:rPr>
                <w:rFonts w:hint="eastAsia"/>
                <w:color w:val="A6A6A6" w:themeColor="background1" w:themeShade="A6"/>
                <w:sz w:val="22"/>
                <w:szCs w:val="22"/>
              </w:rPr>
              <w:t>院内の患者とともに</w:t>
            </w:r>
            <w:r w:rsidR="00B00A6B">
              <w:rPr>
                <w:rFonts w:hint="eastAsia"/>
                <w:color w:val="A6A6A6" w:themeColor="background1" w:themeShade="A6"/>
                <w:sz w:val="22"/>
                <w:szCs w:val="22"/>
              </w:rPr>
              <w:t>指定場所へ避難。</w:t>
            </w:r>
          </w:p>
        </w:tc>
        <w:tc>
          <w:tcPr>
            <w:tcW w:w="5316" w:type="dxa"/>
          </w:tcPr>
          <w:p w14:paraId="01BD17C3" w14:textId="252A9B21"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lastRenderedPageBreak/>
              <w:t>・指揮を担当する職員と連携し、</w:t>
            </w:r>
            <w:r w:rsidR="00106248">
              <w:rPr>
                <w:rFonts w:hint="eastAsia"/>
                <w:color w:val="A6A6A6" w:themeColor="background1" w:themeShade="A6"/>
                <w:sz w:val="22"/>
                <w:szCs w:val="22"/>
              </w:rPr>
              <w:t>特に対応を要する患者についての情報収集</w:t>
            </w:r>
            <w:r w:rsidRPr="009F196C">
              <w:rPr>
                <w:rFonts w:hint="eastAsia"/>
                <w:color w:val="A6A6A6" w:themeColor="background1" w:themeShade="A6"/>
                <w:sz w:val="22"/>
                <w:szCs w:val="22"/>
              </w:rPr>
              <w:t>を行う。</w:t>
            </w:r>
          </w:p>
          <w:p w14:paraId="4E45394E" w14:textId="6E8E027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・停電が発生している場合は、</w:t>
            </w:r>
            <w:r w:rsidR="009F196C">
              <w:rPr>
                <w:rFonts w:hint="eastAsia"/>
                <w:color w:val="A6A6A6" w:themeColor="background1" w:themeShade="A6"/>
                <w:sz w:val="22"/>
                <w:szCs w:val="22"/>
              </w:rPr>
              <w:t>・・・</w:t>
            </w:r>
            <w:r w:rsidRPr="009F196C">
              <w:rPr>
                <w:rFonts w:hint="eastAsia"/>
                <w:color w:val="A6A6A6" w:themeColor="background1" w:themeShade="A6"/>
                <w:sz w:val="22"/>
                <w:szCs w:val="22"/>
              </w:rPr>
              <w:t>（</w:t>
            </w:r>
            <w:r w:rsidR="00106248">
              <w:rPr>
                <w:rFonts w:hint="eastAsia"/>
                <w:color w:val="A6A6A6" w:themeColor="background1" w:themeShade="A6"/>
                <w:sz w:val="22"/>
                <w:szCs w:val="22"/>
              </w:rPr>
              <w:t>在宅酸素療法等</w:t>
            </w:r>
            <w:r w:rsidRPr="009F196C">
              <w:rPr>
                <w:rFonts w:hint="eastAsia"/>
                <w:color w:val="A6A6A6" w:themeColor="background1" w:themeShade="A6"/>
                <w:sz w:val="22"/>
                <w:szCs w:val="22"/>
              </w:rPr>
              <w:t>を利用している患者の安否確認の方法などについて記載）</w:t>
            </w:r>
          </w:p>
          <w:p w14:paraId="50B43849" w14:textId="39A7FB6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・備蓄品や衛生材料の在庫</w:t>
            </w:r>
            <w:r w:rsidR="002F5D6A">
              <w:rPr>
                <w:rFonts w:hint="eastAsia"/>
                <w:color w:val="A6A6A6" w:themeColor="background1" w:themeShade="A6"/>
                <w:sz w:val="22"/>
                <w:szCs w:val="22"/>
              </w:rPr>
              <w:t>を管理する。</w:t>
            </w:r>
          </w:p>
          <w:p w14:paraId="2CE015EC" w14:textId="7C550803"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・不足物品があれば、代替方法</w:t>
            </w:r>
            <w:r w:rsidR="002F5D6A">
              <w:rPr>
                <w:rFonts w:hint="eastAsia"/>
                <w:color w:val="A6A6A6" w:themeColor="background1" w:themeShade="A6"/>
                <w:sz w:val="22"/>
                <w:szCs w:val="22"/>
              </w:rPr>
              <w:t>を検討する。</w:t>
            </w:r>
          </w:p>
          <w:p w14:paraId="2BB5CA90" w14:textId="2A51EEA6"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・他の医療機関や連携機関との</w:t>
            </w:r>
            <w:r w:rsidR="002F5D6A">
              <w:rPr>
                <w:rFonts w:hint="eastAsia"/>
                <w:color w:val="A6A6A6" w:themeColor="background1" w:themeShade="A6"/>
                <w:sz w:val="22"/>
                <w:szCs w:val="22"/>
              </w:rPr>
              <w:t>被災状況の共有・</w:t>
            </w:r>
            <w:r w:rsidRPr="009F196C">
              <w:rPr>
                <w:rFonts w:hint="eastAsia"/>
                <w:color w:val="A6A6A6" w:themeColor="background1" w:themeShade="A6"/>
                <w:sz w:val="22"/>
                <w:szCs w:val="22"/>
              </w:rPr>
              <w:t>連携</w:t>
            </w:r>
            <w:r w:rsidR="002F5D6A">
              <w:rPr>
                <w:rFonts w:hint="eastAsia"/>
                <w:color w:val="A6A6A6" w:themeColor="background1" w:themeShade="A6"/>
                <w:sz w:val="22"/>
                <w:szCs w:val="22"/>
              </w:rPr>
              <w:t>を開始する。</w:t>
            </w:r>
          </w:p>
          <w:p w14:paraId="7828C941" w14:textId="23D13112"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・状況によって</w:t>
            </w:r>
            <w:r w:rsidR="009B02AF" w:rsidRPr="009F196C">
              <w:rPr>
                <w:rFonts w:hint="eastAsia"/>
                <w:color w:val="A6A6A6" w:themeColor="background1" w:themeShade="A6"/>
                <w:sz w:val="22"/>
                <w:szCs w:val="22"/>
              </w:rPr>
              <w:t>は</w:t>
            </w:r>
            <w:r w:rsidRPr="009F196C">
              <w:rPr>
                <w:rFonts w:hint="eastAsia"/>
                <w:color w:val="A6A6A6" w:themeColor="background1" w:themeShade="A6"/>
                <w:sz w:val="22"/>
                <w:szCs w:val="22"/>
              </w:rPr>
              <w:t>他</w:t>
            </w:r>
            <w:r w:rsidR="009B02AF" w:rsidRPr="009F196C">
              <w:rPr>
                <w:rFonts w:hint="eastAsia"/>
                <w:color w:val="A6A6A6" w:themeColor="background1" w:themeShade="A6"/>
                <w:sz w:val="22"/>
                <w:szCs w:val="22"/>
              </w:rPr>
              <w:t>の</w:t>
            </w:r>
            <w:r w:rsidRPr="009F196C">
              <w:rPr>
                <w:rFonts w:hint="eastAsia"/>
                <w:color w:val="A6A6A6" w:themeColor="background1" w:themeShade="A6"/>
                <w:sz w:val="22"/>
                <w:szCs w:val="22"/>
              </w:rPr>
              <w:t>医療機関の</w:t>
            </w:r>
            <w:r w:rsidR="002F5D6A">
              <w:rPr>
                <w:rFonts w:hint="eastAsia"/>
                <w:color w:val="A6A6A6" w:themeColor="background1" w:themeShade="A6"/>
                <w:sz w:val="22"/>
                <w:szCs w:val="22"/>
              </w:rPr>
              <w:t>支援を検討する。</w:t>
            </w:r>
          </w:p>
        </w:tc>
      </w:tr>
      <w:tr w:rsidR="00CB7C83" w:rsidRPr="00931723" w14:paraId="371086ED" w14:textId="77777777" w:rsidTr="00201595">
        <w:trPr>
          <w:trHeight w:val="2665"/>
        </w:trPr>
        <w:tc>
          <w:tcPr>
            <w:tcW w:w="3256" w:type="dxa"/>
            <w:vAlign w:val="center"/>
          </w:tcPr>
          <w:p w14:paraId="3E57B8B4" w14:textId="77777777" w:rsidR="00CB7C83" w:rsidRPr="006F11FC" w:rsidRDefault="00CB7C83" w:rsidP="00B74C63">
            <w:pPr>
              <w:widowControl/>
              <w:spacing w:line="340" w:lineRule="exact"/>
              <w:jc w:val="center"/>
              <w:rPr>
                <w:b/>
                <w:bCs/>
              </w:rPr>
            </w:pPr>
            <w:r w:rsidRPr="006F11FC">
              <w:rPr>
                <w:rFonts w:hint="eastAsia"/>
                <w:b/>
                <w:bCs/>
              </w:rPr>
              <w:t>患者への対応</w:t>
            </w:r>
          </w:p>
        </w:tc>
        <w:tc>
          <w:tcPr>
            <w:tcW w:w="5315" w:type="dxa"/>
          </w:tcPr>
          <w:p w14:paraId="4655B173" w14:textId="486E2559"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・院内の患者に対しては安全確保、後に帰宅の指示。</w:t>
            </w:r>
            <w:r w:rsidR="00B357F9">
              <w:rPr>
                <w:rFonts w:hint="eastAsia"/>
                <w:color w:val="A6A6A6" w:themeColor="background1" w:themeShade="A6"/>
                <w:sz w:val="22"/>
                <w:szCs w:val="22"/>
              </w:rPr>
              <w:t>津波の恐れがある場合は避難誘導。</w:t>
            </w:r>
          </w:p>
          <w:p w14:paraId="60855D5F"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・外来診療はいったん中止し、掲示等により周知する。</w:t>
            </w:r>
          </w:p>
          <w:p w14:paraId="775BE21F" w14:textId="77777777"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・既に来院している患者に対しては、・・・（院内処方や帰宅の指示について記載）</w:t>
            </w:r>
          </w:p>
          <w:p w14:paraId="1AFEAC96" w14:textId="31177243" w:rsidR="00344771" w:rsidRPr="009F196C" w:rsidRDefault="00344771" w:rsidP="00A07E4D">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・津波の恐れがある場合、</w:t>
            </w:r>
            <w:r w:rsidR="00D125D3">
              <w:rPr>
                <w:rFonts w:hint="eastAsia"/>
                <w:color w:val="A6A6A6" w:themeColor="background1" w:themeShade="A6"/>
                <w:sz w:val="22"/>
                <w:szCs w:val="22"/>
              </w:rPr>
              <w:t>可能な場合は、</w:t>
            </w:r>
            <w:r w:rsidR="00090FE2">
              <w:rPr>
                <w:rFonts w:hint="eastAsia"/>
                <w:color w:val="A6A6A6" w:themeColor="background1" w:themeShade="A6"/>
                <w:sz w:val="22"/>
                <w:szCs w:val="22"/>
              </w:rPr>
              <w:t>避難に支援を要する者のリストと関係者の連絡先リストを</w:t>
            </w:r>
            <w:r w:rsidR="002D3FF5">
              <w:rPr>
                <w:rFonts w:hint="eastAsia"/>
                <w:color w:val="A6A6A6" w:themeColor="background1" w:themeShade="A6"/>
                <w:sz w:val="22"/>
                <w:szCs w:val="22"/>
              </w:rPr>
              <w:t>持って避難し、避難場所から避難を促す対応を行う。</w:t>
            </w:r>
          </w:p>
        </w:tc>
        <w:tc>
          <w:tcPr>
            <w:tcW w:w="5316" w:type="dxa"/>
          </w:tcPr>
          <w:p w14:paraId="694CCB30" w14:textId="12ECCC1F" w:rsidR="00D85647" w:rsidRPr="009F196C" w:rsidRDefault="00D85647" w:rsidP="00D85647">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w:t>
            </w:r>
            <w:r w:rsidR="00106248">
              <w:rPr>
                <w:rFonts w:hint="eastAsia"/>
                <w:color w:val="A6A6A6" w:themeColor="background1" w:themeShade="A6"/>
                <w:sz w:val="22"/>
                <w:szCs w:val="22"/>
              </w:rPr>
              <w:t>特に対応を要する</w:t>
            </w:r>
            <w:r w:rsidR="0023381C">
              <w:rPr>
                <w:rFonts w:hint="eastAsia"/>
                <w:color w:val="A6A6A6" w:themeColor="background1" w:themeShade="A6"/>
                <w:sz w:val="22"/>
                <w:szCs w:val="22"/>
              </w:rPr>
              <w:t>患者について、</w:t>
            </w:r>
            <w:r w:rsidRPr="009F196C">
              <w:rPr>
                <w:rFonts w:hint="eastAsia"/>
                <w:color w:val="A6A6A6" w:themeColor="background1" w:themeShade="A6"/>
                <w:sz w:val="22"/>
                <w:szCs w:val="22"/>
              </w:rPr>
              <w:t>安否情報</w:t>
            </w:r>
            <w:r w:rsidR="00F721E2">
              <w:rPr>
                <w:rFonts w:hint="eastAsia"/>
                <w:color w:val="A6A6A6" w:themeColor="background1" w:themeShade="A6"/>
                <w:sz w:val="22"/>
                <w:szCs w:val="22"/>
              </w:rPr>
              <w:t>を</w:t>
            </w:r>
            <w:r w:rsidRPr="009F196C">
              <w:rPr>
                <w:rFonts w:hint="eastAsia"/>
                <w:color w:val="A6A6A6" w:themeColor="background1" w:themeShade="A6"/>
                <w:sz w:val="22"/>
                <w:szCs w:val="22"/>
              </w:rPr>
              <w:t>確認</w:t>
            </w:r>
            <w:r w:rsidR="00F721E2">
              <w:rPr>
                <w:rFonts w:hint="eastAsia"/>
                <w:color w:val="A6A6A6" w:themeColor="background1" w:themeShade="A6"/>
                <w:sz w:val="22"/>
                <w:szCs w:val="22"/>
              </w:rPr>
              <w:t>する。</w:t>
            </w:r>
            <w:r w:rsidR="00473414">
              <w:rPr>
                <w:rFonts w:hint="eastAsia"/>
                <w:color w:val="A6A6A6" w:themeColor="background1" w:themeShade="A6"/>
                <w:sz w:val="22"/>
                <w:szCs w:val="22"/>
              </w:rPr>
              <w:t>（患者安否情報については、優先度の高い患者から確認する等の工夫を行い、自治体の安否確認情報も活用する。）</w:t>
            </w:r>
          </w:p>
          <w:p w14:paraId="42558975" w14:textId="22C6D607" w:rsidR="00D85647" w:rsidRDefault="00CB7C83" w:rsidP="00D85647">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・必要な患者に対して診療</w:t>
            </w:r>
            <w:r w:rsidR="009B02AF" w:rsidRPr="009F196C">
              <w:rPr>
                <w:rFonts w:hint="eastAsia"/>
                <w:color w:val="A6A6A6" w:themeColor="background1" w:themeShade="A6"/>
                <w:sz w:val="22"/>
                <w:szCs w:val="22"/>
              </w:rPr>
              <w:t>・避難支援</w:t>
            </w:r>
            <w:r w:rsidRPr="009F196C">
              <w:rPr>
                <w:rFonts w:hint="eastAsia"/>
                <w:color w:val="A6A6A6" w:themeColor="background1" w:themeShade="A6"/>
                <w:sz w:val="22"/>
                <w:szCs w:val="22"/>
              </w:rPr>
              <w:t>を行う。</w:t>
            </w:r>
          </w:p>
          <w:p w14:paraId="3D9B73E5" w14:textId="4890649B" w:rsidR="0023381C" w:rsidRPr="009F196C" w:rsidRDefault="004018E0" w:rsidP="00D85647">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・診療体制は、（緊急往診のみ継続する、電話診療に切り替える、避難所等における医療支援に移行する、等のうち、取りうる対応を記載する。）</w:t>
            </w:r>
          </w:p>
          <w:p w14:paraId="78AFCF10" w14:textId="05893A70" w:rsidR="00CB7C83"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・特に支援を必要とする患者について、自治体等と情報共有</w:t>
            </w:r>
            <w:r w:rsidR="00F721E2">
              <w:rPr>
                <w:rFonts w:hint="eastAsia"/>
                <w:color w:val="A6A6A6" w:themeColor="background1" w:themeShade="A6"/>
                <w:sz w:val="22"/>
                <w:szCs w:val="22"/>
              </w:rPr>
              <w:t>する。</w:t>
            </w:r>
            <w:r w:rsidR="004A740F">
              <w:rPr>
                <w:rFonts w:hint="eastAsia"/>
                <w:color w:val="A6A6A6" w:themeColor="background1" w:themeShade="A6"/>
                <w:sz w:val="22"/>
                <w:szCs w:val="22"/>
              </w:rPr>
              <w:t>（</w:t>
            </w:r>
            <w:r w:rsidR="00F854F2">
              <w:rPr>
                <w:rFonts w:hint="eastAsia"/>
                <w:color w:val="A6A6A6" w:themeColor="background1" w:themeShade="A6"/>
                <w:sz w:val="22"/>
                <w:szCs w:val="22"/>
              </w:rPr>
              <w:t>自治体の災害対策本部への連絡</w:t>
            </w:r>
            <w:r w:rsidR="00D83792">
              <w:rPr>
                <w:rFonts w:hint="eastAsia"/>
                <w:color w:val="A6A6A6" w:themeColor="background1" w:themeShade="A6"/>
                <w:sz w:val="22"/>
                <w:szCs w:val="22"/>
              </w:rPr>
              <w:t>や、</w:t>
            </w:r>
            <w:r w:rsidR="00D83792">
              <w:rPr>
                <w:rFonts w:hint="eastAsia"/>
                <w:color w:val="A6A6A6" w:themeColor="background1" w:themeShade="A6"/>
                <w:sz w:val="22"/>
                <w:szCs w:val="22"/>
              </w:rPr>
              <w:t>EMIS</w:t>
            </w:r>
            <w:r w:rsidR="00D83792">
              <w:rPr>
                <w:rFonts w:hint="eastAsia"/>
                <w:color w:val="A6A6A6" w:themeColor="background1" w:themeShade="A6"/>
                <w:sz w:val="22"/>
                <w:szCs w:val="22"/>
              </w:rPr>
              <w:t>の活用</w:t>
            </w:r>
            <w:r w:rsidR="00F854F2">
              <w:rPr>
                <w:rFonts w:hint="eastAsia"/>
                <w:color w:val="A6A6A6" w:themeColor="background1" w:themeShade="A6"/>
                <w:sz w:val="22"/>
                <w:szCs w:val="22"/>
              </w:rPr>
              <w:t>）</w:t>
            </w:r>
          </w:p>
          <w:p w14:paraId="1507EA02" w14:textId="207711D8" w:rsidR="00F721E2" w:rsidRPr="009F196C" w:rsidRDefault="00F721E2" w:rsidP="00B74C63">
            <w:pPr>
              <w:widowControl/>
              <w:spacing w:line="280" w:lineRule="exact"/>
              <w:ind w:left="220" w:hangingChars="100" w:hanging="220"/>
              <w:rPr>
                <w:color w:val="A6A6A6" w:themeColor="background1" w:themeShade="A6"/>
                <w:sz w:val="22"/>
                <w:szCs w:val="22"/>
              </w:rPr>
            </w:pPr>
            <w:r>
              <w:rPr>
                <w:rFonts w:hint="eastAsia"/>
                <w:color w:val="A6A6A6" w:themeColor="background1" w:themeShade="A6"/>
                <w:sz w:val="22"/>
                <w:szCs w:val="22"/>
              </w:rPr>
              <w:t>・自院での対応を継続できない場合は、他の医療機関等へ診療を依頼する。</w:t>
            </w:r>
          </w:p>
          <w:p w14:paraId="0BA7951F" w14:textId="12F45CB2" w:rsidR="00CB7C83" w:rsidRPr="009F196C" w:rsidRDefault="00CB7C83" w:rsidP="00B74C63">
            <w:pPr>
              <w:widowControl/>
              <w:spacing w:line="280" w:lineRule="exact"/>
              <w:ind w:left="220" w:hangingChars="100" w:hanging="220"/>
              <w:rPr>
                <w:color w:val="A6A6A6" w:themeColor="background1" w:themeShade="A6"/>
                <w:sz w:val="22"/>
                <w:szCs w:val="22"/>
              </w:rPr>
            </w:pPr>
            <w:r w:rsidRPr="009F196C">
              <w:rPr>
                <w:rFonts w:hint="eastAsia"/>
                <w:color w:val="A6A6A6" w:themeColor="background1" w:themeShade="A6"/>
                <w:sz w:val="22"/>
                <w:szCs w:val="22"/>
              </w:rPr>
              <w:t>・他</w:t>
            </w:r>
            <w:r w:rsidR="00CD58CF" w:rsidRPr="009F196C">
              <w:rPr>
                <w:rFonts w:hint="eastAsia"/>
                <w:color w:val="A6A6A6" w:themeColor="background1" w:themeShade="A6"/>
                <w:sz w:val="22"/>
                <w:szCs w:val="22"/>
              </w:rPr>
              <w:t>の</w:t>
            </w:r>
            <w:r w:rsidRPr="009F196C">
              <w:rPr>
                <w:rFonts w:hint="eastAsia"/>
                <w:color w:val="A6A6A6" w:themeColor="background1" w:themeShade="A6"/>
                <w:sz w:val="22"/>
                <w:szCs w:val="22"/>
              </w:rPr>
              <w:t>医療機関</w:t>
            </w:r>
            <w:r w:rsidR="00CD58CF" w:rsidRPr="009F196C">
              <w:rPr>
                <w:rFonts w:hint="eastAsia"/>
                <w:color w:val="A6A6A6" w:themeColor="background1" w:themeShade="A6"/>
                <w:sz w:val="22"/>
                <w:szCs w:val="22"/>
              </w:rPr>
              <w:t>等との</w:t>
            </w:r>
            <w:r w:rsidRPr="009F196C">
              <w:rPr>
                <w:rFonts w:hint="eastAsia"/>
                <w:color w:val="A6A6A6" w:themeColor="background1" w:themeShade="A6"/>
                <w:sz w:val="22"/>
                <w:szCs w:val="22"/>
              </w:rPr>
              <w:t>連携に際して</w:t>
            </w:r>
            <w:r w:rsidR="00CD58CF" w:rsidRPr="009F196C">
              <w:rPr>
                <w:rFonts w:hint="eastAsia"/>
                <w:color w:val="A6A6A6" w:themeColor="background1" w:themeShade="A6"/>
                <w:sz w:val="22"/>
                <w:szCs w:val="22"/>
              </w:rPr>
              <w:t>、</w:t>
            </w:r>
            <w:r w:rsidRPr="009F196C">
              <w:rPr>
                <w:rFonts w:hint="eastAsia"/>
                <w:color w:val="A6A6A6" w:themeColor="background1" w:themeShade="A6"/>
                <w:sz w:val="22"/>
                <w:szCs w:val="22"/>
              </w:rPr>
              <w:t>情報提供</w:t>
            </w:r>
            <w:r w:rsidR="009F196C" w:rsidRPr="009F196C">
              <w:rPr>
                <w:rFonts w:hint="eastAsia"/>
                <w:color w:val="A6A6A6" w:themeColor="background1" w:themeShade="A6"/>
                <w:sz w:val="22"/>
                <w:szCs w:val="22"/>
              </w:rPr>
              <w:t>を行う</w:t>
            </w:r>
            <w:r w:rsidR="00F721E2">
              <w:rPr>
                <w:rFonts w:hint="eastAsia"/>
                <w:color w:val="A6A6A6" w:themeColor="background1" w:themeShade="A6"/>
                <w:sz w:val="22"/>
                <w:szCs w:val="22"/>
              </w:rPr>
              <w:t>。</w:t>
            </w:r>
          </w:p>
        </w:tc>
      </w:tr>
    </w:tbl>
    <w:p w14:paraId="38A9D380" w14:textId="77777777" w:rsidR="001B3132" w:rsidRDefault="001B3132" w:rsidP="002D0B0A">
      <w:pPr>
        <w:pStyle w:val="2"/>
        <w:rPr>
          <w:color w:val="auto"/>
        </w:rPr>
      </w:pPr>
    </w:p>
    <w:p w14:paraId="01A8B2AE" w14:textId="77777777" w:rsidR="001B3132" w:rsidRDefault="001B3132">
      <w:pPr>
        <w:widowControl/>
        <w:spacing w:line="240" w:lineRule="auto"/>
        <w:rPr>
          <w:rFonts w:asciiTheme="majorHAnsi" w:hAnsiTheme="majorHAnsi" w:cstheme="majorBidi"/>
          <w:szCs w:val="28"/>
        </w:rPr>
      </w:pPr>
      <w:r>
        <w:br w:type="page"/>
      </w:r>
    </w:p>
    <w:p w14:paraId="1118C6D2" w14:textId="6623ACCA" w:rsidR="002D0B0A" w:rsidRDefault="00550B0D" w:rsidP="002D0B0A">
      <w:pPr>
        <w:pStyle w:val="2"/>
        <w:rPr>
          <w:color w:val="auto"/>
        </w:rPr>
      </w:pPr>
      <w:r>
        <w:rPr>
          <w:rFonts w:hint="eastAsia"/>
          <w:color w:val="auto"/>
        </w:rPr>
        <w:lastRenderedPageBreak/>
        <w:t>２</w:t>
      </w:r>
      <w:r w:rsidR="002D0B0A" w:rsidRPr="00B32FAD">
        <w:rPr>
          <w:rFonts w:hint="eastAsia"/>
          <w:color w:val="auto"/>
        </w:rPr>
        <w:t>－２．</w:t>
      </w:r>
      <w:r w:rsidR="00E06F30">
        <w:rPr>
          <w:rFonts w:hint="eastAsia"/>
          <w:color w:val="auto"/>
        </w:rPr>
        <w:t>●●</w:t>
      </w:r>
      <w:r w:rsidR="00A83D35" w:rsidRPr="00B32FAD">
        <w:rPr>
          <w:rFonts w:hint="eastAsia"/>
          <w:color w:val="auto"/>
        </w:rPr>
        <w:t>対応</w:t>
      </w:r>
      <w:r w:rsidR="002D0B0A" w:rsidRPr="00B32FAD">
        <w:rPr>
          <w:rFonts w:hint="eastAsia"/>
          <w:color w:val="auto"/>
        </w:rPr>
        <w:t>マニュアル</w:t>
      </w:r>
      <w:r w:rsidR="00424D4E" w:rsidRPr="00B52190">
        <w:rPr>
          <w:rFonts w:hint="eastAsia"/>
          <w:color w:val="FF0000"/>
        </w:rPr>
        <w:t>（他に３－２と別に初動マニュアルが必要なリスク</w:t>
      </w:r>
      <w:r w:rsidR="004B0D76" w:rsidRPr="00B52190">
        <w:rPr>
          <w:rFonts w:hint="eastAsia"/>
          <w:color w:val="FF0000"/>
        </w:rPr>
        <w:t>があれば、医療機関の状況に応じて作成する。）</w:t>
      </w:r>
    </w:p>
    <w:tbl>
      <w:tblPr>
        <w:tblStyle w:val="ac"/>
        <w:tblW w:w="13887" w:type="dxa"/>
        <w:tblLook w:val="04A0" w:firstRow="1" w:lastRow="0" w:firstColumn="1" w:lastColumn="0" w:noHBand="0" w:noVBand="1"/>
      </w:tblPr>
      <w:tblGrid>
        <w:gridCol w:w="3256"/>
        <w:gridCol w:w="5315"/>
        <w:gridCol w:w="5316"/>
      </w:tblGrid>
      <w:tr w:rsidR="00E06F30" w:rsidRPr="00931723" w14:paraId="0673DC6C" w14:textId="77777777" w:rsidTr="00B74C63">
        <w:trPr>
          <w:trHeight w:val="454"/>
        </w:trPr>
        <w:tc>
          <w:tcPr>
            <w:tcW w:w="13887" w:type="dxa"/>
            <w:gridSpan w:val="3"/>
            <w:shd w:val="clear" w:color="auto" w:fill="E8E8E8" w:themeFill="background2"/>
            <w:vAlign w:val="center"/>
          </w:tcPr>
          <w:p w14:paraId="46FA2BEC" w14:textId="77777777" w:rsidR="00E06F30" w:rsidRPr="006F11FC" w:rsidRDefault="00E06F30" w:rsidP="00B74C63">
            <w:pPr>
              <w:widowControl/>
              <w:spacing w:line="340" w:lineRule="exact"/>
              <w:jc w:val="center"/>
              <w:rPr>
                <w:b/>
                <w:bCs/>
              </w:rPr>
            </w:pPr>
            <w:r>
              <w:rPr>
                <w:rFonts w:hint="eastAsia"/>
                <w:b/>
                <w:bCs/>
              </w:rPr>
              <w:t>平時からの備え</w:t>
            </w:r>
          </w:p>
        </w:tc>
      </w:tr>
      <w:tr w:rsidR="00E06F30" w:rsidRPr="00931723" w14:paraId="2245B18A" w14:textId="77777777" w:rsidTr="00B74C63">
        <w:trPr>
          <w:trHeight w:val="1417"/>
        </w:trPr>
        <w:tc>
          <w:tcPr>
            <w:tcW w:w="3256" w:type="dxa"/>
            <w:vAlign w:val="center"/>
          </w:tcPr>
          <w:p w14:paraId="25DBCCFD" w14:textId="5DCD1E7F" w:rsidR="00E06F30" w:rsidRPr="006F11FC" w:rsidRDefault="005037CF" w:rsidP="00B74C63">
            <w:pPr>
              <w:widowControl/>
              <w:spacing w:line="340" w:lineRule="exact"/>
              <w:jc w:val="center"/>
              <w:rPr>
                <w:b/>
                <w:bCs/>
              </w:rPr>
            </w:pPr>
            <w:r>
              <w:rPr>
                <w:rFonts w:hint="eastAsia"/>
                <w:b/>
                <w:bCs/>
              </w:rPr>
              <w:t>●●</w:t>
            </w:r>
          </w:p>
        </w:tc>
        <w:tc>
          <w:tcPr>
            <w:tcW w:w="10631" w:type="dxa"/>
            <w:gridSpan w:val="2"/>
          </w:tcPr>
          <w:p w14:paraId="5B312198" w14:textId="1CD283B9"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（例）風水害</w:t>
            </w:r>
            <w:r>
              <w:rPr>
                <w:rFonts w:hint="eastAsia"/>
                <w:sz w:val="22"/>
                <w:szCs w:val="22"/>
              </w:rPr>
              <w:t>対応マニュアルの場合</w:t>
            </w:r>
          </w:p>
          <w:p w14:paraId="06E298F7" w14:textId="77777777"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・警報発令や、発令が予測される状態で予めどのように診療体制をとるか決めておく。</w:t>
            </w:r>
          </w:p>
          <w:p w14:paraId="3E12FFEA" w14:textId="77777777" w:rsidR="00D40721" w:rsidRPr="00BC3DBF" w:rsidRDefault="00D40721" w:rsidP="00D40721">
            <w:pPr>
              <w:widowControl/>
              <w:spacing w:line="340" w:lineRule="exact"/>
              <w:ind w:left="220" w:hangingChars="100" w:hanging="220"/>
              <w:jc w:val="both"/>
              <w:rPr>
                <w:sz w:val="22"/>
                <w:szCs w:val="22"/>
              </w:rPr>
            </w:pPr>
            <w:r w:rsidRPr="00BC3DBF">
              <w:rPr>
                <w:rFonts w:hint="eastAsia"/>
                <w:sz w:val="22"/>
                <w:szCs w:val="22"/>
              </w:rPr>
              <w:t>・職員の出勤可否について整理しておく。</w:t>
            </w:r>
          </w:p>
          <w:p w14:paraId="79F09915" w14:textId="77777777" w:rsidR="00D40721" w:rsidRDefault="00D40721" w:rsidP="00D40721">
            <w:pPr>
              <w:widowControl/>
              <w:spacing w:line="340" w:lineRule="exact"/>
              <w:ind w:left="220" w:hangingChars="100" w:hanging="220"/>
              <w:jc w:val="both"/>
              <w:rPr>
                <w:sz w:val="22"/>
                <w:szCs w:val="22"/>
              </w:rPr>
            </w:pPr>
            <w:r w:rsidRPr="00BC3DBF">
              <w:rPr>
                <w:rFonts w:hint="eastAsia"/>
                <w:sz w:val="22"/>
                <w:szCs w:val="22"/>
              </w:rPr>
              <w:t>・</w:t>
            </w:r>
            <w:r>
              <w:rPr>
                <w:rFonts w:hint="eastAsia"/>
                <w:sz w:val="22"/>
                <w:szCs w:val="22"/>
              </w:rPr>
              <w:t>事前の被害予測に応じ、外来診療の縮小等について計画を立てる。</w:t>
            </w:r>
          </w:p>
          <w:p w14:paraId="1E2DBC1B" w14:textId="77777777" w:rsidR="00D40721" w:rsidRDefault="00D40721" w:rsidP="00D40721">
            <w:pPr>
              <w:widowControl/>
              <w:spacing w:line="340" w:lineRule="exact"/>
              <w:ind w:left="220" w:hangingChars="100" w:hanging="220"/>
              <w:jc w:val="both"/>
              <w:rPr>
                <w:sz w:val="22"/>
                <w:szCs w:val="22"/>
              </w:rPr>
            </w:pPr>
            <w:r>
              <w:rPr>
                <w:rFonts w:hint="eastAsia"/>
                <w:sz w:val="22"/>
                <w:szCs w:val="22"/>
              </w:rPr>
              <w:t>・患者に事前の安全確保や避難、備蓄、電源確保の方法等について案内する。</w:t>
            </w:r>
          </w:p>
          <w:p w14:paraId="691D40A4" w14:textId="5B962CDA" w:rsidR="00E06F30" w:rsidRPr="008F1714" w:rsidRDefault="00D40721" w:rsidP="00D40721">
            <w:pPr>
              <w:widowControl/>
              <w:spacing w:line="340" w:lineRule="exact"/>
              <w:ind w:left="240" w:hangingChars="100" w:hanging="240"/>
              <w:jc w:val="both"/>
            </w:pPr>
            <w:r>
              <w:rPr>
                <w:rFonts w:hint="eastAsia"/>
              </w:rPr>
              <w:t>・止水板等の浸水対策を行う。</w:t>
            </w:r>
          </w:p>
        </w:tc>
      </w:tr>
      <w:tr w:rsidR="00E06F30" w:rsidRPr="00931723" w14:paraId="19432FEB" w14:textId="77777777" w:rsidTr="002C29EC">
        <w:trPr>
          <w:trHeight w:val="454"/>
        </w:trPr>
        <w:tc>
          <w:tcPr>
            <w:tcW w:w="3256" w:type="dxa"/>
            <w:vAlign w:val="center"/>
          </w:tcPr>
          <w:p w14:paraId="2B71EE6C" w14:textId="07B352C1" w:rsidR="00E06F30" w:rsidRPr="006F11FC" w:rsidRDefault="002C29EC" w:rsidP="00B74C63">
            <w:pPr>
              <w:widowControl/>
              <w:spacing w:line="340" w:lineRule="exact"/>
              <w:jc w:val="center"/>
              <w:rPr>
                <w:b/>
                <w:bCs/>
              </w:rPr>
            </w:pPr>
            <w:r>
              <w:rPr>
                <w:rFonts w:hint="eastAsia"/>
                <w:b/>
                <w:bCs/>
              </w:rPr>
              <w:t>【●●】発生</w:t>
            </w:r>
            <w:r w:rsidR="00E06F30">
              <w:rPr>
                <w:rFonts w:hint="eastAsia"/>
                <w:b/>
                <w:bCs/>
              </w:rPr>
              <w:t>時の対応</w:t>
            </w:r>
          </w:p>
        </w:tc>
        <w:tc>
          <w:tcPr>
            <w:tcW w:w="5315" w:type="dxa"/>
            <w:shd w:val="clear" w:color="auto" w:fill="E8E8E8" w:themeFill="background2"/>
            <w:vAlign w:val="center"/>
          </w:tcPr>
          <w:p w14:paraId="4CD47AE1" w14:textId="04B91DAC" w:rsidR="00E06F30" w:rsidRPr="006F11FC" w:rsidRDefault="00006E9B" w:rsidP="00B74C63">
            <w:pPr>
              <w:widowControl/>
              <w:spacing w:line="340" w:lineRule="exact"/>
              <w:jc w:val="center"/>
              <w:rPr>
                <w:b/>
                <w:bCs/>
              </w:rPr>
            </w:pPr>
            <w:r>
              <w:rPr>
                <w:rFonts w:hint="eastAsia"/>
                <w:b/>
                <w:bCs/>
              </w:rPr>
              <w:t>発生直後</w:t>
            </w:r>
          </w:p>
        </w:tc>
        <w:tc>
          <w:tcPr>
            <w:tcW w:w="5316" w:type="dxa"/>
            <w:shd w:val="clear" w:color="auto" w:fill="E8E8E8" w:themeFill="background2"/>
            <w:vAlign w:val="center"/>
          </w:tcPr>
          <w:p w14:paraId="0E7AD4D2" w14:textId="311EB47F" w:rsidR="00E06F30" w:rsidRPr="006F11FC" w:rsidRDefault="00E06F30" w:rsidP="00B74C63">
            <w:pPr>
              <w:widowControl/>
              <w:spacing w:line="340" w:lineRule="exact"/>
              <w:jc w:val="center"/>
              <w:rPr>
                <w:b/>
                <w:bCs/>
              </w:rPr>
            </w:pPr>
            <w:r>
              <w:rPr>
                <w:rFonts w:hint="eastAsia"/>
                <w:b/>
                <w:bCs/>
              </w:rPr>
              <w:t>～</w:t>
            </w:r>
            <w:r>
              <w:rPr>
                <w:rFonts w:hint="eastAsia"/>
                <w:b/>
                <w:bCs/>
              </w:rPr>
              <w:t>72</w:t>
            </w:r>
            <w:r w:rsidRPr="006F11FC">
              <w:rPr>
                <w:rFonts w:hint="eastAsia"/>
                <w:b/>
                <w:bCs/>
              </w:rPr>
              <w:t>時間以内</w:t>
            </w:r>
          </w:p>
        </w:tc>
      </w:tr>
      <w:tr w:rsidR="00E06F30" w:rsidRPr="00931723" w14:paraId="58B59070" w14:textId="77777777" w:rsidTr="008137A3">
        <w:trPr>
          <w:trHeight w:val="2041"/>
        </w:trPr>
        <w:tc>
          <w:tcPr>
            <w:tcW w:w="3256" w:type="dxa"/>
            <w:tcMar>
              <w:left w:w="0" w:type="dxa"/>
              <w:right w:w="0" w:type="dxa"/>
            </w:tcMar>
            <w:vAlign w:val="center"/>
          </w:tcPr>
          <w:p w14:paraId="458F88CE" w14:textId="77777777" w:rsidR="00B52190" w:rsidRPr="006F11FC" w:rsidRDefault="00B52190" w:rsidP="00B52190">
            <w:pPr>
              <w:widowControl/>
              <w:spacing w:line="340" w:lineRule="exact"/>
              <w:jc w:val="center"/>
              <w:rPr>
                <w:b/>
                <w:bCs/>
              </w:rPr>
            </w:pPr>
            <w:r w:rsidRPr="006F11FC">
              <w:rPr>
                <w:rFonts w:hint="eastAsia"/>
                <w:b/>
                <w:bCs/>
              </w:rPr>
              <w:t>指揮を担当する職員（</w:t>
            </w:r>
            <w:r w:rsidRPr="00B52190">
              <w:rPr>
                <w:rFonts w:hint="eastAsia"/>
                <w:b/>
                <w:bCs/>
                <w:color w:val="A6A6A6" w:themeColor="background1" w:themeShade="A6"/>
                <w:shd w:val="pct15" w:color="auto" w:fill="FFFFFF"/>
              </w:rPr>
              <w:t>●●</w:t>
            </w:r>
            <w:r w:rsidRPr="006F11FC">
              <w:rPr>
                <w:rFonts w:hint="eastAsia"/>
                <w:b/>
                <w:bCs/>
              </w:rPr>
              <w:t>）</w:t>
            </w:r>
          </w:p>
          <w:p w14:paraId="2E803296" w14:textId="77777777" w:rsidR="00B52190" w:rsidRDefault="00B52190" w:rsidP="00B52190">
            <w:pPr>
              <w:widowControl/>
              <w:spacing w:line="340" w:lineRule="exact"/>
              <w:jc w:val="center"/>
              <w:rPr>
                <w:sz w:val="22"/>
                <w:szCs w:val="22"/>
              </w:rPr>
            </w:pPr>
            <w:r w:rsidRPr="00931723">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不在時は</w:t>
            </w:r>
          </w:p>
          <w:p w14:paraId="66F2EAD5" w14:textId="07215F9D" w:rsidR="00E06F30" w:rsidRPr="00931723" w:rsidRDefault="00B52190" w:rsidP="00B52190">
            <w:pPr>
              <w:widowControl/>
              <w:spacing w:line="340" w:lineRule="exact"/>
              <w:jc w:val="center"/>
              <w:rPr>
                <w:sz w:val="22"/>
                <w:szCs w:val="22"/>
              </w:rPr>
            </w:pPr>
            <w:r w:rsidRPr="00B52190">
              <w:rPr>
                <w:rFonts w:hint="eastAsia"/>
                <w:color w:val="A6A6A6" w:themeColor="background1" w:themeShade="A6"/>
                <w:sz w:val="22"/>
                <w:szCs w:val="22"/>
                <w:shd w:val="pct15" w:color="auto" w:fill="FFFFFF"/>
              </w:rPr>
              <w:t>○○</w:t>
            </w:r>
            <w:r>
              <w:rPr>
                <w:rFonts w:hint="eastAsia"/>
                <w:sz w:val="22"/>
                <w:szCs w:val="22"/>
              </w:rPr>
              <w:t>→</w:t>
            </w:r>
            <w:r w:rsidRPr="00B52190">
              <w:rPr>
                <w:rFonts w:hint="eastAsia"/>
                <w:color w:val="A6A6A6" w:themeColor="background1" w:themeShade="A6"/>
                <w:sz w:val="22"/>
                <w:szCs w:val="22"/>
                <w:shd w:val="pct15" w:color="auto" w:fill="FFFFFF"/>
              </w:rPr>
              <w:t>△△</w:t>
            </w:r>
            <w:r>
              <w:rPr>
                <w:rFonts w:hint="eastAsia"/>
                <w:sz w:val="22"/>
                <w:szCs w:val="22"/>
              </w:rPr>
              <w:t>の順に担当</w:t>
            </w:r>
          </w:p>
        </w:tc>
        <w:tc>
          <w:tcPr>
            <w:tcW w:w="5315" w:type="dxa"/>
          </w:tcPr>
          <w:p w14:paraId="312F72B2" w14:textId="5632C5A7" w:rsidR="00E06F30" w:rsidRPr="00931723" w:rsidRDefault="00E06F30" w:rsidP="00B74C63">
            <w:pPr>
              <w:widowControl/>
              <w:spacing w:line="280" w:lineRule="exact"/>
              <w:ind w:left="220" w:hangingChars="100" w:hanging="220"/>
              <w:rPr>
                <w:sz w:val="22"/>
                <w:szCs w:val="22"/>
              </w:rPr>
            </w:pPr>
          </w:p>
        </w:tc>
        <w:tc>
          <w:tcPr>
            <w:tcW w:w="5316" w:type="dxa"/>
          </w:tcPr>
          <w:p w14:paraId="1514C426" w14:textId="27901D12" w:rsidR="00E06F30" w:rsidRPr="00931723" w:rsidRDefault="00E06F30" w:rsidP="00B74C63">
            <w:pPr>
              <w:widowControl/>
              <w:spacing w:line="280" w:lineRule="exact"/>
              <w:ind w:left="220" w:hangingChars="100" w:hanging="220"/>
              <w:rPr>
                <w:sz w:val="22"/>
                <w:szCs w:val="22"/>
              </w:rPr>
            </w:pPr>
          </w:p>
        </w:tc>
      </w:tr>
      <w:tr w:rsidR="00E06F30" w:rsidRPr="00931723" w14:paraId="50B42471" w14:textId="77777777" w:rsidTr="008137A3">
        <w:trPr>
          <w:trHeight w:val="2041"/>
        </w:trPr>
        <w:tc>
          <w:tcPr>
            <w:tcW w:w="3256" w:type="dxa"/>
            <w:vAlign w:val="center"/>
          </w:tcPr>
          <w:p w14:paraId="48730017" w14:textId="77777777" w:rsidR="00E06F30" w:rsidRPr="006F11FC" w:rsidRDefault="00E06F30" w:rsidP="00B74C63">
            <w:pPr>
              <w:widowControl/>
              <w:spacing w:line="340" w:lineRule="exact"/>
              <w:jc w:val="center"/>
              <w:rPr>
                <w:b/>
                <w:bCs/>
              </w:rPr>
            </w:pPr>
            <w:r w:rsidRPr="006F11FC">
              <w:rPr>
                <w:rFonts w:hint="eastAsia"/>
                <w:b/>
                <w:bCs/>
              </w:rPr>
              <w:t>職員</w:t>
            </w:r>
          </w:p>
        </w:tc>
        <w:tc>
          <w:tcPr>
            <w:tcW w:w="5315" w:type="dxa"/>
          </w:tcPr>
          <w:p w14:paraId="460F8D2C" w14:textId="75EEE857" w:rsidR="00E06F30" w:rsidRPr="00931723" w:rsidRDefault="00E06F30" w:rsidP="00B74C63">
            <w:pPr>
              <w:widowControl/>
              <w:spacing w:line="280" w:lineRule="exact"/>
              <w:ind w:left="220" w:hangingChars="100" w:hanging="220"/>
              <w:rPr>
                <w:sz w:val="22"/>
                <w:szCs w:val="22"/>
              </w:rPr>
            </w:pPr>
          </w:p>
        </w:tc>
        <w:tc>
          <w:tcPr>
            <w:tcW w:w="5316" w:type="dxa"/>
          </w:tcPr>
          <w:p w14:paraId="1831FC98" w14:textId="2E5A8B38" w:rsidR="00E06F30" w:rsidRPr="00931723" w:rsidRDefault="00E06F30" w:rsidP="00B74C63">
            <w:pPr>
              <w:widowControl/>
              <w:spacing w:line="280" w:lineRule="exact"/>
              <w:ind w:left="220" w:hangingChars="100" w:hanging="220"/>
              <w:rPr>
                <w:sz w:val="22"/>
                <w:szCs w:val="22"/>
              </w:rPr>
            </w:pPr>
          </w:p>
        </w:tc>
      </w:tr>
      <w:tr w:rsidR="00E06F30" w:rsidRPr="00931723" w14:paraId="5CF23C08" w14:textId="77777777" w:rsidTr="008137A3">
        <w:trPr>
          <w:trHeight w:val="2041"/>
        </w:trPr>
        <w:tc>
          <w:tcPr>
            <w:tcW w:w="3256" w:type="dxa"/>
            <w:vAlign w:val="center"/>
          </w:tcPr>
          <w:p w14:paraId="29E6D8FF" w14:textId="77777777" w:rsidR="00E06F30" w:rsidRPr="006F11FC" w:rsidRDefault="00E06F30" w:rsidP="00B74C63">
            <w:pPr>
              <w:widowControl/>
              <w:spacing w:line="340" w:lineRule="exact"/>
              <w:jc w:val="center"/>
              <w:rPr>
                <w:b/>
                <w:bCs/>
              </w:rPr>
            </w:pPr>
            <w:r w:rsidRPr="006F11FC">
              <w:rPr>
                <w:rFonts w:hint="eastAsia"/>
                <w:b/>
                <w:bCs/>
              </w:rPr>
              <w:t>患者への対応</w:t>
            </w:r>
          </w:p>
        </w:tc>
        <w:tc>
          <w:tcPr>
            <w:tcW w:w="5315" w:type="dxa"/>
          </w:tcPr>
          <w:p w14:paraId="4E82A1A6" w14:textId="1F2BF1F4" w:rsidR="00E06F30" w:rsidRPr="00931723" w:rsidRDefault="00E06F30" w:rsidP="00B74C63">
            <w:pPr>
              <w:widowControl/>
              <w:spacing w:line="280" w:lineRule="exact"/>
              <w:ind w:left="220" w:hangingChars="100" w:hanging="220"/>
              <w:rPr>
                <w:sz w:val="22"/>
                <w:szCs w:val="22"/>
              </w:rPr>
            </w:pPr>
          </w:p>
        </w:tc>
        <w:tc>
          <w:tcPr>
            <w:tcW w:w="5316" w:type="dxa"/>
          </w:tcPr>
          <w:p w14:paraId="5B260748" w14:textId="092CFEF2" w:rsidR="00E06F30" w:rsidRPr="00931723" w:rsidRDefault="00E06F30" w:rsidP="00B74C63">
            <w:pPr>
              <w:widowControl/>
              <w:spacing w:line="280" w:lineRule="exact"/>
              <w:ind w:left="220" w:hangingChars="100" w:hanging="220"/>
              <w:rPr>
                <w:sz w:val="22"/>
                <w:szCs w:val="22"/>
              </w:rPr>
            </w:pPr>
          </w:p>
        </w:tc>
      </w:tr>
    </w:tbl>
    <w:p w14:paraId="25542660" w14:textId="601F1B58" w:rsidR="00177E47" w:rsidRDefault="00177E47">
      <w:pPr>
        <w:widowControl/>
        <w:spacing w:line="240" w:lineRule="auto"/>
        <w:rPr>
          <w:rFonts w:asciiTheme="majorHAnsi" w:hAnsiTheme="majorHAnsi" w:cstheme="majorBidi"/>
          <w:color w:val="000000" w:themeColor="text1"/>
          <w:sz w:val="28"/>
          <w:szCs w:val="32"/>
        </w:rPr>
      </w:pPr>
    </w:p>
    <w:p w14:paraId="7DE9E3B2" w14:textId="5BC16532" w:rsidR="005C0722" w:rsidRDefault="008C5B0B" w:rsidP="005C0722">
      <w:pPr>
        <w:pStyle w:val="1"/>
      </w:pPr>
      <w:bookmarkStart w:id="2" w:name="_Toc232632605"/>
      <w:r>
        <w:rPr>
          <w:rFonts w:hint="eastAsia"/>
        </w:rPr>
        <w:t>３</w:t>
      </w:r>
      <w:r w:rsidR="005C0722">
        <w:rPr>
          <w:rFonts w:hint="eastAsia"/>
        </w:rPr>
        <w:t>．</w:t>
      </w:r>
      <w:r w:rsidR="001B4A1F">
        <w:rPr>
          <w:rFonts w:hint="eastAsia"/>
        </w:rPr>
        <w:t>優先業務の特定と</w:t>
      </w:r>
      <w:r w:rsidR="005C0722">
        <w:rPr>
          <w:rFonts w:hint="eastAsia"/>
        </w:rPr>
        <w:t>業務継続計画（ＢＣＰ）</w:t>
      </w:r>
      <w:bookmarkEnd w:id="2"/>
    </w:p>
    <w:p w14:paraId="10D11017" w14:textId="380876CD" w:rsidR="005C0722" w:rsidRPr="00891848" w:rsidRDefault="008C5B0B" w:rsidP="005C0722">
      <w:pPr>
        <w:pStyle w:val="2"/>
      </w:pPr>
      <w:r>
        <w:rPr>
          <w:rFonts w:hint="eastAsia"/>
        </w:rPr>
        <w:t>３</w:t>
      </w:r>
      <w:r w:rsidR="005C0722">
        <w:rPr>
          <w:rFonts w:hint="eastAsia"/>
        </w:rPr>
        <w:t>－１．</w:t>
      </w:r>
      <w:r w:rsidR="00BA6943">
        <w:rPr>
          <w:rFonts w:hint="eastAsia"/>
        </w:rPr>
        <w:t>優先度の高い業務の特定</w:t>
      </w:r>
      <w:r w:rsidR="00BA6943">
        <w:t xml:space="preserve"> </w:t>
      </w:r>
      <w:r w:rsidR="00891848" w:rsidRPr="00B52190">
        <w:rPr>
          <w:rFonts w:hint="eastAsia"/>
          <w:color w:val="FF0000"/>
        </w:rPr>
        <w:t>（以下は一例。簡潔に記載する。）</w:t>
      </w:r>
    </w:p>
    <w:p w14:paraId="3F62EF8A" w14:textId="47E9FB2A" w:rsidR="005C0722" w:rsidRDefault="005C0722" w:rsidP="00BD483F">
      <w:pPr>
        <w:spacing w:afterLines="50" w:after="180"/>
        <w:ind w:firstLineChars="100" w:firstLine="240"/>
      </w:pPr>
      <w:r>
        <w:rPr>
          <w:rFonts w:hint="eastAsia"/>
        </w:rPr>
        <w:t>業務</w:t>
      </w:r>
      <w:r w:rsidR="0082056E">
        <w:rPr>
          <w:rFonts w:hint="eastAsia"/>
        </w:rPr>
        <w:t>のうち、特に</w:t>
      </w:r>
      <w:r w:rsidR="004F2568">
        <w:rPr>
          <w:rFonts w:hint="eastAsia"/>
        </w:rPr>
        <w:t>優先度の高い</w:t>
      </w:r>
      <w:r w:rsidR="0082056E">
        <w:rPr>
          <w:rFonts w:hint="eastAsia"/>
        </w:rPr>
        <w:t>診療を継続</w:t>
      </w:r>
      <w:r w:rsidR="00F56051">
        <w:rPr>
          <w:rFonts w:hint="eastAsia"/>
        </w:rPr>
        <w:t>する</w:t>
      </w:r>
      <w:r w:rsidR="0082056E">
        <w:rPr>
          <w:rFonts w:hint="eastAsia"/>
        </w:rPr>
        <w:t>（自院で継続するだけでなく、他の医療機関に応援を依頼することを含む）</w:t>
      </w:r>
      <w:r w:rsidR="00515F44">
        <w:rPr>
          <w:rFonts w:hint="eastAsia"/>
        </w:rPr>
        <w:t>ことを</w:t>
      </w:r>
      <w:r w:rsidR="00617D3F">
        <w:rPr>
          <w:rFonts w:hint="eastAsia"/>
        </w:rPr>
        <w:t>考え、</w:t>
      </w:r>
      <w:r w:rsidR="00097AFA">
        <w:rPr>
          <w:rFonts w:hint="eastAsia"/>
        </w:rPr>
        <w:t>継続する必要性の高い業務</w:t>
      </w:r>
      <w:r w:rsidR="002658EE">
        <w:rPr>
          <w:rFonts w:hint="eastAsia"/>
        </w:rPr>
        <w:t>を以下</w:t>
      </w:r>
      <w:r w:rsidR="00097AFA">
        <w:rPr>
          <w:rFonts w:hint="eastAsia"/>
        </w:rPr>
        <w:t>のとおりまとめる。これらの業務を</w:t>
      </w:r>
      <w:r w:rsidR="001F0BFB">
        <w:rPr>
          <w:rFonts w:hint="eastAsia"/>
        </w:rPr>
        <w:t>念頭において</w:t>
      </w:r>
      <w:r w:rsidR="00097AFA">
        <w:rPr>
          <w:rFonts w:hint="eastAsia"/>
        </w:rPr>
        <w:t>、</w:t>
      </w:r>
      <w:r w:rsidR="00644B0A">
        <w:rPr>
          <w:rFonts w:hint="eastAsia"/>
        </w:rPr>
        <w:t>次項で</w:t>
      </w:r>
      <w:r w:rsidR="00097AFA">
        <w:rPr>
          <w:rFonts w:hint="eastAsia"/>
        </w:rPr>
        <w:t>有事における対応を検討する。</w:t>
      </w:r>
    </w:p>
    <w:tbl>
      <w:tblPr>
        <w:tblStyle w:val="ac"/>
        <w:tblW w:w="0" w:type="auto"/>
        <w:tblLook w:val="04A0" w:firstRow="1" w:lastRow="0" w:firstColumn="1" w:lastColumn="0" w:noHBand="0" w:noVBand="1"/>
      </w:tblPr>
      <w:tblGrid>
        <w:gridCol w:w="13948"/>
      </w:tblGrid>
      <w:tr w:rsidR="003E2ABE" w14:paraId="760B9681" w14:textId="77777777" w:rsidTr="00B5006A">
        <w:trPr>
          <w:trHeight w:val="454"/>
        </w:trPr>
        <w:tc>
          <w:tcPr>
            <w:tcW w:w="13948" w:type="dxa"/>
            <w:shd w:val="clear" w:color="auto" w:fill="E8E8E8" w:themeFill="background2"/>
            <w:vAlign w:val="center"/>
          </w:tcPr>
          <w:p w14:paraId="4082D3FE" w14:textId="641F37B5" w:rsidR="003E2ABE" w:rsidRPr="00177E47" w:rsidRDefault="003E2ABE" w:rsidP="00B5006A">
            <w:pPr>
              <w:jc w:val="center"/>
              <w:rPr>
                <w:b/>
                <w:bCs/>
              </w:rPr>
            </w:pPr>
            <w:r w:rsidRPr="00177E47">
              <w:rPr>
                <w:rFonts w:hint="eastAsia"/>
                <w:b/>
                <w:bCs/>
              </w:rPr>
              <w:t>診療に関する業務</w:t>
            </w:r>
          </w:p>
        </w:tc>
      </w:tr>
      <w:tr w:rsidR="003E2ABE" w14:paraId="687CADEB" w14:textId="77777777" w:rsidTr="00D74A6A">
        <w:trPr>
          <w:trHeight w:val="3118"/>
        </w:trPr>
        <w:tc>
          <w:tcPr>
            <w:tcW w:w="13948" w:type="dxa"/>
          </w:tcPr>
          <w:p w14:paraId="6AF053FB" w14:textId="5B758C43" w:rsidR="00DB1104" w:rsidRPr="00C9724B" w:rsidRDefault="00036A17" w:rsidP="007338B7">
            <w:pPr>
              <w:spacing w:line="380" w:lineRule="exact"/>
              <w:ind w:leftChars="100" w:left="480" w:hangingChars="100" w:hanging="240"/>
              <w:rPr>
                <w:color w:val="A6A6A6" w:themeColor="background1" w:themeShade="A6"/>
              </w:rPr>
            </w:pPr>
            <w:r w:rsidRPr="00C9724B">
              <w:rPr>
                <w:rFonts w:hint="eastAsia"/>
                <w:color w:val="A6A6A6" w:themeColor="background1" w:themeShade="A6"/>
              </w:rPr>
              <w:t>・</w:t>
            </w:r>
            <w:r w:rsidR="00C409C4">
              <w:rPr>
                <w:rFonts w:hint="eastAsia"/>
                <w:color w:val="A6A6A6" w:themeColor="background1" w:themeShade="A6"/>
              </w:rPr>
              <w:t>在宅酸素療法を行っている</w:t>
            </w:r>
            <w:r w:rsidRPr="00C9724B">
              <w:rPr>
                <w:rFonts w:hint="eastAsia"/>
                <w:color w:val="A6A6A6" w:themeColor="background1" w:themeShade="A6"/>
              </w:rPr>
              <w:t>患者</w:t>
            </w:r>
            <w:r w:rsidR="00C409C4">
              <w:rPr>
                <w:rFonts w:hint="eastAsia"/>
                <w:color w:val="A6A6A6" w:themeColor="background1" w:themeShade="A6"/>
              </w:rPr>
              <w:t>や</w:t>
            </w:r>
            <w:r w:rsidRPr="00C9724B">
              <w:rPr>
                <w:rFonts w:hint="eastAsia"/>
                <w:color w:val="A6A6A6" w:themeColor="background1" w:themeShade="A6"/>
              </w:rPr>
              <w:t>透析患者等の対応等。</w:t>
            </w:r>
          </w:p>
          <w:p w14:paraId="3FB2FF25" w14:textId="43F3BE07" w:rsidR="007D28E0" w:rsidRDefault="007D28E0" w:rsidP="007338B7">
            <w:pPr>
              <w:spacing w:line="380" w:lineRule="exact"/>
              <w:ind w:leftChars="100" w:left="480" w:hangingChars="100" w:hanging="240"/>
              <w:rPr>
                <w:color w:val="A6A6A6" w:themeColor="background1" w:themeShade="A6"/>
              </w:rPr>
            </w:pPr>
            <w:r>
              <w:rPr>
                <w:rFonts w:hint="eastAsia"/>
                <w:color w:val="A6A6A6" w:themeColor="background1" w:themeShade="A6"/>
              </w:rPr>
              <w:t>・安定してい</w:t>
            </w:r>
            <w:r w:rsidR="00A4542B">
              <w:rPr>
                <w:rFonts w:hint="eastAsia"/>
                <w:color w:val="A6A6A6" w:themeColor="background1" w:themeShade="A6"/>
              </w:rPr>
              <w:t>ても</w:t>
            </w:r>
            <w:r>
              <w:rPr>
                <w:rFonts w:hint="eastAsia"/>
                <w:color w:val="A6A6A6" w:themeColor="background1" w:themeShade="A6"/>
              </w:rPr>
              <w:t>、中断の影響が大きい薬剤</w:t>
            </w:r>
            <w:r w:rsidR="00DB1104">
              <w:rPr>
                <w:rFonts w:hint="eastAsia"/>
                <w:color w:val="A6A6A6" w:themeColor="background1" w:themeShade="A6"/>
              </w:rPr>
              <w:t>（緩和ケアのための医療用麻薬、</w:t>
            </w:r>
            <w:r w:rsidR="004E2DCD">
              <w:rPr>
                <w:rFonts w:hint="eastAsia"/>
                <w:color w:val="A6A6A6" w:themeColor="background1" w:themeShade="A6"/>
              </w:rPr>
              <w:t>インスリン自己注射や持続点滴、完全人工栄養）</w:t>
            </w:r>
            <w:r>
              <w:rPr>
                <w:rFonts w:hint="eastAsia"/>
                <w:color w:val="A6A6A6" w:themeColor="background1" w:themeShade="A6"/>
              </w:rPr>
              <w:t>を</w:t>
            </w:r>
            <w:r w:rsidR="00DB1104">
              <w:rPr>
                <w:rFonts w:hint="eastAsia"/>
                <w:color w:val="A6A6A6" w:themeColor="background1" w:themeShade="A6"/>
              </w:rPr>
              <w:t>使用</w:t>
            </w:r>
            <w:r>
              <w:rPr>
                <w:rFonts w:hint="eastAsia"/>
                <w:color w:val="A6A6A6" w:themeColor="background1" w:themeShade="A6"/>
              </w:rPr>
              <w:t>している患者の診療。</w:t>
            </w:r>
          </w:p>
          <w:p w14:paraId="6E0CE3C2" w14:textId="26559FE8" w:rsidR="006F32D6" w:rsidRDefault="006F32D6" w:rsidP="007338B7">
            <w:pPr>
              <w:spacing w:line="380" w:lineRule="exact"/>
              <w:ind w:leftChars="100" w:left="480" w:hangingChars="100" w:hanging="240"/>
              <w:rPr>
                <w:color w:val="A6A6A6" w:themeColor="background1" w:themeShade="A6"/>
              </w:rPr>
            </w:pPr>
            <w:r>
              <w:rPr>
                <w:rFonts w:hint="eastAsia"/>
                <w:color w:val="A6A6A6" w:themeColor="background1" w:themeShade="A6"/>
              </w:rPr>
              <w:t>（以上の患者については、</w:t>
            </w:r>
            <w:r w:rsidRPr="00C9724B">
              <w:rPr>
                <w:rFonts w:hint="eastAsia"/>
                <w:color w:val="A6A6A6" w:themeColor="background1" w:themeShade="A6"/>
              </w:rPr>
              <w:t>自院で対応</w:t>
            </w:r>
            <w:r>
              <w:rPr>
                <w:rFonts w:hint="eastAsia"/>
                <w:color w:val="A6A6A6" w:themeColor="background1" w:themeShade="A6"/>
              </w:rPr>
              <w:t>不能な場合</w:t>
            </w:r>
            <w:r w:rsidRPr="00C9724B">
              <w:rPr>
                <w:rFonts w:hint="eastAsia"/>
                <w:color w:val="A6A6A6" w:themeColor="background1" w:themeShade="A6"/>
              </w:rPr>
              <w:t>、</w:t>
            </w:r>
            <w:r>
              <w:rPr>
                <w:rFonts w:hint="eastAsia"/>
                <w:color w:val="A6A6A6" w:themeColor="background1" w:themeShade="A6"/>
              </w:rPr>
              <w:t>確実に</w:t>
            </w:r>
            <w:r w:rsidRPr="00C9724B">
              <w:rPr>
                <w:rFonts w:hint="eastAsia"/>
                <w:color w:val="A6A6A6" w:themeColor="background1" w:themeShade="A6"/>
              </w:rPr>
              <w:t>他の医療機関への診療依頼</w:t>
            </w:r>
            <w:r w:rsidR="00930A81">
              <w:rPr>
                <w:rFonts w:hint="eastAsia"/>
                <w:color w:val="A6A6A6" w:themeColor="background1" w:themeShade="A6"/>
              </w:rPr>
              <w:t>・情報提供</w:t>
            </w:r>
            <w:r>
              <w:rPr>
                <w:rFonts w:hint="eastAsia"/>
                <w:color w:val="A6A6A6" w:themeColor="background1" w:themeShade="A6"/>
              </w:rPr>
              <w:t>が必要。）</w:t>
            </w:r>
          </w:p>
          <w:p w14:paraId="322EA93D" w14:textId="13D73ACB" w:rsidR="001730EB" w:rsidRPr="00C9724B" w:rsidRDefault="001730EB" w:rsidP="007338B7">
            <w:pPr>
              <w:spacing w:line="380" w:lineRule="exact"/>
              <w:ind w:leftChars="100" w:left="480" w:hangingChars="100" w:hanging="240"/>
              <w:rPr>
                <w:color w:val="A6A6A6" w:themeColor="background1" w:themeShade="A6"/>
              </w:rPr>
            </w:pPr>
            <w:r>
              <w:rPr>
                <w:rFonts w:hint="eastAsia"/>
                <w:color w:val="A6A6A6" w:themeColor="background1" w:themeShade="A6"/>
              </w:rPr>
              <w:t>・上記の患者の状況把握</w:t>
            </w:r>
            <w:r w:rsidR="00431448">
              <w:rPr>
                <w:rFonts w:hint="eastAsia"/>
                <w:color w:val="A6A6A6" w:themeColor="background1" w:themeShade="A6"/>
              </w:rPr>
              <w:t>と、訪問看護ステーション等の他の連携する</w:t>
            </w:r>
            <w:r>
              <w:rPr>
                <w:rFonts w:hint="eastAsia"/>
                <w:color w:val="A6A6A6" w:themeColor="background1" w:themeShade="A6"/>
              </w:rPr>
              <w:t>機関との情報共有、</w:t>
            </w:r>
            <w:r w:rsidR="00181DD7">
              <w:rPr>
                <w:rFonts w:hint="eastAsia"/>
                <w:color w:val="A6A6A6" w:themeColor="background1" w:themeShade="A6"/>
              </w:rPr>
              <w:t>指示出し、</w:t>
            </w:r>
            <w:r>
              <w:rPr>
                <w:rFonts w:hint="eastAsia"/>
                <w:color w:val="A6A6A6" w:themeColor="background1" w:themeShade="A6"/>
              </w:rPr>
              <w:t>役割分担。</w:t>
            </w:r>
          </w:p>
          <w:p w14:paraId="3599CDE6" w14:textId="4FAA5AAA" w:rsidR="002E5CD8" w:rsidRPr="00036A17" w:rsidRDefault="00036A17" w:rsidP="007338B7">
            <w:pPr>
              <w:spacing w:line="380" w:lineRule="exact"/>
              <w:ind w:leftChars="100" w:left="480" w:hangingChars="100" w:hanging="240"/>
              <w:rPr>
                <w:color w:val="A6A6A6" w:themeColor="background1" w:themeShade="A6"/>
              </w:rPr>
            </w:pPr>
            <w:r w:rsidRPr="00C9724B">
              <w:rPr>
                <w:rFonts w:hint="eastAsia"/>
                <w:color w:val="A6A6A6" w:themeColor="background1" w:themeShade="A6"/>
              </w:rPr>
              <w:t>・</w:t>
            </w:r>
            <w:r w:rsidR="00181DD7">
              <w:rPr>
                <w:rFonts w:hint="eastAsia"/>
                <w:color w:val="A6A6A6" w:themeColor="background1" w:themeShade="A6"/>
              </w:rPr>
              <w:t>診療記録の作成。（電子カルテシステム停止や紙カルテの記載が難しい場合でも、</w:t>
            </w:r>
            <w:r w:rsidRPr="00C9724B">
              <w:rPr>
                <w:rFonts w:hint="eastAsia"/>
                <w:color w:val="A6A6A6" w:themeColor="background1" w:themeShade="A6"/>
              </w:rPr>
              <w:t>最低限の経時的な記録</w:t>
            </w:r>
            <w:r w:rsidR="00181DD7">
              <w:rPr>
                <w:rFonts w:hint="eastAsia"/>
                <w:color w:val="A6A6A6" w:themeColor="background1" w:themeShade="A6"/>
              </w:rPr>
              <w:t>を作成する。）</w:t>
            </w:r>
          </w:p>
        </w:tc>
      </w:tr>
      <w:tr w:rsidR="003E2ABE" w14:paraId="4B11D8B9" w14:textId="77777777" w:rsidTr="00B5006A">
        <w:trPr>
          <w:trHeight w:val="454"/>
        </w:trPr>
        <w:tc>
          <w:tcPr>
            <w:tcW w:w="13948" w:type="dxa"/>
            <w:shd w:val="clear" w:color="auto" w:fill="E8E8E8" w:themeFill="background2"/>
            <w:vAlign w:val="center"/>
          </w:tcPr>
          <w:p w14:paraId="12290783" w14:textId="592EF3BC" w:rsidR="003E2ABE" w:rsidRPr="00177E47" w:rsidRDefault="00036A17" w:rsidP="00B5006A">
            <w:pPr>
              <w:jc w:val="center"/>
              <w:rPr>
                <w:b/>
                <w:bCs/>
              </w:rPr>
            </w:pPr>
            <w:r w:rsidRPr="00177E47">
              <w:rPr>
                <w:rFonts w:hint="eastAsia"/>
                <w:b/>
                <w:bCs/>
              </w:rPr>
              <w:t>請求や備品管理等の事務的業務</w:t>
            </w:r>
          </w:p>
        </w:tc>
      </w:tr>
      <w:tr w:rsidR="003E2ABE" w14:paraId="44047DF0" w14:textId="77777777" w:rsidTr="00D74A6A">
        <w:trPr>
          <w:trHeight w:val="1134"/>
        </w:trPr>
        <w:tc>
          <w:tcPr>
            <w:tcW w:w="13948" w:type="dxa"/>
          </w:tcPr>
          <w:p w14:paraId="522A31F9" w14:textId="77777777" w:rsidR="003E2ABE" w:rsidRDefault="001730EB" w:rsidP="00D74A6A">
            <w:pPr>
              <w:ind w:leftChars="100" w:left="480" w:hangingChars="100" w:hanging="240"/>
              <w:rPr>
                <w:color w:val="A6A6A6" w:themeColor="background1" w:themeShade="A6"/>
              </w:rPr>
            </w:pPr>
            <w:r>
              <w:rPr>
                <w:rFonts w:hint="eastAsia"/>
                <w:color w:val="A6A6A6" w:themeColor="background1" w:themeShade="A6"/>
              </w:rPr>
              <w:t>・衛生材料の</w:t>
            </w:r>
            <w:r w:rsidR="00EA7801">
              <w:rPr>
                <w:rFonts w:hint="eastAsia"/>
                <w:color w:val="A6A6A6" w:themeColor="background1" w:themeShade="A6"/>
              </w:rPr>
              <w:t>在庫管理、不足時の代替方法の検討や支援の要請。</w:t>
            </w:r>
          </w:p>
          <w:p w14:paraId="06B40A86" w14:textId="1A79EF2B" w:rsidR="009E22FC" w:rsidRPr="00D74A6A" w:rsidRDefault="009E22FC" w:rsidP="00D74A6A">
            <w:pPr>
              <w:ind w:leftChars="100" w:left="480" w:hangingChars="100" w:hanging="240"/>
              <w:rPr>
                <w:color w:val="A6A6A6" w:themeColor="background1" w:themeShade="A6"/>
              </w:rPr>
            </w:pPr>
            <w:r>
              <w:rPr>
                <w:rFonts w:hint="eastAsia"/>
                <w:color w:val="A6A6A6" w:themeColor="background1" w:themeShade="A6"/>
              </w:rPr>
              <w:t>・災害時</w:t>
            </w:r>
            <w:r w:rsidR="009F3982">
              <w:rPr>
                <w:rFonts w:hint="eastAsia"/>
                <w:color w:val="A6A6A6" w:themeColor="background1" w:themeShade="A6"/>
              </w:rPr>
              <w:t>の診療報酬やその他制度上の特例に関する通知や事務連絡について予め確認しておく。（参考：</w:t>
            </w:r>
            <w:r w:rsidR="007F7B34">
              <w:rPr>
                <w:rFonts w:hint="eastAsia"/>
                <w:color w:val="A6A6A6" w:themeColor="background1" w:themeShade="A6"/>
              </w:rPr>
              <w:t>災害時における保険診療関係等及び診療報酬の取扱いについて</w:t>
            </w:r>
            <w:r w:rsidR="00095AFD">
              <w:rPr>
                <w:rFonts w:hint="eastAsia"/>
                <w:color w:val="A6A6A6" w:themeColor="background1" w:themeShade="A6"/>
              </w:rPr>
              <w:t>（令和８年３月</w:t>
            </w:r>
            <w:r w:rsidR="00095AFD">
              <w:rPr>
                <w:rFonts w:hint="eastAsia"/>
                <w:color w:val="A6A6A6" w:themeColor="background1" w:themeShade="A6"/>
              </w:rPr>
              <w:t>31</w:t>
            </w:r>
            <w:r w:rsidR="00095AFD">
              <w:rPr>
                <w:rFonts w:hint="eastAsia"/>
                <w:color w:val="A6A6A6" w:themeColor="background1" w:themeShade="A6"/>
              </w:rPr>
              <w:t>日　保医発</w:t>
            </w:r>
            <w:r w:rsidR="00095AFD">
              <w:rPr>
                <w:rFonts w:hint="eastAsia"/>
                <w:color w:val="A6A6A6" w:themeColor="background1" w:themeShade="A6"/>
              </w:rPr>
              <w:t>0331</w:t>
            </w:r>
            <w:r w:rsidR="00095AFD">
              <w:rPr>
                <w:rFonts w:hint="eastAsia"/>
                <w:color w:val="A6A6A6" w:themeColor="background1" w:themeShade="A6"/>
              </w:rPr>
              <w:t>第２号）</w:t>
            </w:r>
            <w:r w:rsidR="00FA17B3">
              <w:rPr>
                <w:rFonts w:hint="eastAsia"/>
                <w:color w:val="A6A6A6" w:themeColor="background1" w:themeShade="A6"/>
              </w:rPr>
              <w:t>）</w:t>
            </w:r>
            <w:r w:rsidR="007F7B34">
              <w:rPr>
                <w:rFonts w:hint="eastAsia"/>
                <w:color w:val="A6A6A6" w:themeColor="background1" w:themeShade="A6"/>
              </w:rPr>
              <w:t xml:space="preserve">　</w:t>
            </w:r>
            <w:r w:rsidR="007F7B34" w:rsidRPr="007F7B34">
              <w:rPr>
                <w:color w:val="A6A6A6" w:themeColor="background1" w:themeShade="A6"/>
              </w:rPr>
              <w:t>https://www.mhlw.go.jp/content/12400000/001716158.pdf</w:t>
            </w:r>
          </w:p>
        </w:tc>
      </w:tr>
      <w:tr w:rsidR="003E2ABE" w14:paraId="3420A16B" w14:textId="77777777" w:rsidTr="00B5006A">
        <w:trPr>
          <w:trHeight w:val="454"/>
        </w:trPr>
        <w:tc>
          <w:tcPr>
            <w:tcW w:w="13948" w:type="dxa"/>
            <w:shd w:val="clear" w:color="auto" w:fill="E8E8E8" w:themeFill="background2"/>
            <w:vAlign w:val="center"/>
          </w:tcPr>
          <w:p w14:paraId="7B60300F" w14:textId="39173DF0" w:rsidR="003E2ABE" w:rsidRPr="00177E47" w:rsidRDefault="00036A17" w:rsidP="00B5006A">
            <w:pPr>
              <w:jc w:val="center"/>
              <w:rPr>
                <w:b/>
                <w:bCs/>
              </w:rPr>
            </w:pPr>
            <w:r w:rsidRPr="00177E47">
              <w:rPr>
                <w:rFonts w:hint="eastAsia"/>
                <w:b/>
                <w:bCs/>
              </w:rPr>
              <w:t>マネジメント業務</w:t>
            </w:r>
          </w:p>
        </w:tc>
      </w:tr>
      <w:tr w:rsidR="003E2ABE" w14:paraId="5D860AA3" w14:textId="77777777" w:rsidTr="00E60C2C">
        <w:trPr>
          <w:trHeight w:val="896"/>
        </w:trPr>
        <w:tc>
          <w:tcPr>
            <w:tcW w:w="13948" w:type="dxa"/>
          </w:tcPr>
          <w:p w14:paraId="25F9D941" w14:textId="3480D7BB" w:rsidR="00036A17" w:rsidRPr="00C9724B" w:rsidRDefault="00915882" w:rsidP="00036A17">
            <w:pPr>
              <w:ind w:leftChars="100" w:left="480" w:hangingChars="100" w:hanging="240"/>
              <w:rPr>
                <w:color w:val="A6A6A6" w:themeColor="background1" w:themeShade="A6"/>
              </w:rPr>
            </w:pPr>
            <w:r w:rsidRPr="00C9724B">
              <w:rPr>
                <w:rFonts w:hint="eastAsia"/>
                <w:color w:val="A6A6A6" w:themeColor="background1" w:themeShade="A6"/>
              </w:rPr>
              <w:lastRenderedPageBreak/>
              <w:t>・</w:t>
            </w:r>
            <w:r w:rsidR="00D74A6A">
              <w:rPr>
                <w:rFonts w:hint="eastAsia"/>
                <w:color w:val="A6A6A6" w:themeColor="background1" w:themeShade="A6"/>
              </w:rPr>
              <w:t>職員</w:t>
            </w:r>
            <w:r w:rsidRPr="00C9724B">
              <w:rPr>
                <w:rFonts w:hint="eastAsia"/>
                <w:color w:val="A6A6A6" w:themeColor="background1" w:themeShade="A6"/>
              </w:rPr>
              <w:t>の</w:t>
            </w:r>
            <w:r w:rsidR="00D74A6A">
              <w:rPr>
                <w:rFonts w:hint="eastAsia"/>
                <w:color w:val="A6A6A6" w:themeColor="background1" w:themeShade="A6"/>
              </w:rPr>
              <w:t>安否や被災状況の</w:t>
            </w:r>
            <w:r w:rsidRPr="00C9724B">
              <w:rPr>
                <w:rFonts w:hint="eastAsia"/>
                <w:color w:val="A6A6A6" w:themeColor="background1" w:themeShade="A6"/>
              </w:rPr>
              <w:t>確認</w:t>
            </w:r>
          </w:p>
          <w:p w14:paraId="62DD43FC" w14:textId="1E9BFFC1" w:rsidR="00915882" w:rsidRPr="00A2322A" w:rsidRDefault="00036A17" w:rsidP="00D74A6A">
            <w:pPr>
              <w:ind w:leftChars="100" w:left="480" w:hangingChars="100" w:hanging="240"/>
              <w:rPr>
                <w:color w:val="A6A6A6" w:themeColor="background1" w:themeShade="A6"/>
              </w:rPr>
            </w:pPr>
            <w:r w:rsidRPr="00C9724B">
              <w:rPr>
                <w:rFonts w:hint="eastAsia"/>
                <w:color w:val="A6A6A6" w:themeColor="background1" w:themeShade="A6"/>
              </w:rPr>
              <w:t>・職員の労務管理（最低限</w:t>
            </w:r>
            <w:r w:rsidR="008C17C7">
              <w:rPr>
                <w:rFonts w:hint="eastAsia"/>
                <w:color w:val="A6A6A6" w:themeColor="background1" w:themeShade="A6"/>
              </w:rPr>
              <w:t>、職員</w:t>
            </w:r>
            <w:r w:rsidRPr="00C9724B">
              <w:rPr>
                <w:rFonts w:hint="eastAsia"/>
                <w:color w:val="A6A6A6" w:themeColor="background1" w:themeShade="A6"/>
              </w:rPr>
              <w:t>各自が行った業務を経時的に記録しておくなど）</w:t>
            </w:r>
          </w:p>
        </w:tc>
      </w:tr>
    </w:tbl>
    <w:p w14:paraId="55DAE3A3" w14:textId="77777777" w:rsidR="005C0722" w:rsidRDefault="005C0722" w:rsidP="005C0722">
      <w:pPr>
        <w:widowControl/>
        <w:spacing w:line="240" w:lineRule="auto"/>
        <w:rPr>
          <w:b/>
          <w:bCs/>
        </w:rPr>
      </w:pPr>
      <w:r>
        <w:rPr>
          <w:b/>
          <w:bCs/>
        </w:rPr>
        <w:br w:type="page"/>
      </w:r>
    </w:p>
    <w:p w14:paraId="1D621CDE" w14:textId="35382767" w:rsidR="005C0722" w:rsidRDefault="0097741C" w:rsidP="005C0722">
      <w:pPr>
        <w:pStyle w:val="2"/>
      </w:pPr>
      <w:r>
        <w:rPr>
          <w:rFonts w:hint="eastAsia"/>
        </w:rPr>
        <w:lastRenderedPageBreak/>
        <w:t>３－２．業務継続計画（ＢＣＰ）</w:t>
      </w:r>
    </w:p>
    <w:p w14:paraId="33F7DDE6" w14:textId="56DDBD16" w:rsidR="005C0722" w:rsidRDefault="005C0722" w:rsidP="00D12FDA">
      <w:pPr>
        <w:ind w:firstLineChars="100" w:firstLine="240"/>
      </w:pPr>
      <w:r>
        <w:rPr>
          <w:rFonts w:hint="eastAsia"/>
        </w:rPr>
        <w:t>「</w:t>
      </w:r>
      <w:r w:rsidR="00550B0D">
        <w:rPr>
          <w:rFonts w:hint="eastAsia"/>
        </w:rPr>
        <w:t>３</w:t>
      </w:r>
      <w:r>
        <w:rPr>
          <w:rFonts w:hint="eastAsia"/>
        </w:rPr>
        <w:t>－１」で検討した</w:t>
      </w:r>
      <w:r w:rsidR="00550B0D">
        <w:rPr>
          <w:rFonts w:hint="eastAsia"/>
        </w:rPr>
        <w:t>優先順位の高い業務を</w:t>
      </w:r>
      <w:r>
        <w:rPr>
          <w:rFonts w:hint="eastAsia"/>
        </w:rPr>
        <w:t>踏まえ、被災により発生した状況に応じた業務の継続方法について以下のとおりとりまとめる。</w:t>
      </w:r>
      <w:r w:rsidR="00E91F4E">
        <w:rPr>
          <w:rFonts w:hint="eastAsia"/>
        </w:rPr>
        <w:t>作成中、</w:t>
      </w:r>
      <w:r>
        <w:rPr>
          <w:rFonts w:hint="eastAsia"/>
        </w:rPr>
        <w:t>平時からの減災対策や準備を要する項目が明らかになった場合は、必要な対策を</w:t>
      </w:r>
      <w:r w:rsidR="00E91F4E">
        <w:rPr>
          <w:rFonts w:hint="eastAsia"/>
        </w:rPr>
        <w:t>随時</w:t>
      </w:r>
      <w:r>
        <w:rPr>
          <w:rFonts w:hint="eastAsia"/>
        </w:rPr>
        <w:t>行う。また、当院や地域の</w:t>
      </w:r>
      <w:r w:rsidR="00980227">
        <w:rPr>
          <w:rFonts w:hint="eastAsia"/>
        </w:rPr>
        <w:t>被災予想や</w:t>
      </w:r>
      <w:r>
        <w:rPr>
          <w:rFonts w:hint="eastAsia"/>
        </w:rPr>
        <w:t>対策状況</w:t>
      </w:r>
      <w:r w:rsidR="00980227">
        <w:rPr>
          <w:rFonts w:hint="eastAsia"/>
        </w:rPr>
        <w:t>の変化があれば</w:t>
      </w:r>
      <w:r>
        <w:rPr>
          <w:rFonts w:hint="eastAsia"/>
        </w:rPr>
        <w:t>、定期的に見直しを行う。</w:t>
      </w:r>
      <w:r w:rsidR="002C4938" w:rsidRPr="00DC56A1">
        <w:rPr>
          <w:rFonts w:hint="eastAsia"/>
        </w:rPr>
        <w:t>なお、以下に示す事象は単独で発生するとは限らず、複合的に発生することも想定される。そのため、実際の対応にあたっては、被害状況および利用可能な資源を踏まえ、実施可能な対応を選択するとともに、継続すべき業務の優先度に基づき対応する。</w:t>
      </w:r>
    </w:p>
    <w:p w14:paraId="1A900668" w14:textId="7D2F6126" w:rsidR="00F84448" w:rsidRPr="00891848" w:rsidRDefault="00683A94" w:rsidP="006D38B2">
      <w:pPr>
        <w:pStyle w:val="3"/>
        <w:ind w:right="240"/>
      </w:pPr>
      <w:r>
        <w:rPr>
          <w:rFonts w:hint="eastAsia"/>
        </w:rPr>
        <w:t>３</w:t>
      </w:r>
      <w:r w:rsidR="005C0722">
        <w:rPr>
          <w:rFonts w:hint="eastAsia"/>
        </w:rPr>
        <w:t>－２－１．</w:t>
      </w:r>
      <w:r w:rsidR="005F6D77">
        <w:rPr>
          <w:rFonts w:hint="eastAsia"/>
        </w:rPr>
        <w:t>医師、看護師その他の</w:t>
      </w:r>
      <w:r w:rsidR="00124153">
        <w:rPr>
          <w:rFonts w:hint="eastAsia"/>
        </w:rPr>
        <w:t>職員</w:t>
      </w:r>
      <w:r w:rsidR="00F84448">
        <w:rPr>
          <w:rFonts w:hint="eastAsia"/>
        </w:rPr>
        <w:t>の大多数が出務不能な場合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24EB9" w14:paraId="53E52B71" w14:textId="5E26D057" w:rsidTr="002733B9">
        <w:trPr>
          <w:trHeight w:val="1069"/>
        </w:trPr>
        <w:tc>
          <w:tcPr>
            <w:tcW w:w="3626" w:type="dxa"/>
            <w:gridSpan w:val="2"/>
            <w:vAlign w:val="center"/>
          </w:tcPr>
          <w:p w14:paraId="517176F7" w14:textId="77777777" w:rsidR="00624EB9" w:rsidRPr="001F365F" w:rsidRDefault="00624EB9" w:rsidP="008625BC">
            <w:pPr>
              <w:spacing w:line="360" w:lineRule="exact"/>
              <w:jc w:val="center"/>
            </w:pPr>
            <w:r w:rsidRPr="001F365F">
              <w:rPr>
                <w:rFonts w:hint="eastAsia"/>
              </w:rPr>
              <w:t>特に継続困難な業務</w:t>
            </w:r>
          </w:p>
          <w:p w14:paraId="03AE61A8" w14:textId="68E4CB22" w:rsidR="000C363F" w:rsidRPr="001F365F" w:rsidRDefault="000C363F" w:rsidP="008625BC">
            <w:pPr>
              <w:spacing w:line="360" w:lineRule="exact"/>
              <w:jc w:val="center"/>
            </w:pPr>
            <w:r w:rsidRPr="001F365F">
              <w:rPr>
                <w:rFonts w:hint="eastAsia"/>
              </w:rPr>
              <w:t>（優先的</w:t>
            </w:r>
            <w:r w:rsidR="00B372FF" w:rsidRPr="001F365F">
              <w:rPr>
                <w:rFonts w:hint="eastAsia"/>
              </w:rPr>
              <w:t>に</w:t>
            </w:r>
            <w:r w:rsidRPr="001F365F">
              <w:rPr>
                <w:rFonts w:hint="eastAsia"/>
              </w:rPr>
              <w:t>対応を要する業務）</w:t>
            </w:r>
          </w:p>
        </w:tc>
        <w:tc>
          <w:tcPr>
            <w:tcW w:w="9923" w:type="dxa"/>
          </w:tcPr>
          <w:p w14:paraId="25F53E79" w14:textId="3EEC5648" w:rsidR="00BE75A6" w:rsidRDefault="00FC500C" w:rsidP="008625BC">
            <w:pPr>
              <w:spacing w:line="360" w:lineRule="exact"/>
              <w:rPr>
                <w:color w:val="A6A6A6" w:themeColor="background1" w:themeShade="A6"/>
              </w:rPr>
            </w:pPr>
            <w:r>
              <w:rPr>
                <w:rFonts w:hint="eastAsia"/>
                <w:color w:val="A6A6A6" w:themeColor="background1" w:themeShade="A6"/>
              </w:rPr>
              <w:t>（例）</w:t>
            </w:r>
            <w:r w:rsidR="00B32131">
              <w:rPr>
                <w:rFonts w:hint="eastAsia"/>
                <w:color w:val="A6A6A6" w:themeColor="background1" w:themeShade="A6"/>
              </w:rPr>
              <w:t>・</w:t>
            </w:r>
            <w:r w:rsidR="00462DDB">
              <w:rPr>
                <w:rFonts w:hint="eastAsia"/>
                <w:color w:val="A6A6A6" w:themeColor="background1" w:themeShade="A6"/>
              </w:rPr>
              <w:t>在宅酸素療法等</w:t>
            </w:r>
            <w:r w:rsidR="00B32131">
              <w:rPr>
                <w:rFonts w:hint="eastAsia"/>
                <w:color w:val="A6A6A6" w:themeColor="background1" w:themeShade="A6"/>
              </w:rPr>
              <w:t>を使用している患者</w:t>
            </w:r>
            <w:r w:rsidR="00BE75A6">
              <w:rPr>
                <w:rFonts w:hint="eastAsia"/>
                <w:color w:val="A6A6A6" w:themeColor="background1" w:themeShade="A6"/>
              </w:rPr>
              <w:t>や透析患者の診療</w:t>
            </w:r>
          </w:p>
          <w:p w14:paraId="1213735F" w14:textId="4D3C4E42" w:rsidR="00ED26C4" w:rsidRDefault="00ED26C4" w:rsidP="008625BC">
            <w:pPr>
              <w:spacing w:line="360" w:lineRule="exact"/>
              <w:rPr>
                <w:color w:val="A6A6A6" w:themeColor="background1" w:themeShade="A6"/>
              </w:rPr>
            </w:pPr>
            <w:r>
              <w:rPr>
                <w:rFonts w:hint="eastAsia"/>
                <w:color w:val="A6A6A6" w:themeColor="background1" w:themeShade="A6"/>
              </w:rPr>
              <w:t>・</w:t>
            </w:r>
            <w:r w:rsidR="00124153">
              <w:rPr>
                <w:rFonts w:hint="eastAsia"/>
                <w:color w:val="A6A6A6" w:themeColor="background1" w:themeShade="A6"/>
              </w:rPr>
              <w:t>（</w:t>
            </w:r>
            <w:r>
              <w:rPr>
                <w:rFonts w:hint="eastAsia"/>
                <w:color w:val="A6A6A6" w:themeColor="background1" w:themeShade="A6"/>
              </w:rPr>
              <w:t>管理者不在となった場合</w:t>
            </w:r>
            <w:r w:rsidR="00124153">
              <w:rPr>
                <w:rFonts w:hint="eastAsia"/>
                <w:color w:val="A6A6A6" w:themeColor="background1" w:themeShade="A6"/>
              </w:rPr>
              <w:t>）</w:t>
            </w:r>
            <w:r>
              <w:rPr>
                <w:rFonts w:hint="eastAsia"/>
                <w:color w:val="A6A6A6" w:themeColor="background1" w:themeShade="A6"/>
              </w:rPr>
              <w:t>全体の指揮や労務管理</w:t>
            </w:r>
          </w:p>
        </w:tc>
      </w:tr>
      <w:tr w:rsidR="00624EB9" w14:paraId="484CA4DB" w14:textId="5E693C9F" w:rsidTr="00F52C12">
        <w:trPr>
          <w:trHeight w:val="1417"/>
        </w:trPr>
        <w:tc>
          <w:tcPr>
            <w:tcW w:w="3626" w:type="dxa"/>
            <w:gridSpan w:val="2"/>
            <w:vAlign w:val="center"/>
          </w:tcPr>
          <w:p w14:paraId="08A8A19C" w14:textId="7084D6E2" w:rsidR="00624EB9" w:rsidRPr="001F365F" w:rsidRDefault="00624EB9" w:rsidP="008625BC">
            <w:pPr>
              <w:spacing w:line="360" w:lineRule="exact"/>
              <w:jc w:val="center"/>
            </w:pPr>
            <w:r w:rsidRPr="001F365F">
              <w:rPr>
                <w:rFonts w:hint="eastAsia"/>
              </w:rPr>
              <w:t>発生時の対応</w:t>
            </w:r>
          </w:p>
        </w:tc>
        <w:tc>
          <w:tcPr>
            <w:tcW w:w="9923" w:type="dxa"/>
          </w:tcPr>
          <w:p w14:paraId="3EE17E18" w14:textId="6E9D666F" w:rsidR="00E37061" w:rsidRDefault="00B56A01" w:rsidP="008625BC">
            <w:pPr>
              <w:spacing w:line="360" w:lineRule="exact"/>
              <w:rPr>
                <w:color w:val="A6A6A6" w:themeColor="background1" w:themeShade="A6"/>
              </w:rPr>
            </w:pPr>
            <w:r>
              <w:rPr>
                <w:rFonts w:hint="eastAsia"/>
                <w:color w:val="A6A6A6" w:themeColor="background1" w:themeShade="A6"/>
              </w:rPr>
              <w:t>（例）</w:t>
            </w:r>
            <w:r w:rsidR="00E91111">
              <w:rPr>
                <w:rFonts w:hint="eastAsia"/>
                <w:color w:val="A6A6A6" w:themeColor="background1" w:themeShade="A6"/>
              </w:rPr>
              <w:t>・</w:t>
            </w:r>
            <w:r w:rsidR="0090353E">
              <w:rPr>
                <w:rFonts w:hint="eastAsia"/>
                <w:color w:val="A6A6A6" w:themeColor="background1" w:themeShade="A6"/>
              </w:rPr>
              <w:t>対応可能な</w:t>
            </w:r>
            <w:r w:rsidR="008C17C7">
              <w:rPr>
                <w:rFonts w:hint="eastAsia"/>
                <w:color w:val="A6A6A6" w:themeColor="background1" w:themeShade="A6"/>
              </w:rPr>
              <w:t>職員</w:t>
            </w:r>
            <w:r w:rsidR="0090353E">
              <w:rPr>
                <w:rFonts w:hint="eastAsia"/>
                <w:color w:val="A6A6A6" w:themeColor="background1" w:themeShade="A6"/>
              </w:rPr>
              <w:t>の把握</w:t>
            </w:r>
          </w:p>
          <w:p w14:paraId="555029AA" w14:textId="29FD4D65" w:rsidR="0090353E" w:rsidRDefault="0090353E" w:rsidP="008625BC">
            <w:pPr>
              <w:spacing w:line="360" w:lineRule="exact"/>
              <w:rPr>
                <w:color w:val="A6A6A6" w:themeColor="background1" w:themeShade="A6"/>
              </w:rPr>
            </w:pPr>
            <w:r>
              <w:rPr>
                <w:rFonts w:hint="eastAsia"/>
                <w:color w:val="A6A6A6" w:themeColor="background1" w:themeShade="A6"/>
              </w:rPr>
              <w:t>・患者の</w:t>
            </w:r>
            <w:r w:rsidR="00A773C9">
              <w:rPr>
                <w:rFonts w:hint="eastAsia"/>
                <w:color w:val="A6A6A6" w:themeColor="background1" w:themeShade="A6"/>
              </w:rPr>
              <w:t>トリアージ（</w:t>
            </w:r>
            <w:r w:rsidR="00E37061">
              <w:rPr>
                <w:rFonts w:hint="eastAsia"/>
                <w:color w:val="A6A6A6" w:themeColor="background1" w:themeShade="A6"/>
              </w:rPr>
              <w:t>診療しないと命に関わる／数日の診療の延期が可能／予備薬等</w:t>
            </w:r>
            <w:r w:rsidR="00E5044F">
              <w:rPr>
                <w:rFonts w:hint="eastAsia"/>
                <w:color w:val="A6A6A6" w:themeColor="background1" w:themeShade="A6"/>
              </w:rPr>
              <w:t>により、</w:t>
            </w:r>
            <w:r w:rsidR="00E37061">
              <w:rPr>
                <w:rFonts w:hint="eastAsia"/>
                <w:color w:val="A6A6A6" w:themeColor="background1" w:themeShade="A6"/>
              </w:rPr>
              <w:t>週単位で</w:t>
            </w:r>
            <w:r w:rsidR="009C280E">
              <w:rPr>
                <w:rFonts w:hint="eastAsia"/>
                <w:color w:val="A6A6A6" w:themeColor="background1" w:themeShade="A6"/>
              </w:rPr>
              <w:t>診療がなくても療養が可能）</w:t>
            </w:r>
          </w:p>
          <w:p w14:paraId="2D8329A3" w14:textId="0BB6EA64" w:rsidR="009E7E5C" w:rsidRDefault="009E7E5C" w:rsidP="008625BC">
            <w:pPr>
              <w:spacing w:line="360" w:lineRule="exact"/>
              <w:rPr>
                <w:color w:val="A6A6A6" w:themeColor="background1" w:themeShade="A6"/>
              </w:rPr>
            </w:pPr>
            <w:r>
              <w:rPr>
                <w:rFonts w:hint="eastAsia"/>
                <w:color w:val="A6A6A6" w:themeColor="background1" w:themeShade="A6"/>
              </w:rPr>
              <w:t>・安定している患者の</w:t>
            </w:r>
            <w:r w:rsidR="00DF7D33">
              <w:rPr>
                <w:rFonts w:hint="eastAsia"/>
                <w:color w:val="A6A6A6" w:themeColor="background1" w:themeShade="A6"/>
              </w:rPr>
              <w:t>診察は休止又は</w:t>
            </w:r>
            <w:r>
              <w:rPr>
                <w:rFonts w:hint="eastAsia"/>
                <w:color w:val="A6A6A6" w:themeColor="background1" w:themeShade="A6"/>
              </w:rPr>
              <w:t>オンラインや電話に切り替える</w:t>
            </w:r>
            <w:r w:rsidR="008A0ADC">
              <w:rPr>
                <w:rFonts w:hint="eastAsia"/>
                <w:color w:val="A6A6A6" w:themeColor="background1" w:themeShade="A6"/>
              </w:rPr>
              <w:t>。</w:t>
            </w:r>
          </w:p>
          <w:p w14:paraId="4951024A" w14:textId="77777777" w:rsidR="00B56A01" w:rsidRDefault="009E7E5C" w:rsidP="008625BC">
            <w:pPr>
              <w:spacing w:line="360" w:lineRule="exact"/>
              <w:rPr>
                <w:color w:val="A6A6A6" w:themeColor="background1" w:themeShade="A6"/>
              </w:rPr>
            </w:pPr>
            <w:r>
              <w:rPr>
                <w:rFonts w:hint="eastAsia"/>
                <w:color w:val="A6A6A6" w:themeColor="background1" w:themeShade="A6"/>
              </w:rPr>
              <w:t>・外来診療は縮小</w:t>
            </w:r>
            <w:r w:rsidR="00B56A01">
              <w:rPr>
                <w:rFonts w:hint="eastAsia"/>
                <w:color w:val="A6A6A6" w:themeColor="background1" w:themeShade="A6"/>
              </w:rPr>
              <w:t xml:space="preserve">　・透析医療機関の状況把握</w:t>
            </w:r>
            <w:r w:rsidR="000557AA">
              <w:rPr>
                <w:rFonts w:hint="eastAsia"/>
                <w:color w:val="A6A6A6" w:themeColor="background1" w:themeShade="A6"/>
              </w:rPr>
              <w:t xml:space="preserve">　</w:t>
            </w:r>
            <w:r w:rsidR="00B56A01">
              <w:rPr>
                <w:rFonts w:hint="eastAsia"/>
                <w:color w:val="A6A6A6" w:themeColor="background1" w:themeShade="A6"/>
              </w:rPr>
              <w:t>・調剤ができる機関の確認</w:t>
            </w:r>
          </w:p>
          <w:p w14:paraId="06479567" w14:textId="25B089D8" w:rsidR="006A090D" w:rsidRDefault="006A090D" w:rsidP="008625BC">
            <w:pPr>
              <w:spacing w:line="360" w:lineRule="exact"/>
              <w:rPr>
                <w:color w:val="A6A6A6" w:themeColor="background1" w:themeShade="A6"/>
              </w:rPr>
            </w:pPr>
            <w:r>
              <w:rPr>
                <w:rFonts w:hint="eastAsia"/>
                <w:color w:val="A6A6A6" w:themeColor="background1" w:themeShade="A6"/>
              </w:rPr>
              <w:t>・自院の状況を地域内で共有</w:t>
            </w:r>
          </w:p>
        </w:tc>
      </w:tr>
      <w:tr w:rsidR="00624EB9" w14:paraId="5ECA26AB" w14:textId="061926D7" w:rsidTr="00F52C12">
        <w:trPr>
          <w:trHeight w:val="1417"/>
        </w:trPr>
        <w:tc>
          <w:tcPr>
            <w:tcW w:w="3626" w:type="dxa"/>
            <w:gridSpan w:val="2"/>
            <w:vAlign w:val="center"/>
          </w:tcPr>
          <w:p w14:paraId="0F7B8CDA" w14:textId="77777777" w:rsidR="000C36C0" w:rsidRPr="001F365F" w:rsidRDefault="00624EB9" w:rsidP="008625BC">
            <w:pPr>
              <w:spacing w:line="360" w:lineRule="exact"/>
              <w:jc w:val="center"/>
            </w:pPr>
            <w:r w:rsidRPr="001F365F">
              <w:rPr>
                <w:rFonts w:hint="eastAsia"/>
              </w:rPr>
              <w:t>業務を実施できない</w:t>
            </w:r>
          </w:p>
          <w:p w14:paraId="1B25913C" w14:textId="111937BA" w:rsidR="00624EB9" w:rsidRPr="001F365F" w:rsidRDefault="00624EB9" w:rsidP="008625BC">
            <w:pPr>
              <w:spacing w:line="360" w:lineRule="exact"/>
              <w:jc w:val="center"/>
            </w:pPr>
            <w:r w:rsidRPr="001F365F">
              <w:rPr>
                <w:rFonts w:hint="eastAsia"/>
              </w:rPr>
              <w:t>場合の代替策</w:t>
            </w:r>
          </w:p>
          <w:p w14:paraId="74CC5AF4" w14:textId="3994C3BA" w:rsidR="00624EB9" w:rsidRPr="001F365F" w:rsidRDefault="00624EB9" w:rsidP="008625BC">
            <w:pPr>
              <w:spacing w:line="360" w:lineRule="exact"/>
              <w:jc w:val="center"/>
            </w:pPr>
            <w:r w:rsidRPr="001F365F">
              <w:rPr>
                <w:rFonts w:hint="eastAsia"/>
              </w:rPr>
              <w:t>（他機関との連携等）</w:t>
            </w:r>
          </w:p>
        </w:tc>
        <w:tc>
          <w:tcPr>
            <w:tcW w:w="9923" w:type="dxa"/>
          </w:tcPr>
          <w:p w14:paraId="71741D34" w14:textId="77777777" w:rsidR="00FB1374" w:rsidRDefault="00DA65A8" w:rsidP="008625BC">
            <w:pPr>
              <w:spacing w:line="360" w:lineRule="exact"/>
              <w:rPr>
                <w:color w:val="A6A6A6" w:themeColor="background1" w:themeShade="A6"/>
              </w:rPr>
            </w:pPr>
            <w:r>
              <w:rPr>
                <w:rFonts w:hint="eastAsia"/>
                <w:color w:val="A6A6A6" w:themeColor="background1" w:themeShade="A6"/>
              </w:rPr>
              <w:t>（例）</w:t>
            </w:r>
            <w:r w:rsidR="00B56A01">
              <w:rPr>
                <w:rFonts w:hint="eastAsia"/>
                <w:color w:val="A6A6A6" w:themeColor="background1" w:themeShade="A6"/>
              </w:rPr>
              <w:t>・</w:t>
            </w:r>
            <w:r w:rsidR="00FB1374">
              <w:rPr>
                <w:rFonts w:hint="eastAsia"/>
                <w:color w:val="A6A6A6" w:themeColor="background1" w:themeShade="A6"/>
              </w:rPr>
              <w:t>地域外の医療機関へ診療を依頼する</w:t>
            </w:r>
            <w:r w:rsidR="008A0ADC">
              <w:rPr>
                <w:rFonts w:hint="eastAsia"/>
                <w:color w:val="A6A6A6" w:themeColor="background1" w:themeShade="A6"/>
              </w:rPr>
              <w:t>。</w:t>
            </w:r>
          </w:p>
          <w:p w14:paraId="0DF3C054" w14:textId="4BD3D01A" w:rsidR="008F17D2" w:rsidRPr="006A090D" w:rsidRDefault="008F17D2" w:rsidP="008625BC">
            <w:pPr>
              <w:spacing w:line="360" w:lineRule="exact"/>
              <w:rPr>
                <w:color w:val="A6A6A6" w:themeColor="background1" w:themeShade="A6"/>
              </w:rPr>
            </w:pPr>
            <w:r>
              <w:rPr>
                <w:rFonts w:hint="eastAsia"/>
                <w:color w:val="A6A6A6" w:themeColor="background1" w:themeShade="A6"/>
              </w:rPr>
              <w:t>・</w:t>
            </w:r>
            <w:r w:rsidRPr="008F17D2">
              <w:rPr>
                <w:color w:val="A6A6A6" w:themeColor="background1" w:themeShade="A6"/>
              </w:rPr>
              <w:t>ライフライン途絶や建物被害等により自院での診療継続が困難となった場合</w:t>
            </w:r>
            <w:r>
              <w:rPr>
                <w:rFonts w:hint="eastAsia"/>
                <w:color w:val="A6A6A6" w:themeColor="background1" w:themeShade="A6"/>
              </w:rPr>
              <w:t>は</w:t>
            </w:r>
            <w:r w:rsidRPr="008F17D2">
              <w:rPr>
                <w:color w:val="A6A6A6" w:themeColor="background1" w:themeShade="A6"/>
              </w:rPr>
              <w:t>、</w:t>
            </w:r>
            <w:r w:rsidR="00D07BD7">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sidR="008C25A1">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sidR="008C25A1">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sidR="008C25A1">
              <w:rPr>
                <w:rFonts w:hint="eastAsia"/>
                <w:color w:val="A6A6A6" w:themeColor="background1" w:themeShade="A6"/>
              </w:rPr>
              <w:t>る。</w:t>
            </w:r>
          </w:p>
        </w:tc>
      </w:tr>
      <w:tr w:rsidR="00624EB9" w14:paraId="0291E779" w14:textId="1F8F75C3" w:rsidTr="00E60C2C">
        <w:trPr>
          <w:trHeight w:val="737"/>
        </w:trPr>
        <w:tc>
          <w:tcPr>
            <w:tcW w:w="1925" w:type="dxa"/>
            <w:vMerge w:val="restart"/>
            <w:vAlign w:val="center"/>
          </w:tcPr>
          <w:p w14:paraId="41FC6E52" w14:textId="77777777" w:rsidR="00624EB9" w:rsidRPr="001F365F" w:rsidRDefault="00624EB9" w:rsidP="008625BC">
            <w:pPr>
              <w:spacing w:line="360" w:lineRule="exact"/>
              <w:jc w:val="center"/>
            </w:pPr>
            <w:r w:rsidRPr="001F365F">
              <w:rPr>
                <w:rFonts w:hint="eastAsia"/>
              </w:rPr>
              <w:t>発災に備えた</w:t>
            </w:r>
          </w:p>
          <w:p w14:paraId="0C3A5AD8" w14:textId="3C2DBEC5" w:rsidR="00624EB9" w:rsidRPr="001F365F" w:rsidRDefault="00624EB9" w:rsidP="008625BC">
            <w:pPr>
              <w:spacing w:line="360" w:lineRule="exact"/>
              <w:jc w:val="center"/>
            </w:pPr>
            <w:r w:rsidRPr="001F365F">
              <w:rPr>
                <w:rFonts w:hint="eastAsia"/>
              </w:rPr>
              <w:t>平時からの準備</w:t>
            </w:r>
          </w:p>
        </w:tc>
        <w:tc>
          <w:tcPr>
            <w:tcW w:w="1701" w:type="dxa"/>
            <w:vAlign w:val="center"/>
          </w:tcPr>
          <w:p w14:paraId="35BBD973" w14:textId="7C73209C" w:rsidR="00624EB9" w:rsidRPr="001F365F" w:rsidRDefault="00624EB9" w:rsidP="008625BC">
            <w:pPr>
              <w:spacing w:line="360" w:lineRule="exact"/>
              <w:jc w:val="center"/>
            </w:pPr>
            <w:r w:rsidRPr="001F365F">
              <w:rPr>
                <w:rFonts w:hint="eastAsia"/>
              </w:rPr>
              <w:t>実施済み</w:t>
            </w:r>
          </w:p>
        </w:tc>
        <w:tc>
          <w:tcPr>
            <w:tcW w:w="9923" w:type="dxa"/>
          </w:tcPr>
          <w:p w14:paraId="1896FECE" w14:textId="645494D7" w:rsidR="00624EB9" w:rsidRDefault="00DA65A8" w:rsidP="008625BC">
            <w:pPr>
              <w:spacing w:line="360" w:lineRule="exact"/>
              <w:rPr>
                <w:color w:val="A6A6A6" w:themeColor="background1" w:themeShade="A6"/>
              </w:rPr>
            </w:pPr>
            <w:r>
              <w:rPr>
                <w:rFonts w:hint="eastAsia"/>
                <w:color w:val="A6A6A6" w:themeColor="background1" w:themeShade="A6"/>
              </w:rPr>
              <w:t>（例）</w:t>
            </w:r>
            <w:r w:rsidR="00241C2C">
              <w:rPr>
                <w:rFonts w:hint="eastAsia"/>
                <w:color w:val="A6A6A6" w:themeColor="background1" w:themeShade="A6"/>
              </w:rPr>
              <w:t>・要対応の患者</w:t>
            </w:r>
            <w:r>
              <w:rPr>
                <w:rFonts w:hint="eastAsia"/>
                <w:color w:val="A6A6A6" w:themeColor="background1" w:themeShade="A6"/>
              </w:rPr>
              <w:t>のリストアップ</w:t>
            </w:r>
            <w:r w:rsidR="00CB4842">
              <w:rPr>
                <w:rFonts w:hint="eastAsia"/>
                <w:color w:val="A6A6A6" w:themeColor="background1" w:themeShade="A6"/>
              </w:rPr>
              <w:t>（必要に応じて</w:t>
            </w:r>
            <w:r>
              <w:rPr>
                <w:rFonts w:hint="eastAsia"/>
                <w:color w:val="A6A6A6" w:themeColor="background1" w:themeShade="A6"/>
              </w:rPr>
              <w:t>安否確認の</w:t>
            </w:r>
            <w:r w:rsidR="00CB4842">
              <w:rPr>
                <w:rFonts w:hint="eastAsia"/>
                <w:color w:val="A6A6A6" w:themeColor="background1" w:themeShade="A6"/>
              </w:rPr>
              <w:t>方法の整理）</w:t>
            </w:r>
          </w:p>
          <w:p w14:paraId="5DA57B8D" w14:textId="159DCA1D" w:rsidR="00F53C19" w:rsidRDefault="00F53C19" w:rsidP="008625BC">
            <w:pPr>
              <w:spacing w:line="360" w:lineRule="exact"/>
              <w:rPr>
                <w:color w:val="A6A6A6" w:themeColor="background1" w:themeShade="A6"/>
              </w:rPr>
            </w:pPr>
            <w:r>
              <w:rPr>
                <w:rFonts w:hint="eastAsia"/>
                <w:color w:val="A6A6A6" w:themeColor="background1" w:themeShade="A6"/>
              </w:rPr>
              <w:t>・（感染症等による機能不全に備え）近隣医療機関との連携体制の構築</w:t>
            </w:r>
          </w:p>
        </w:tc>
      </w:tr>
      <w:tr w:rsidR="00624EB9" w14:paraId="20072F2D" w14:textId="40362CB5" w:rsidTr="00E60C2C">
        <w:trPr>
          <w:trHeight w:val="794"/>
        </w:trPr>
        <w:tc>
          <w:tcPr>
            <w:tcW w:w="1925" w:type="dxa"/>
            <w:vMerge/>
            <w:vAlign w:val="center"/>
          </w:tcPr>
          <w:p w14:paraId="3269C681" w14:textId="77777777" w:rsidR="00624EB9" w:rsidRPr="001F365F" w:rsidRDefault="00624EB9" w:rsidP="008625BC">
            <w:pPr>
              <w:spacing w:line="360" w:lineRule="exact"/>
              <w:jc w:val="center"/>
            </w:pPr>
          </w:p>
        </w:tc>
        <w:tc>
          <w:tcPr>
            <w:tcW w:w="1701" w:type="dxa"/>
            <w:vAlign w:val="center"/>
          </w:tcPr>
          <w:p w14:paraId="1EF10986" w14:textId="01671293" w:rsidR="00624EB9" w:rsidRPr="001F365F" w:rsidRDefault="00624EB9" w:rsidP="008625BC">
            <w:pPr>
              <w:spacing w:line="360" w:lineRule="exact"/>
              <w:jc w:val="center"/>
            </w:pPr>
            <w:r w:rsidRPr="001F365F">
              <w:rPr>
                <w:rFonts w:hint="eastAsia"/>
              </w:rPr>
              <w:t>今後実施</w:t>
            </w:r>
          </w:p>
        </w:tc>
        <w:tc>
          <w:tcPr>
            <w:tcW w:w="9923" w:type="dxa"/>
          </w:tcPr>
          <w:p w14:paraId="67AE83E9" w14:textId="524C19AF" w:rsidR="000557AA" w:rsidRDefault="00DA65A8" w:rsidP="008625BC">
            <w:pPr>
              <w:spacing w:line="360" w:lineRule="exact"/>
              <w:rPr>
                <w:color w:val="A6A6A6" w:themeColor="background1" w:themeShade="A6"/>
              </w:rPr>
            </w:pPr>
            <w:r>
              <w:rPr>
                <w:rFonts w:hint="eastAsia"/>
                <w:color w:val="A6A6A6" w:themeColor="background1" w:themeShade="A6"/>
              </w:rPr>
              <w:t>（例）</w:t>
            </w:r>
            <w:r w:rsidR="000557AA">
              <w:rPr>
                <w:rFonts w:hint="eastAsia"/>
                <w:color w:val="A6A6A6" w:themeColor="background1" w:themeShade="A6"/>
              </w:rPr>
              <w:t>・有事の連携に関する</w:t>
            </w:r>
            <w:r w:rsidR="00F52C12">
              <w:rPr>
                <w:rFonts w:hint="eastAsia"/>
                <w:color w:val="A6A6A6" w:themeColor="background1" w:themeShade="A6"/>
              </w:rPr>
              <w:t>自治体等のルールや支援の確認</w:t>
            </w:r>
            <w:r w:rsidR="009B292D">
              <w:rPr>
                <w:rFonts w:hint="eastAsia"/>
                <w:color w:val="A6A6A6" w:themeColor="background1" w:themeShade="A6"/>
              </w:rPr>
              <w:t xml:space="preserve">　＜</w:t>
            </w:r>
            <w:r w:rsidR="00E54926">
              <w:rPr>
                <w:rFonts w:hint="eastAsia"/>
                <w:color w:val="A6A6A6" w:themeColor="background1" w:themeShade="A6"/>
              </w:rPr>
              <w:t>○年○月までに</w:t>
            </w:r>
            <w:r w:rsidR="009B292D">
              <w:rPr>
                <w:rFonts w:hint="eastAsia"/>
                <w:color w:val="A6A6A6" w:themeColor="background1" w:themeShade="A6"/>
              </w:rPr>
              <w:t>＞</w:t>
            </w:r>
          </w:p>
          <w:p w14:paraId="795DFD15" w14:textId="13FC8C64" w:rsidR="00624EB9" w:rsidRDefault="00624EB9" w:rsidP="008625BC">
            <w:pPr>
              <w:spacing w:line="360" w:lineRule="exact"/>
              <w:rPr>
                <w:color w:val="A6A6A6" w:themeColor="background1" w:themeShade="A6"/>
              </w:rPr>
            </w:pPr>
          </w:p>
        </w:tc>
      </w:tr>
    </w:tbl>
    <w:p w14:paraId="36FD90FD" w14:textId="11BB1472" w:rsidR="006D38B2" w:rsidRPr="00891848" w:rsidRDefault="00364E6E" w:rsidP="00DD419D">
      <w:pPr>
        <w:pStyle w:val="3"/>
        <w:ind w:right="240"/>
      </w:pPr>
      <w:r>
        <w:rPr>
          <w:color w:val="A6A6A6" w:themeColor="background1" w:themeShade="A6"/>
        </w:rPr>
        <w:br w:type="page"/>
      </w:r>
      <w:r w:rsidR="00683A94">
        <w:rPr>
          <w:rFonts w:hint="eastAsia"/>
        </w:rPr>
        <w:lastRenderedPageBreak/>
        <w:t>３</w:t>
      </w:r>
      <w:r w:rsidR="006D38B2">
        <w:rPr>
          <w:rFonts w:hint="eastAsia"/>
        </w:rPr>
        <w:t>－２－</w:t>
      </w:r>
      <w:r w:rsidR="00353F93">
        <w:rPr>
          <w:rFonts w:hint="eastAsia"/>
        </w:rPr>
        <w:t>２</w:t>
      </w:r>
      <w:r w:rsidR="006D38B2">
        <w:rPr>
          <w:rFonts w:hint="eastAsia"/>
        </w:rPr>
        <w:t>．ライフライン（電気・ガス・水道）が破綻している場合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5CABF282" w14:textId="77777777" w:rsidTr="003C29B1">
        <w:trPr>
          <w:trHeight w:val="1417"/>
        </w:trPr>
        <w:tc>
          <w:tcPr>
            <w:tcW w:w="3626" w:type="dxa"/>
            <w:gridSpan w:val="2"/>
            <w:vAlign w:val="center"/>
          </w:tcPr>
          <w:p w14:paraId="38B00045" w14:textId="77777777" w:rsidR="006D38B2" w:rsidRPr="001F365F" w:rsidRDefault="006D38B2" w:rsidP="003C29B1">
            <w:pPr>
              <w:jc w:val="center"/>
            </w:pPr>
            <w:r w:rsidRPr="001F365F">
              <w:rPr>
                <w:rFonts w:hint="eastAsia"/>
              </w:rPr>
              <w:t>特に継続困難な業務</w:t>
            </w:r>
          </w:p>
          <w:p w14:paraId="5307200C" w14:textId="77777777" w:rsidR="006D38B2" w:rsidRPr="001F365F" w:rsidRDefault="006D38B2" w:rsidP="003C29B1">
            <w:pPr>
              <w:jc w:val="center"/>
            </w:pPr>
            <w:r w:rsidRPr="001F365F">
              <w:rPr>
                <w:rFonts w:hint="eastAsia"/>
              </w:rPr>
              <w:t>（優先的に対応を要する業務）</w:t>
            </w:r>
          </w:p>
        </w:tc>
        <w:tc>
          <w:tcPr>
            <w:tcW w:w="9923" w:type="dxa"/>
          </w:tcPr>
          <w:p w14:paraId="7CBA0026" w14:textId="3F378476" w:rsidR="006D38B2" w:rsidRDefault="006D38B2" w:rsidP="008625BC">
            <w:pPr>
              <w:spacing w:line="360" w:lineRule="exact"/>
              <w:rPr>
                <w:color w:val="A6A6A6" w:themeColor="background1" w:themeShade="A6"/>
              </w:rPr>
            </w:pPr>
            <w:r>
              <w:rPr>
                <w:rFonts w:hint="eastAsia"/>
                <w:color w:val="A6A6A6" w:themeColor="background1" w:themeShade="A6"/>
              </w:rPr>
              <w:t>（例）・</w:t>
            </w:r>
            <w:r w:rsidR="00666624" w:rsidRPr="00666624">
              <w:rPr>
                <w:color w:val="A6A6A6" w:themeColor="background1" w:themeShade="A6"/>
              </w:rPr>
              <w:t>在宅酸素療法</w:t>
            </w:r>
            <w:r w:rsidR="00DF7D33">
              <w:rPr>
                <w:rFonts w:hint="eastAsia"/>
                <w:color w:val="A6A6A6" w:themeColor="background1" w:themeShade="A6"/>
              </w:rPr>
              <w:t>等</w:t>
            </w:r>
            <w:r>
              <w:rPr>
                <w:rFonts w:hint="eastAsia"/>
                <w:color w:val="A6A6A6" w:themeColor="background1" w:themeShade="A6"/>
              </w:rPr>
              <w:t>を使用している患者や透析患者の診療</w:t>
            </w:r>
          </w:p>
          <w:p w14:paraId="164861DD" w14:textId="7A329185" w:rsidR="00FD3992" w:rsidRDefault="006E32FB" w:rsidP="008625BC">
            <w:pPr>
              <w:spacing w:line="360" w:lineRule="exact"/>
              <w:rPr>
                <w:color w:val="A6A6A6" w:themeColor="background1" w:themeShade="A6"/>
              </w:rPr>
            </w:pPr>
            <w:r>
              <w:rPr>
                <w:rFonts w:hint="eastAsia"/>
                <w:color w:val="A6A6A6" w:themeColor="background1" w:themeShade="A6"/>
              </w:rPr>
              <w:t>・</w:t>
            </w:r>
            <w:r w:rsidR="00C14AC2">
              <w:rPr>
                <w:rFonts w:hint="eastAsia"/>
                <w:color w:val="A6A6A6" w:themeColor="background1" w:themeShade="A6"/>
              </w:rPr>
              <w:t>電子カルテが使え</w:t>
            </w:r>
            <w:r w:rsidR="00B20813">
              <w:rPr>
                <w:rFonts w:hint="eastAsia"/>
                <w:color w:val="A6A6A6" w:themeColor="background1" w:themeShade="A6"/>
              </w:rPr>
              <w:t>ない場合、</w:t>
            </w:r>
            <w:r w:rsidR="00C14AC2">
              <w:rPr>
                <w:rFonts w:hint="eastAsia"/>
                <w:color w:val="A6A6A6" w:themeColor="background1" w:themeShade="A6"/>
              </w:rPr>
              <w:t>患者情報や診療歴の確認、診療録</w:t>
            </w:r>
            <w:r w:rsidR="00B20813">
              <w:rPr>
                <w:rFonts w:hint="eastAsia"/>
                <w:color w:val="A6A6A6" w:themeColor="background1" w:themeShade="A6"/>
              </w:rPr>
              <w:t>の記載、電子的情報共有</w:t>
            </w:r>
          </w:p>
          <w:p w14:paraId="4F7D8F00" w14:textId="681BE699" w:rsidR="00981FCA" w:rsidRDefault="00FD3992" w:rsidP="00981FCA">
            <w:pPr>
              <w:spacing w:line="360" w:lineRule="exact"/>
              <w:rPr>
                <w:color w:val="A6A6A6" w:themeColor="background1" w:themeShade="A6"/>
              </w:rPr>
            </w:pPr>
            <w:r>
              <w:rPr>
                <w:rFonts w:hint="eastAsia"/>
                <w:color w:val="A6A6A6" w:themeColor="background1" w:themeShade="A6"/>
              </w:rPr>
              <w:t>・器具等の洗浄</w:t>
            </w:r>
          </w:p>
          <w:p w14:paraId="6ECA29A1" w14:textId="0A252EB5" w:rsidR="0041304D" w:rsidRDefault="0041304D" w:rsidP="00981FCA">
            <w:pPr>
              <w:spacing w:line="360" w:lineRule="exact"/>
              <w:rPr>
                <w:color w:val="A6A6A6" w:themeColor="background1" w:themeShade="A6"/>
              </w:rPr>
            </w:pPr>
            <w:r>
              <w:rPr>
                <w:rFonts w:hint="eastAsia"/>
                <w:color w:val="A6A6A6" w:themeColor="background1" w:themeShade="A6"/>
              </w:rPr>
              <w:t>・要冷蔵医薬品等の安全な管理</w:t>
            </w:r>
          </w:p>
        </w:tc>
      </w:tr>
      <w:tr w:rsidR="006D38B2" w14:paraId="6C772530" w14:textId="77777777" w:rsidTr="003C29B1">
        <w:trPr>
          <w:trHeight w:val="1417"/>
        </w:trPr>
        <w:tc>
          <w:tcPr>
            <w:tcW w:w="3626" w:type="dxa"/>
            <w:gridSpan w:val="2"/>
            <w:vAlign w:val="center"/>
          </w:tcPr>
          <w:p w14:paraId="4B834A28" w14:textId="77777777" w:rsidR="006D38B2" w:rsidRPr="001F365F" w:rsidRDefault="006D38B2" w:rsidP="003C29B1">
            <w:pPr>
              <w:jc w:val="center"/>
            </w:pPr>
            <w:r w:rsidRPr="001F365F">
              <w:rPr>
                <w:rFonts w:hint="eastAsia"/>
              </w:rPr>
              <w:t>発生時の対応</w:t>
            </w:r>
          </w:p>
        </w:tc>
        <w:tc>
          <w:tcPr>
            <w:tcW w:w="9923" w:type="dxa"/>
          </w:tcPr>
          <w:p w14:paraId="1D33FC36" w14:textId="26AB7E80" w:rsidR="006D38B2" w:rsidRDefault="006D38B2" w:rsidP="008625BC">
            <w:pPr>
              <w:spacing w:line="360" w:lineRule="exact"/>
              <w:rPr>
                <w:color w:val="A6A6A6" w:themeColor="background1" w:themeShade="A6"/>
              </w:rPr>
            </w:pPr>
            <w:r>
              <w:rPr>
                <w:rFonts w:hint="eastAsia"/>
                <w:color w:val="A6A6A6" w:themeColor="background1" w:themeShade="A6"/>
              </w:rPr>
              <w:t>（例）</w:t>
            </w:r>
            <w:r w:rsidR="001177D8">
              <w:rPr>
                <w:rFonts w:hint="eastAsia"/>
                <w:color w:val="A6A6A6" w:themeColor="background1" w:themeShade="A6"/>
              </w:rPr>
              <w:t>・</w:t>
            </w:r>
            <w:r w:rsidR="00D86FF8">
              <w:rPr>
                <w:rFonts w:hint="eastAsia"/>
                <w:color w:val="A6A6A6" w:themeColor="background1" w:themeShade="A6"/>
              </w:rPr>
              <w:t>破綻しているライフラインを把握する</w:t>
            </w:r>
            <w:r w:rsidR="00735AD6">
              <w:rPr>
                <w:rFonts w:hint="eastAsia"/>
                <w:color w:val="A6A6A6" w:themeColor="background1" w:themeShade="A6"/>
              </w:rPr>
              <w:t>。</w:t>
            </w:r>
          </w:p>
          <w:p w14:paraId="07A8BF53" w14:textId="16D511F8" w:rsidR="00B20813" w:rsidRDefault="00B20813" w:rsidP="008625BC">
            <w:pPr>
              <w:spacing w:line="360" w:lineRule="exact"/>
              <w:rPr>
                <w:color w:val="A6A6A6" w:themeColor="background1" w:themeShade="A6"/>
              </w:rPr>
            </w:pPr>
            <w:r>
              <w:rPr>
                <w:rFonts w:hint="eastAsia"/>
                <w:color w:val="A6A6A6" w:themeColor="background1" w:themeShade="A6"/>
              </w:rPr>
              <w:t>・</w:t>
            </w:r>
            <w:r w:rsidR="00C70A9A">
              <w:rPr>
                <w:rFonts w:hint="eastAsia"/>
                <w:color w:val="A6A6A6" w:themeColor="background1" w:themeShade="A6"/>
              </w:rPr>
              <w:t>電子カルテが使えない場合は紙カルテに切り替える</w:t>
            </w:r>
            <w:r w:rsidR="003E0EEB">
              <w:rPr>
                <w:rFonts w:hint="eastAsia"/>
                <w:color w:val="A6A6A6" w:themeColor="background1" w:themeShade="A6"/>
              </w:rPr>
              <w:t>。</w:t>
            </w:r>
          </w:p>
          <w:p w14:paraId="4D892D57" w14:textId="77777777" w:rsidR="00C70A9A" w:rsidRDefault="00C70A9A" w:rsidP="008625BC">
            <w:pPr>
              <w:spacing w:line="360" w:lineRule="exact"/>
              <w:rPr>
                <w:color w:val="A6A6A6" w:themeColor="background1" w:themeShade="A6"/>
              </w:rPr>
            </w:pPr>
            <w:r>
              <w:rPr>
                <w:rFonts w:hint="eastAsia"/>
                <w:color w:val="A6A6A6" w:themeColor="background1" w:themeShade="A6"/>
              </w:rPr>
              <w:t>・停電時は、院内の患者の安全確保（</w:t>
            </w:r>
            <w:r>
              <w:rPr>
                <w:rFonts w:hint="eastAsia"/>
                <w:color w:val="A6A6A6" w:themeColor="background1" w:themeShade="A6"/>
              </w:rPr>
              <w:t>EV</w:t>
            </w:r>
            <w:r>
              <w:rPr>
                <w:rFonts w:hint="eastAsia"/>
                <w:color w:val="A6A6A6" w:themeColor="background1" w:themeShade="A6"/>
              </w:rPr>
              <w:t>閉じ込め対応を含む）</w:t>
            </w:r>
            <w:r w:rsidR="003E0EEB">
              <w:rPr>
                <w:rFonts w:hint="eastAsia"/>
                <w:color w:val="A6A6A6" w:themeColor="background1" w:themeShade="A6"/>
              </w:rPr>
              <w:t>と避難経路の確保</w:t>
            </w:r>
          </w:p>
          <w:p w14:paraId="08241CF2" w14:textId="52FD7688" w:rsidR="00E46DB8" w:rsidRDefault="003E0EEB" w:rsidP="008625BC">
            <w:pPr>
              <w:spacing w:line="360" w:lineRule="exact"/>
              <w:rPr>
                <w:color w:val="A6A6A6" w:themeColor="background1" w:themeShade="A6"/>
              </w:rPr>
            </w:pPr>
            <w:r>
              <w:rPr>
                <w:rFonts w:hint="eastAsia"/>
                <w:color w:val="A6A6A6" w:themeColor="background1" w:themeShade="A6"/>
              </w:rPr>
              <w:t>・</w:t>
            </w:r>
            <w:r w:rsidR="009A5BC1">
              <w:rPr>
                <w:rFonts w:hint="eastAsia"/>
                <w:color w:val="A6A6A6" w:themeColor="background1" w:themeShade="A6"/>
              </w:rPr>
              <w:t>在宅酸素療法</w:t>
            </w:r>
            <w:r w:rsidR="00150E3D">
              <w:rPr>
                <w:rFonts w:hint="eastAsia"/>
                <w:color w:val="A6A6A6" w:themeColor="background1" w:themeShade="A6"/>
              </w:rPr>
              <w:t>等</w:t>
            </w:r>
            <w:r w:rsidR="009A5BC1">
              <w:rPr>
                <w:rFonts w:hint="eastAsia"/>
                <w:color w:val="A6A6A6" w:themeColor="background1" w:themeShade="A6"/>
              </w:rPr>
              <w:t>を行っている</w:t>
            </w:r>
            <w:r>
              <w:rPr>
                <w:rFonts w:hint="eastAsia"/>
                <w:color w:val="A6A6A6" w:themeColor="background1" w:themeShade="A6"/>
              </w:rPr>
              <w:t>患者</w:t>
            </w:r>
            <w:r w:rsidR="00F25EBD">
              <w:rPr>
                <w:rFonts w:hint="eastAsia"/>
                <w:color w:val="A6A6A6" w:themeColor="background1" w:themeShade="A6"/>
              </w:rPr>
              <w:t>や透析患者の安否確認</w:t>
            </w:r>
            <w:r w:rsidR="00E46DB8">
              <w:rPr>
                <w:rFonts w:hint="eastAsia"/>
                <w:color w:val="A6A6A6" w:themeColor="background1" w:themeShade="A6"/>
              </w:rPr>
              <w:t>（必要に応じて）</w:t>
            </w:r>
          </w:p>
        </w:tc>
      </w:tr>
      <w:tr w:rsidR="006D38B2" w14:paraId="53E6AC93" w14:textId="77777777" w:rsidTr="003C29B1">
        <w:trPr>
          <w:trHeight w:val="1417"/>
        </w:trPr>
        <w:tc>
          <w:tcPr>
            <w:tcW w:w="3626" w:type="dxa"/>
            <w:gridSpan w:val="2"/>
            <w:vAlign w:val="center"/>
          </w:tcPr>
          <w:p w14:paraId="31DA81E6" w14:textId="77777777" w:rsidR="006D38B2" w:rsidRPr="001F365F" w:rsidRDefault="006D38B2" w:rsidP="003C29B1">
            <w:pPr>
              <w:jc w:val="center"/>
            </w:pPr>
            <w:r w:rsidRPr="001F365F">
              <w:rPr>
                <w:rFonts w:hint="eastAsia"/>
              </w:rPr>
              <w:t>業務を実施できない</w:t>
            </w:r>
          </w:p>
          <w:p w14:paraId="26B617EB" w14:textId="77777777" w:rsidR="006D38B2" w:rsidRPr="001F365F" w:rsidRDefault="006D38B2" w:rsidP="003C29B1">
            <w:pPr>
              <w:jc w:val="center"/>
            </w:pPr>
            <w:r w:rsidRPr="001F365F">
              <w:rPr>
                <w:rFonts w:hint="eastAsia"/>
              </w:rPr>
              <w:t>場合の代替策</w:t>
            </w:r>
          </w:p>
          <w:p w14:paraId="32C0512A" w14:textId="77777777" w:rsidR="006D38B2" w:rsidRPr="001F365F" w:rsidRDefault="006D38B2" w:rsidP="003C29B1">
            <w:pPr>
              <w:jc w:val="center"/>
            </w:pPr>
            <w:r w:rsidRPr="001F365F">
              <w:rPr>
                <w:rFonts w:hint="eastAsia"/>
              </w:rPr>
              <w:t>（他機関との連携等）</w:t>
            </w:r>
          </w:p>
        </w:tc>
        <w:tc>
          <w:tcPr>
            <w:tcW w:w="9923" w:type="dxa"/>
          </w:tcPr>
          <w:p w14:paraId="07CC0EBF" w14:textId="0E2BB7BD" w:rsidR="006D38B2" w:rsidRDefault="006D38B2" w:rsidP="008625BC">
            <w:pPr>
              <w:spacing w:line="360" w:lineRule="exact"/>
              <w:rPr>
                <w:color w:val="A6A6A6" w:themeColor="background1" w:themeShade="A6"/>
              </w:rPr>
            </w:pPr>
            <w:r>
              <w:rPr>
                <w:rFonts w:hint="eastAsia"/>
                <w:color w:val="A6A6A6" w:themeColor="background1" w:themeShade="A6"/>
              </w:rPr>
              <w:t>（例）・</w:t>
            </w:r>
            <w:r w:rsidR="00F25EBD">
              <w:rPr>
                <w:rFonts w:hint="eastAsia"/>
                <w:color w:val="A6A6A6" w:themeColor="background1" w:themeShade="A6"/>
              </w:rPr>
              <w:t>停電が長期にわたる場合、電源依存患者</w:t>
            </w:r>
            <w:r w:rsidR="00FE510B">
              <w:rPr>
                <w:rFonts w:hint="eastAsia"/>
                <w:color w:val="A6A6A6" w:themeColor="background1" w:themeShade="A6"/>
              </w:rPr>
              <w:t>については</w:t>
            </w:r>
            <w:r>
              <w:rPr>
                <w:rFonts w:hint="eastAsia"/>
                <w:color w:val="A6A6A6" w:themeColor="background1" w:themeShade="A6"/>
              </w:rPr>
              <w:t>地域外の医療機関へ診療を依頼する</w:t>
            </w:r>
          </w:p>
          <w:p w14:paraId="378770AD" w14:textId="77777777" w:rsidR="006D38B2" w:rsidRDefault="00666C88" w:rsidP="008625BC">
            <w:pPr>
              <w:spacing w:line="360" w:lineRule="exact"/>
              <w:rPr>
                <w:color w:val="A6A6A6" w:themeColor="background1" w:themeShade="A6"/>
              </w:rPr>
            </w:pPr>
            <w:r>
              <w:rPr>
                <w:rFonts w:hint="eastAsia"/>
                <w:color w:val="A6A6A6" w:themeColor="background1" w:themeShade="A6"/>
              </w:rPr>
              <w:t>・水を利用しない</w:t>
            </w:r>
            <w:r w:rsidR="001F210B">
              <w:rPr>
                <w:rFonts w:hint="eastAsia"/>
                <w:color w:val="A6A6A6" w:themeColor="background1" w:themeShade="A6"/>
              </w:rPr>
              <w:t>消毒方法や簡易トイレを使用する</w:t>
            </w:r>
          </w:p>
          <w:p w14:paraId="3A5E6F75" w14:textId="3D33BBCC" w:rsidR="008C25A1" w:rsidRDefault="008C25A1" w:rsidP="008625BC">
            <w:pPr>
              <w:spacing w:line="360" w:lineRule="exact"/>
              <w:rPr>
                <w:color w:val="A6A6A6" w:themeColor="background1" w:themeShade="A6"/>
              </w:rPr>
            </w:pPr>
            <w:r>
              <w:rPr>
                <w:rFonts w:hint="eastAsia"/>
                <w:color w:val="A6A6A6" w:themeColor="background1" w:themeShade="A6"/>
              </w:rPr>
              <w:t>・</w:t>
            </w:r>
            <w:r w:rsidRPr="008F17D2">
              <w:rPr>
                <w:color w:val="A6A6A6" w:themeColor="background1" w:themeShade="A6"/>
              </w:rPr>
              <w:t>ライフライン途絶や建物被害等により自院での診療継続が困難となった場合</w:t>
            </w:r>
            <w:r>
              <w:rPr>
                <w:rFonts w:hint="eastAsia"/>
                <w:color w:val="A6A6A6" w:themeColor="background1" w:themeShade="A6"/>
              </w:rPr>
              <w:t>は</w:t>
            </w:r>
            <w:r w:rsidRPr="008F17D2">
              <w:rPr>
                <w:color w:val="A6A6A6" w:themeColor="background1" w:themeShade="A6"/>
              </w:rPr>
              <w:t>、</w:t>
            </w:r>
            <w:r>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Pr>
                <w:rFonts w:hint="eastAsia"/>
                <w:color w:val="A6A6A6" w:themeColor="background1" w:themeShade="A6"/>
              </w:rPr>
              <w:t>る。</w:t>
            </w:r>
          </w:p>
        </w:tc>
      </w:tr>
      <w:tr w:rsidR="006D38B2" w14:paraId="63A944B3" w14:textId="77777777" w:rsidTr="003C29B1">
        <w:trPr>
          <w:trHeight w:val="1134"/>
        </w:trPr>
        <w:tc>
          <w:tcPr>
            <w:tcW w:w="1925" w:type="dxa"/>
            <w:vMerge w:val="restart"/>
            <w:vAlign w:val="center"/>
          </w:tcPr>
          <w:p w14:paraId="537771C5" w14:textId="77777777" w:rsidR="006D38B2" w:rsidRPr="001F365F" w:rsidRDefault="006D38B2" w:rsidP="003C29B1">
            <w:pPr>
              <w:jc w:val="center"/>
            </w:pPr>
            <w:r w:rsidRPr="001F365F">
              <w:rPr>
                <w:rFonts w:hint="eastAsia"/>
              </w:rPr>
              <w:t>発災に備えた</w:t>
            </w:r>
          </w:p>
          <w:p w14:paraId="285481C3" w14:textId="77777777" w:rsidR="006D38B2" w:rsidRPr="001F365F" w:rsidRDefault="006D38B2" w:rsidP="003C29B1">
            <w:pPr>
              <w:jc w:val="center"/>
            </w:pPr>
            <w:r w:rsidRPr="001F365F">
              <w:rPr>
                <w:rFonts w:hint="eastAsia"/>
              </w:rPr>
              <w:t>平時からの準備</w:t>
            </w:r>
          </w:p>
        </w:tc>
        <w:tc>
          <w:tcPr>
            <w:tcW w:w="1701" w:type="dxa"/>
            <w:vAlign w:val="center"/>
          </w:tcPr>
          <w:p w14:paraId="4D02DE98" w14:textId="77777777" w:rsidR="006D38B2" w:rsidRPr="001F365F" w:rsidRDefault="006D38B2" w:rsidP="003C29B1">
            <w:pPr>
              <w:jc w:val="center"/>
            </w:pPr>
            <w:r w:rsidRPr="001F365F">
              <w:rPr>
                <w:rFonts w:hint="eastAsia"/>
              </w:rPr>
              <w:t>実施済み</w:t>
            </w:r>
          </w:p>
        </w:tc>
        <w:tc>
          <w:tcPr>
            <w:tcW w:w="9923" w:type="dxa"/>
          </w:tcPr>
          <w:p w14:paraId="326BCE4A" w14:textId="66A5752E" w:rsidR="00F25EBD" w:rsidRDefault="006D38B2" w:rsidP="008625BC">
            <w:pPr>
              <w:spacing w:line="360" w:lineRule="exact"/>
              <w:rPr>
                <w:color w:val="A6A6A6" w:themeColor="background1" w:themeShade="A6"/>
              </w:rPr>
            </w:pPr>
            <w:r>
              <w:rPr>
                <w:rFonts w:hint="eastAsia"/>
                <w:color w:val="A6A6A6" w:themeColor="background1" w:themeShade="A6"/>
              </w:rPr>
              <w:t>（例）</w:t>
            </w:r>
            <w:r w:rsidR="00F25EBD">
              <w:rPr>
                <w:rFonts w:hint="eastAsia"/>
                <w:color w:val="A6A6A6" w:themeColor="background1" w:themeShade="A6"/>
              </w:rPr>
              <w:t>・</w:t>
            </w:r>
            <w:r w:rsidR="00F25EBD" w:rsidRPr="00945AC8">
              <w:rPr>
                <w:rFonts w:hint="eastAsia"/>
                <w:color w:val="A6A6A6" w:themeColor="background1" w:themeShade="A6"/>
              </w:rPr>
              <w:t>在宅酸素療法</w:t>
            </w:r>
            <w:r w:rsidR="00DF7D33">
              <w:rPr>
                <w:rFonts w:hint="eastAsia"/>
                <w:color w:val="A6A6A6" w:themeColor="background1" w:themeShade="A6"/>
              </w:rPr>
              <w:t>等</w:t>
            </w:r>
            <w:r w:rsidR="00F25EBD" w:rsidRPr="00945AC8">
              <w:rPr>
                <w:rFonts w:hint="eastAsia"/>
                <w:color w:val="A6A6A6" w:themeColor="background1" w:themeShade="A6"/>
              </w:rPr>
              <w:t>を使用している利用者</w:t>
            </w:r>
            <w:r w:rsidR="006445E5">
              <w:rPr>
                <w:rFonts w:hint="eastAsia"/>
                <w:color w:val="A6A6A6" w:themeColor="background1" w:themeShade="A6"/>
              </w:rPr>
              <w:t>及びそれらを提供する事業者</w:t>
            </w:r>
            <w:r w:rsidR="00F25EBD">
              <w:rPr>
                <w:rFonts w:hint="eastAsia"/>
                <w:color w:val="A6A6A6" w:themeColor="background1" w:themeShade="A6"/>
              </w:rPr>
              <w:t>のリストアップ</w:t>
            </w:r>
          </w:p>
          <w:p w14:paraId="7A31E36B" w14:textId="50BFB5CF" w:rsidR="006D38B2" w:rsidRDefault="006D38B2" w:rsidP="008625BC">
            <w:pPr>
              <w:spacing w:line="360" w:lineRule="exact"/>
              <w:rPr>
                <w:color w:val="A6A6A6" w:themeColor="background1" w:themeShade="A6"/>
              </w:rPr>
            </w:pPr>
            <w:r>
              <w:rPr>
                <w:rFonts w:hint="eastAsia"/>
                <w:color w:val="A6A6A6" w:themeColor="background1" w:themeShade="A6"/>
              </w:rPr>
              <w:t>・</w:t>
            </w:r>
            <w:r w:rsidR="00353F93">
              <w:rPr>
                <w:rFonts w:hint="eastAsia"/>
                <w:color w:val="A6A6A6" w:themeColor="background1" w:themeShade="A6"/>
              </w:rPr>
              <w:t>地域のライフラインについての</w:t>
            </w:r>
            <w:r w:rsidR="00101F94">
              <w:rPr>
                <w:rFonts w:hint="eastAsia"/>
                <w:color w:val="A6A6A6" w:themeColor="background1" w:themeShade="A6"/>
              </w:rPr>
              <w:t>正確な</w:t>
            </w:r>
            <w:r w:rsidR="00353F93">
              <w:rPr>
                <w:rFonts w:hint="eastAsia"/>
                <w:color w:val="A6A6A6" w:themeColor="background1" w:themeShade="A6"/>
              </w:rPr>
              <w:t>情報をどのように得るかまとめている。</w:t>
            </w:r>
          </w:p>
          <w:p w14:paraId="3CC5DEBE" w14:textId="458A5F5A" w:rsidR="00101F94" w:rsidRDefault="00101F94" w:rsidP="008625BC">
            <w:pPr>
              <w:spacing w:line="360" w:lineRule="exact"/>
              <w:rPr>
                <w:color w:val="A6A6A6" w:themeColor="background1" w:themeShade="A6"/>
              </w:rPr>
            </w:pPr>
            <w:r>
              <w:rPr>
                <w:rFonts w:hint="eastAsia"/>
                <w:color w:val="A6A6A6" w:themeColor="background1" w:themeShade="A6"/>
              </w:rPr>
              <w:t>・電池、懐中電灯、非常用電源</w:t>
            </w:r>
            <w:r w:rsidR="001F210B">
              <w:rPr>
                <w:rFonts w:hint="eastAsia"/>
                <w:color w:val="A6A6A6" w:themeColor="background1" w:themeShade="A6"/>
              </w:rPr>
              <w:t>、ソーラーパネル</w:t>
            </w:r>
            <w:r>
              <w:rPr>
                <w:rFonts w:hint="eastAsia"/>
                <w:color w:val="A6A6A6" w:themeColor="background1" w:themeShade="A6"/>
              </w:rPr>
              <w:t>を用意している。</w:t>
            </w:r>
          </w:p>
          <w:p w14:paraId="6485FBF1" w14:textId="77777777" w:rsidR="006D38B2" w:rsidRDefault="006D38B2" w:rsidP="008625BC">
            <w:pPr>
              <w:spacing w:line="360" w:lineRule="exact"/>
              <w:rPr>
                <w:color w:val="A6A6A6" w:themeColor="background1" w:themeShade="A6"/>
              </w:rPr>
            </w:pPr>
            <w:r>
              <w:rPr>
                <w:rFonts w:hint="eastAsia"/>
                <w:color w:val="A6A6A6" w:themeColor="background1" w:themeShade="A6"/>
              </w:rPr>
              <w:t>・</w:t>
            </w:r>
            <w:r w:rsidR="00945AC8">
              <w:rPr>
                <w:rFonts w:hint="eastAsia"/>
                <w:color w:val="A6A6A6" w:themeColor="background1" w:themeShade="A6"/>
              </w:rPr>
              <w:t>ブレーカーの位置や操作</w:t>
            </w:r>
            <w:r w:rsidR="00101F94">
              <w:rPr>
                <w:rFonts w:hint="eastAsia"/>
                <w:color w:val="A6A6A6" w:themeColor="background1" w:themeShade="A6"/>
              </w:rPr>
              <w:t>、</w:t>
            </w:r>
            <w:r w:rsidR="00101F94">
              <w:rPr>
                <w:rFonts w:hint="eastAsia"/>
                <w:color w:val="A6A6A6" w:themeColor="background1" w:themeShade="A6"/>
              </w:rPr>
              <w:t>EV</w:t>
            </w:r>
            <w:r w:rsidR="00101F94">
              <w:rPr>
                <w:rFonts w:hint="eastAsia"/>
                <w:color w:val="A6A6A6" w:themeColor="background1" w:themeShade="A6"/>
              </w:rPr>
              <w:t>閉じ込め時の対応、非常用電源の使用法をまとめる。</w:t>
            </w:r>
          </w:p>
          <w:p w14:paraId="66EE6BC5" w14:textId="0CC95170" w:rsidR="00666C88" w:rsidRDefault="00666C88" w:rsidP="008625BC">
            <w:pPr>
              <w:spacing w:line="360" w:lineRule="exact"/>
              <w:rPr>
                <w:color w:val="A6A6A6" w:themeColor="background1" w:themeShade="A6"/>
              </w:rPr>
            </w:pPr>
            <w:r>
              <w:rPr>
                <w:rFonts w:hint="eastAsia"/>
                <w:color w:val="A6A6A6" w:themeColor="background1" w:themeShade="A6"/>
              </w:rPr>
              <w:t>・バッテリーやガソリンは毎日の診察終了時に満タンにする。</w:t>
            </w:r>
          </w:p>
        </w:tc>
      </w:tr>
      <w:tr w:rsidR="006D38B2" w14:paraId="1C31FD95" w14:textId="77777777" w:rsidTr="003C29B1">
        <w:trPr>
          <w:trHeight w:val="1134"/>
        </w:trPr>
        <w:tc>
          <w:tcPr>
            <w:tcW w:w="1925" w:type="dxa"/>
            <w:vMerge/>
            <w:vAlign w:val="center"/>
          </w:tcPr>
          <w:p w14:paraId="6FBD6296" w14:textId="77777777" w:rsidR="006D38B2" w:rsidRPr="001F365F" w:rsidRDefault="006D38B2" w:rsidP="003C29B1">
            <w:pPr>
              <w:jc w:val="center"/>
            </w:pPr>
          </w:p>
        </w:tc>
        <w:tc>
          <w:tcPr>
            <w:tcW w:w="1701" w:type="dxa"/>
            <w:vAlign w:val="center"/>
          </w:tcPr>
          <w:p w14:paraId="4F7C1358" w14:textId="77777777" w:rsidR="006D38B2" w:rsidRPr="001F365F" w:rsidRDefault="006D38B2" w:rsidP="003C29B1">
            <w:pPr>
              <w:jc w:val="center"/>
            </w:pPr>
            <w:r w:rsidRPr="001F365F">
              <w:rPr>
                <w:rFonts w:hint="eastAsia"/>
              </w:rPr>
              <w:t>今後実施</w:t>
            </w:r>
          </w:p>
        </w:tc>
        <w:tc>
          <w:tcPr>
            <w:tcW w:w="9923" w:type="dxa"/>
          </w:tcPr>
          <w:p w14:paraId="1BD098E2" w14:textId="6DA5C989" w:rsidR="00945AC8" w:rsidRDefault="006D38B2" w:rsidP="008625BC">
            <w:pPr>
              <w:spacing w:line="360" w:lineRule="exact"/>
              <w:rPr>
                <w:color w:val="A6A6A6" w:themeColor="background1" w:themeShade="A6"/>
              </w:rPr>
            </w:pPr>
            <w:r>
              <w:rPr>
                <w:rFonts w:hint="eastAsia"/>
                <w:color w:val="A6A6A6" w:themeColor="background1" w:themeShade="A6"/>
              </w:rPr>
              <w:t>（例）</w:t>
            </w:r>
            <w:r w:rsidR="00945AC8">
              <w:rPr>
                <w:rFonts w:hint="eastAsia"/>
                <w:color w:val="A6A6A6" w:themeColor="background1" w:themeShade="A6"/>
              </w:rPr>
              <w:t>・</w:t>
            </w:r>
            <w:r w:rsidR="00945AC8" w:rsidRPr="00945AC8">
              <w:rPr>
                <w:rFonts w:hint="eastAsia"/>
                <w:color w:val="A6A6A6" w:themeColor="background1" w:themeShade="A6"/>
              </w:rPr>
              <w:t>在宅酸素療法</w:t>
            </w:r>
            <w:r w:rsidR="00DF7D33">
              <w:rPr>
                <w:rFonts w:hint="eastAsia"/>
                <w:color w:val="A6A6A6" w:themeColor="background1" w:themeShade="A6"/>
              </w:rPr>
              <w:t>等</w:t>
            </w:r>
            <w:r w:rsidR="00945AC8" w:rsidRPr="00945AC8">
              <w:rPr>
                <w:rFonts w:hint="eastAsia"/>
                <w:color w:val="A6A6A6" w:themeColor="background1" w:themeShade="A6"/>
              </w:rPr>
              <w:t>を使用している利用者については、バッテリーの設置や充電方法、停電時の対応について、本人・家族が理解できるように平時から説明、訓練もしておく。</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p w14:paraId="177D68D0" w14:textId="047372CC" w:rsidR="001F6005" w:rsidRDefault="001F6005" w:rsidP="008625BC">
            <w:pPr>
              <w:spacing w:line="360" w:lineRule="exact"/>
              <w:rPr>
                <w:color w:val="A6A6A6" w:themeColor="background1" w:themeShade="A6"/>
              </w:rPr>
            </w:pPr>
            <w:r>
              <w:rPr>
                <w:rFonts w:hint="eastAsia"/>
                <w:color w:val="A6A6A6" w:themeColor="background1" w:themeShade="A6"/>
              </w:rPr>
              <w:t>・</w:t>
            </w:r>
            <w:r w:rsidR="001D4812">
              <w:rPr>
                <w:rFonts w:hint="eastAsia"/>
                <w:color w:val="A6A6A6" w:themeColor="background1" w:themeShade="A6"/>
              </w:rPr>
              <w:t>電源や在宅酸素療法等の継続的な供給が必要な場合や、被災により修理・交換等が必要</w:t>
            </w:r>
            <w:r w:rsidR="001D4812">
              <w:rPr>
                <w:rFonts w:hint="eastAsia"/>
                <w:color w:val="A6A6A6" w:themeColor="background1" w:themeShade="A6"/>
              </w:rPr>
              <w:lastRenderedPageBreak/>
              <w:t>になった場合の緊急連絡の方法を事業者と確認しておく。＜○年○月までに＞</w:t>
            </w:r>
          </w:p>
          <w:p w14:paraId="6D637951" w14:textId="76E0BA58" w:rsidR="004316DC" w:rsidRDefault="0052716E" w:rsidP="008625BC">
            <w:pPr>
              <w:spacing w:line="360" w:lineRule="exact"/>
              <w:rPr>
                <w:color w:val="A6A6A6" w:themeColor="background1" w:themeShade="A6"/>
              </w:rPr>
            </w:pPr>
            <w:r>
              <w:rPr>
                <w:rFonts w:hint="eastAsia"/>
                <w:color w:val="A6A6A6" w:themeColor="background1" w:themeShade="A6"/>
              </w:rPr>
              <w:t>・職員の寝泊まりに必要な物品を用意する。</w:t>
            </w:r>
            <w:r w:rsidR="00266F76">
              <w:rPr>
                <w:rFonts w:hint="eastAsia"/>
                <w:color w:val="A6A6A6" w:themeColor="background1" w:themeShade="A6"/>
              </w:rPr>
              <w:t>＜○年○月までに＞</w:t>
            </w:r>
          </w:p>
        </w:tc>
      </w:tr>
    </w:tbl>
    <w:p w14:paraId="53F06940" w14:textId="77777777" w:rsidR="00364E6E" w:rsidRDefault="00364E6E">
      <w:pPr>
        <w:widowControl/>
        <w:spacing w:line="240" w:lineRule="auto"/>
        <w:rPr>
          <w:rFonts w:asciiTheme="majorHAnsi" w:hAnsiTheme="majorHAnsi" w:cstheme="majorBidi"/>
          <w:color w:val="000000" w:themeColor="text1"/>
        </w:rPr>
      </w:pPr>
      <w:r>
        <w:lastRenderedPageBreak/>
        <w:br w:type="page"/>
      </w:r>
    </w:p>
    <w:p w14:paraId="3E8A6B66" w14:textId="3FB389ED" w:rsidR="00B77ED5" w:rsidRPr="00891848" w:rsidRDefault="00683A94" w:rsidP="00B77ED5">
      <w:pPr>
        <w:pStyle w:val="3"/>
        <w:ind w:right="240"/>
      </w:pPr>
      <w:r>
        <w:rPr>
          <w:rFonts w:hint="eastAsia"/>
        </w:rPr>
        <w:lastRenderedPageBreak/>
        <w:t>３</w:t>
      </w:r>
      <w:r w:rsidR="00B77ED5">
        <w:rPr>
          <w:rFonts w:hint="eastAsia"/>
        </w:rPr>
        <w:t>－２－</w:t>
      </w:r>
      <w:r w:rsidR="00A04389">
        <w:rPr>
          <w:rFonts w:hint="eastAsia"/>
        </w:rPr>
        <w:t>３</w:t>
      </w:r>
      <w:r w:rsidR="00B77ED5">
        <w:rPr>
          <w:rFonts w:hint="eastAsia"/>
        </w:rPr>
        <w:t>．通信が途絶している場合</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A04389" w14:paraId="4CDC3C2C" w14:textId="77777777" w:rsidTr="00B74C63">
        <w:trPr>
          <w:trHeight w:val="1417"/>
        </w:trPr>
        <w:tc>
          <w:tcPr>
            <w:tcW w:w="3626" w:type="dxa"/>
            <w:gridSpan w:val="2"/>
            <w:vAlign w:val="center"/>
          </w:tcPr>
          <w:p w14:paraId="035185D7" w14:textId="77777777" w:rsidR="00A04389" w:rsidRPr="001F365F" w:rsidRDefault="00A04389" w:rsidP="00B74C63">
            <w:pPr>
              <w:jc w:val="center"/>
            </w:pPr>
            <w:r w:rsidRPr="001F365F">
              <w:rPr>
                <w:rFonts w:hint="eastAsia"/>
              </w:rPr>
              <w:t>特に継続困難な業務</w:t>
            </w:r>
          </w:p>
          <w:p w14:paraId="69882B58" w14:textId="77777777" w:rsidR="00A04389" w:rsidRPr="001F365F" w:rsidRDefault="00A04389" w:rsidP="00B74C63">
            <w:pPr>
              <w:jc w:val="center"/>
            </w:pPr>
            <w:r w:rsidRPr="001F365F">
              <w:rPr>
                <w:rFonts w:hint="eastAsia"/>
              </w:rPr>
              <w:t>（優先的に対応を要する業務）</w:t>
            </w:r>
          </w:p>
        </w:tc>
        <w:tc>
          <w:tcPr>
            <w:tcW w:w="9923" w:type="dxa"/>
          </w:tcPr>
          <w:p w14:paraId="27F3CF8D" w14:textId="18D37A22" w:rsidR="00A04389" w:rsidRDefault="00A04389" w:rsidP="008625BC">
            <w:pPr>
              <w:spacing w:line="360" w:lineRule="exact"/>
              <w:rPr>
                <w:color w:val="A6A6A6" w:themeColor="background1" w:themeShade="A6"/>
              </w:rPr>
            </w:pPr>
            <w:r>
              <w:rPr>
                <w:rFonts w:hint="eastAsia"/>
                <w:color w:val="A6A6A6" w:themeColor="background1" w:themeShade="A6"/>
              </w:rPr>
              <w:t>（例）</w:t>
            </w:r>
            <w:r w:rsidR="00153AE2">
              <w:rPr>
                <w:rFonts w:hint="eastAsia"/>
                <w:color w:val="A6A6A6" w:themeColor="background1" w:themeShade="A6"/>
              </w:rPr>
              <w:t>・電子カルテや地域ＩＣＴによる情報確認、記録、情報共有</w:t>
            </w:r>
          </w:p>
          <w:p w14:paraId="4F6E1303" w14:textId="6F81B4AD" w:rsidR="00B85F82" w:rsidRDefault="00B85F82" w:rsidP="008625BC">
            <w:pPr>
              <w:spacing w:line="360" w:lineRule="exact"/>
              <w:rPr>
                <w:color w:val="A6A6A6" w:themeColor="background1" w:themeShade="A6"/>
              </w:rPr>
            </w:pPr>
            <w:r>
              <w:rPr>
                <w:rFonts w:hint="eastAsia"/>
                <w:color w:val="A6A6A6" w:themeColor="background1" w:themeShade="A6"/>
              </w:rPr>
              <w:t>・職員同士や連携機関との</w:t>
            </w:r>
            <w:r w:rsidR="00F65153">
              <w:rPr>
                <w:rFonts w:hint="eastAsia"/>
                <w:color w:val="A6A6A6" w:themeColor="background1" w:themeShade="A6"/>
              </w:rPr>
              <w:t>情報共有</w:t>
            </w:r>
          </w:p>
        </w:tc>
      </w:tr>
      <w:tr w:rsidR="00A04389" w14:paraId="110F900D" w14:textId="77777777" w:rsidTr="00B74C63">
        <w:trPr>
          <w:trHeight w:val="1417"/>
        </w:trPr>
        <w:tc>
          <w:tcPr>
            <w:tcW w:w="3626" w:type="dxa"/>
            <w:gridSpan w:val="2"/>
            <w:vAlign w:val="center"/>
          </w:tcPr>
          <w:p w14:paraId="37FD34E8" w14:textId="77777777" w:rsidR="00A04389" w:rsidRPr="001F365F" w:rsidRDefault="00A04389" w:rsidP="00B74C63">
            <w:pPr>
              <w:jc w:val="center"/>
            </w:pPr>
            <w:r w:rsidRPr="001F365F">
              <w:rPr>
                <w:rFonts w:hint="eastAsia"/>
              </w:rPr>
              <w:t>発生時の対応</w:t>
            </w:r>
          </w:p>
        </w:tc>
        <w:tc>
          <w:tcPr>
            <w:tcW w:w="9923" w:type="dxa"/>
          </w:tcPr>
          <w:p w14:paraId="07E388B8" w14:textId="1BCECC62" w:rsidR="00A04389" w:rsidRDefault="00A04389" w:rsidP="008625BC">
            <w:pPr>
              <w:spacing w:line="360" w:lineRule="exact"/>
              <w:rPr>
                <w:color w:val="A6A6A6" w:themeColor="background1" w:themeShade="A6"/>
              </w:rPr>
            </w:pPr>
            <w:r>
              <w:rPr>
                <w:rFonts w:hint="eastAsia"/>
                <w:color w:val="A6A6A6" w:themeColor="background1" w:themeShade="A6"/>
              </w:rPr>
              <w:t>（例）</w:t>
            </w:r>
            <w:r w:rsidR="009474C0">
              <w:rPr>
                <w:rFonts w:hint="eastAsia"/>
                <w:color w:val="A6A6A6" w:themeColor="background1" w:themeShade="A6"/>
              </w:rPr>
              <w:t>・通信途絶を覚知次第、</w:t>
            </w:r>
            <w:r w:rsidR="00B746DF">
              <w:rPr>
                <w:rFonts w:hint="eastAsia"/>
                <w:color w:val="A6A6A6" w:themeColor="background1" w:themeShade="A6"/>
              </w:rPr>
              <w:t>院内で予め定めた指示系統に従うことにする。</w:t>
            </w:r>
          </w:p>
          <w:p w14:paraId="50A33AAA" w14:textId="5EE17C70" w:rsidR="00A97285" w:rsidRDefault="00A97285" w:rsidP="008625BC">
            <w:pPr>
              <w:spacing w:line="360" w:lineRule="exact"/>
              <w:rPr>
                <w:color w:val="A6A6A6" w:themeColor="background1" w:themeShade="A6"/>
              </w:rPr>
            </w:pPr>
            <w:r>
              <w:rPr>
                <w:rFonts w:hint="eastAsia"/>
                <w:color w:val="A6A6A6" w:themeColor="background1" w:themeShade="A6"/>
              </w:rPr>
              <w:t>・平時の情報共有手段が使えない場合、情報集約用のホワイトボード等を設置する。</w:t>
            </w:r>
          </w:p>
          <w:p w14:paraId="3B4FECB2" w14:textId="734268EA" w:rsidR="00B746DF" w:rsidRDefault="00B746DF" w:rsidP="008625BC">
            <w:pPr>
              <w:spacing w:line="360" w:lineRule="exact"/>
              <w:rPr>
                <w:color w:val="A6A6A6" w:themeColor="background1" w:themeShade="A6"/>
              </w:rPr>
            </w:pPr>
            <w:r>
              <w:rPr>
                <w:rFonts w:hint="eastAsia"/>
                <w:color w:val="A6A6A6" w:themeColor="background1" w:themeShade="A6"/>
              </w:rPr>
              <w:t>・どの通信手段が</w:t>
            </w:r>
            <w:r w:rsidR="00627DE1">
              <w:rPr>
                <w:rFonts w:hint="eastAsia"/>
                <w:color w:val="A6A6A6" w:themeColor="background1" w:themeShade="A6"/>
              </w:rPr>
              <w:t>使用可能</w:t>
            </w:r>
            <w:r w:rsidR="0094783F">
              <w:rPr>
                <w:rFonts w:hint="eastAsia"/>
                <w:color w:val="A6A6A6" w:themeColor="background1" w:themeShade="A6"/>
              </w:rPr>
              <w:t>か</w:t>
            </w:r>
            <w:r>
              <w:rPr>
                <w:rFonts w:hint="eastAsia"/>
                <w:color w:val="A6A6A6" w:themeColor="background1" w:themeShade="A6"/>
              </w:rPr>
              <w:t>を確認する。（携帯キャリア、インターネット回線、電話回線、災害ダイヤル</w:t>
            </w:r>
            <w:r w:rsidR="0072505E">
              <w:rPr>
                <w:rFonts w:hint="eastAsia"/>
                <w:color w:val="A6A6A6" w:themeColor="background1" w:themeShade="A6"/>
              </w:rPr>
              <w:t>）</w:t>
            </w:r>
          </w:p>
          <w:p w14:paraId="3F00A58E" w14:textId="71202696" w:rsidR="00A04389" w:rsidRDefault="008D4142" w:rsidP="008625BC">
            <w:pPr>
              <w:spacing w:line="360" w:lineRule="exact"/>
              <w:rPr>
                <w:color w:val="A6A6A6" w:themeColor="background1" w:themeShade="A6"/>
              </w:rPr>
            </w:pPr>
            <w:r>
              <w:rPr>
                <w:rFonts w:hint="eastAsia"/>
                <w:color w:val="A6A6A6" w:themeColor="background1" w:themeShade="A6"/>
              </w:rPr>
              <w:t>・</w:t>
            </w:r>
            <w:r w:rsidR="003F14E8">
              <w:rPr>
                <w:rFonts w:hint="eastAsia"/>
                <w:color w:val="A6A6A6" w:themeColor="background1" w:themeShade="A6"/>
              </w:rPr>
              <w:t>職員は予め定まった</w:t>
            </w:r>
            <w:r>
              <w:rPr>
                <w:rFonts w:hint="eastAsia"/>
                <w:color w:val="A6A6A6" w:themeColor="background1" w:themeShade="A6"/>
              </w:rPr>
              <w:t>参集ルール、安否確認ルール</w:t>
            </w:r>
            <w:r w:rsidR="003F14E8">
              <w:rPr>
                <w:rFonts w:hint="eastAsia"/>
                <w:color w:val="A6A6A6" w:themeColor="background1" w:themeShade="A6"/>
              </w:rPr>
              <w:t>に従い行動する。</w:t>
            </w:r>
          </w:p>
          <w:p w14:paraId="16DC0098" w14:textId="37F4370F" w:rsidR="00A04389" w:rsidRPr="003F14E8" w:rsidRDefault="00E15E7F" w:rsidP="008625BC">
            <w:pPr>
              <w:spacing w:line="360" w:lineRule="exact"/>
              <w:rPr>
                <w:color w:val="A6A6A6" w:themeColor="background1" w:themeShade="A6"/>
              </w:rPr>
            </w:pPr>
            <w:r>
              <w:rPr>
                <w:rFonts w:hint="eastAsia"/>
                <w:color w:val="A6A6A6" w:themeColor="background1" w:themeShade="A6"/>
              </w:rPr>
              <w:t>・非常用電源が使えるうちに患者リスト等を紙に出力する。</w:t>
            </w:r>
          </w:p>
        </w:tc>
      </w:tr>
      <w:tr w:rsidR="00A04389" w14:paraId="75D1FF4B" w14:textId="77777777" w:rsidTr="00B74C63">
        <w:trPr>
          <w:trHeight w:val="1417"/>
        </w:trPr>
        <w:tc>
          <w:tcPr>
            <w:tcW w:w="3626" w:type="dxa"/>
            <w:gridSpan w:val="2"/>
            <w:vAlign w:val="center"/>
          </w:tcPr>
          <w:p w14:paraId="1D160B7B" w14:textId="77777777" w:rsidR="00A04389" w:rsidRPr="001F365F" w:rsidRDefault="00A04389" w:rsidP="00B74C63">
            <w:pPr>
              <w:jc w:val="center"/>
            </w:pPr>
            <w:r w:rsidRPr="001F365F">
              <w:rPr>
                <w:rFonts w:hint="eastAsia"/>
              </w:rPr>
              <w:t>業務を実施できない</w:t>
            </w:r>
          </w:p>
          <w:p w14:paraId="71C32F78" w14:textId="77777777" w:rsidR="00A04389" w:rsidRPr="001F365F" w:rsidRDefault="00A04389" w:rsidP="00B74C63">
            <w:pPr>
              <w:jc w:val="center"/>
            </w:pPr>
            <w:r w:rsidRPr="001F365F">
              <w:rPr>
                <w:rFonts w:hint="eastAsia"/>
              </w:rPr>
              <w:t>場合の代替策</w:t>
            </w:r>
          </w:p>
          <w:p w14:paraId="6800FADD" w14:textId="77777777" w:rsidR="00A04389" w:rsidRPr="001F365F" w:rsidRDefault="00A04389" w:rsidP="00B74C63">
            <w:pPr>
              <w:jc w:val="center"/>
            </w:pPr>
            <w:r w:rsidRPr="001F365F">
              <w:rPr>
                <w:rFonts w:hint="eastAsia"/>
              </w:rPr>
              <w:t>（他機関との連携等）</w:t>
            </w:r>
          </w:p>
        </w:tc>
        <w:tc>
          <w:tcPr>
            <w:tcW w:w="9923" w:type="dxa"/>
          </w:tcPr>
          <w:p w14:paraId="6D7089F3" w14:textId="3EDA7024" w:rsidR="00E15E7F" w:rsidRDefault="00A04389" w:rsidP="008625BC">
            <w:pPr>
              <w:spacing w:line="360" w:lineRule="exact"/>
              <w:rPr>
                <w:color w:val="A6A6A6" w:themeColor="background1" w:themeShade="A6"/>
              </w:rPr>
            </w:pPr>
            <w:r>
              <w:rPr>
                <w:rFonts w:hint="eastAsia"/>
                <w:color w:val="A6A6A6" w:themeColor="background1" w:themeShade="A6"/>
              </w:rPr>
              <w:t>（例）</w:t>
            </w:r>
            <w:r w:rsidR="00E15E7F">
              <w:rPr>
                <w:rFonts w:hint="eastAsia"/>
                <w:color w:val="A6A6A6" w:themeColor="background1" w:themeShade="A6"/>
              </w:rPr>
              <w:t>・</w:t>
            </w:r>
            <w:r w:rsidR="00627DE1">
              <w:rPr>
                <w:rFonts w:hint="eastAsia"/>
                <w:color w:val="A6A6A6" w:themeColor="background1" w:themeShade="A6"/>
              </w:rPr>
              <w:t>使用可能な</w:t>
            </w:r>
            <w:r w:rsidR="00E15E7F">
              <w:rPr>
                <w:rFonts w:hint="eastAsia"/>
                <w:color w:val="A6A6A6" w:themeColor="background1" w:themeShade="A6"/>
              </w:rPr>
              <w:t>通信手段を主たる情報共有手段として使用する。</w:t>
            </w:r>
          </w:p>
          <w:p w14:paraId="37A2A000" w14:textId="264A7F65" w:rsidR="00A04389" w:rsidRDefault="00E15E7F" w:rsidP="008625BC">
            <w:pPr>
              <w:spacing w:line="360" w:lineRule="exact"/>
              <w:rPr>
                <w:color w:val="A6A6A6" w:themeColor="background1" w:themeShade="A6"/>
              </w:rPr>
            </w:pPr>
            <w:r>
              <w:rPr>
                <w:rFonts w:hint="eastAsia"/>
                <w:color w:val="A6A6A6" w:themeColor="background1" w:themeShade="A6"/>
              </w:rPr>
              <w:t>・記録や情報共有は紙運用へ切り替える。</w:t>
            </w:r>
          </w:p>
          <w:p w14:paraId="74E0F989" w14:textId="77777777" w:rsidR="00A04389" w:rsidRDefault="00A04389" w:rsidP="008625BC">
            <w:pPr>
              <w:spacing w:line="360" w:lineRule="exact"/>
              <w:rPr>
                <w:color w:val="A6A6A6" w:themeColor="background1" w:themeShade="A6"/>
              </w:rPr>
            </w:pPr>
          </w:p>
        </w:tc>
      </w:tr>
      <w:tr w:rsidR="00A04389" w14:paraId="043078AB" w14:textId="77777777" w:rsidTr="00B74C63">
        <w:trPr>
          <w:trHeight w:val="1134"/>
        </w:trPr>
        <w:tc>
          <w:tcPr>
            <w:tcW w:w="1925" w:type="dxa"/>
            <w:vMerge w:val="restart"/>
            <w:vAlign w:val="center"/>
          </w:tcPr>
          <w:p w14:paraId="143BCA46" w14:textId="77777777" w:rsidR="00A04389" w:rsidRPr="001F365F" w:rsidRDefault="00A04389" w:rsidP="00B74C63">
            <w:pPr>
              <w:jc w:val="center"/>
            </w:pPr>
            <w:r w:rsidRPr="001F365F">
              <w:rPr>
                <w:rFonts w:hint="eastAsia"/>
              </w:rPr>
              <w:t>発災に備えた</w:t>
            </w:r>
          </w:p>
          <w:p w14:paraId="54CB93CE" w14:textId="77777777" w:rsidR="00A04389" w:rsidRPr="001F365F" w:rsidRDefault="00A04389" w:rsidP="00B74C63">
            <w:pPr>
              <w:jc w:val="center"/>
            </w:pPr>
            <w:r w:rsidRPr="001F365F">
              <w:rPr>
                <w:rFonts w:hint="eastAsia"/>
              </w:rPr>
              <w:t>平時からの準備</w:t>
            </w:r>
          </w:p>
        </w:tc>
        <w:tc>
          <w:tcPr>
            <w:tcW w:w="1701" w:type="dxa"/>
            <w:vAlign w:val="center"/>
          </w:tcPr>
          <w:p w14:paraId="20F21E67" w14:textId="77777777" w:rsidR="00A04389" w:rsidRPr="001F365F" w:rsidRDefault="00A04389" w:rsidP="00B74C63">
            <w:pPr>
              <w:jc w:val="center"/>
            </w:pPr>
            <w:r w:rsidRPr="001F365F">
              <w:rPr>
                <w:rFonts w:hint="eastAsia"/>
              </w:rPr>
              <w:t>実施済み</w:t>
            </w:r>
          </w:p>
        </w:tc>
        <w:tc>
          <w:tcPr>
            <w:tcW w:w="9923" w:type="dxa"/>
          </w:tcPr>
          <w:p w14:paraId="038523B9" w14:textId="1F77CE14" w:rsidR="00A04389" w:rsidRPr="008535E8" w:rsidRDefault="00A04389" w:rsidP="008625BC">
            <w:pPr>
              <w:spacing w:line="360" w:lineRule="exact"/>
              <w:rPr>
                <w:color w:val="A6A6A6" w:themeColor="background1" w:themeShade="A6"/>
              </w:rPr>
            </w:pPr>
            <w:r>
              <w:rPr>
                <w:rFonts w:hint="eastAsia"/>
                <w:color w:val="A6A6A6" w:themeColor="background1" w:themeShade="A6"/>
              </w:rPr>
              <w:t>（例）</w:t>
            </w:r>
            <w:r w:rsidR="008D4142">
              <w:rPr>
                <w:rFonts w:hint="eastAsia"/>
                <w:color w:val="A6A6A6" w:themeColor="background1" w:themeShade="A6"/>
              </w:rPr>
              <w:t>・職員が指示を受けずとも判断できる参集ルールや</w:t>
            </w:r>
            <w:r w:rsidR="008535E8">
              <w:rPr>
                <w:rFonts w:hint="eastAsia"/>
                <w:color w:val="A6A6A6" w:themeColor="background1" w:themeShade="A6"/>
              </w:rPr>
              <w:t>安否確認情報の共有ルールを定める。</w:t>
            </w:r>
          </w:p>
          <w:p w14:paraId="232CAE89" w14:textId="346EA6FA" w:rsidR="00E15E7F" w:rsidRDefault="00F65153" w:rsidP="008625BC">
            <w:pPr>
              <w:spacing w:line="360" w:lineRule="exact"/>
              <w:rPr>
                <w:color w:val="A6A6A6" w:themeColor="background1" w:themeShade="A6"/>
              </w:rPr>
            </w:pPr>
            <w:r>
              <w:rPr>
                <w:rFonts w:hint="eastAsia"/>
                <w:color w:val="A6A6A6" w:themeColor="background1" w:themeShade="A6"/>
              </w:rPr>
              <w:t>・災害時に情報を得る手段を複数確保している。</w:t>
            </w:r>
          </w:p>
        </w:tc>
      </w:tr>
      <w:tr w:rsidR="00A04389" w14:paraId="135296B1" w14:textId="77777777" w:rsidTr="00B74C63">
        <w:trPr>
          <w:trHeight w:val="1134"/>
        </w:trPr>
        <w:tc>
          <w:tcPr>
            <w:tcW w:w="1925" w:type="dxa"/>
            <w:vMerge/>
            <w:vAlign w:val="center"/>
          </w:tcPr>
          <w:p w14:paraId="5291E2C1" w14:textId="77777777" w:rsidR="00A04389" w:rsidRPr="001F365F" w:rsidRDefault="00A04389" w:rsidP="00B74C63">
            <w:pPr>
              <w:jc w:val="center"/>
            </w:pPr>
          </w:p>
        </w:tc>
        <w:tc>
          <w:tcPr>
            <w:tcW w:w="1701" w:type="dxa"/>
            <w:vAlign w:val="center"/>
          </w:tcPr>
          <w:p w14:paraId="41B4ED84" w14:textId="77777777" w:rsidR="00A04389" w:rsidRPr="001F365F" w:rsidRDefault="00A04389" w:rsidP="00B74C63">
            <w:pPr>
              <w:jc w:val="center"/>
            </w:pPr>
            <w:r w:rsidRPr="001F365F">
              <w:rPr>
                <w:rFonts w:hint="eastAsia"/>
              </w:rPr>
              <w:t>今後実施</w:t>
            </w:r>
          </w:p>
        </w:tc>
        <w:tc>
          <w:tcPr>
            <w:tcW w:w="9923" w:type="dxa"/>
          </w:tcPr>
          <w:p w14:paraId="1B540B79" w14:textId="6015249D" w:rsidR="00AB752E" w:rsidRDefault="00A04389" w:rsidP="00357C3C">
            <w:pPr>
              <w:spacing w:line="360" w:lineRule="exact"/>
              <w:rPr>
                <w:color w:val="A6A6A6" w:themeColor="background1" w:themeShade="A6"/>
              </w:rPr>
            </w:pPr>
            <w:r>
              <w:rPr>
                <w:rFonts w:hint="eastAsia"/>
                <w:color w:val="A6A6A6" w:themeColor="background1" w:themeShade="A6"/>
              </w:rPr>
              <w:t>（例）</w:t>
            </w:r>
            <w:r w:rsidR="00AB752E">
              <w:rPr>
                <w:rFonts w:hint="eastAsia"/>
                <w:color w:val="A6A6A6" w:themeColor="background1" w:themeShade="A6"/>
              </w:rPr>
              <w:t>・緊急コール対応のためのサブキャリアを用意する。</w:t>
            </w:r>
            <w:r w:rsidR="00266F76">
              <w:rPr>
                <w:rFonts w:hint="eastAsia"/>
                <w:color w:val="A6A6A6" w:themeColor="background1" w:themeShade="A6"/>
              </w:rPr>
              <w:t>＜○年○月までに＞</w:t>
            </w:r>
          </w:p>
          <w:p w14:paraId="0EB55301" w14:textId="624E6D13" w:rsidR="00357C3C" w:rsidRDefault="00357C3C" w:rsidP="00357C3C">
            <w:pPr>
              <w:spacing w:line="360" w:lineRule="exact"/>
              <w:rPr>
                <w:color w:val="A6A6A6" w:themeColor="background1" w:themeShade="A6"/>
              </w:rPr>
            </w:pPr>
            <w:r>
              <w:rPr>
                <w:rFonts w:hint="eastAsia"/>
                <w:color w:val="A6A6A6" w:themeColor="background1" w:themeShade="A6"/>
              </w:rPr>
              <w:t>・患者に、災害時等に診療所と連絡がとれない場合の対応法について定期的に周知する。</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p w14:paraId="48BCF011" w14:textId="14089E83" w:rsidR="00F65153" w:rsidRDefault="00D82FD3" w:rsidP="008625BC">
            <w:pPr>
              <w:spacing w:line="360" w:lineRule="exact"/>
              <w:rPr>
                <w:color w:val="A6A6A6" w:themeColor="background1" w:themeShade="A6"/>
              </w:rPr>
            </w:pPr>
            <w:r>
              <w:rPr>
                <w:rFonts w:hint="eastAsia"/>
                <w:color w:val="A6A6A6" w:themeColor="background1" w:themeShade="A6"/>
              </w:rPr>
              <w:t>・地域の連携する機関（訪問看護ステーション</w:t>
            </w:r>
            <w:r w:rsidR="002372D4">
              <w:rPr>
                <w:rFonts w:hint="eastAsia"/>
                <w:color w:val="A6A6A6" w:themeColor="background1" w:themeShade="A6"/>
              </w:rPr>
              <w:t>、居宅介護支援事業所</w:t>
            </w:r>
            <w:r>
              <w:rPr>
                <w:rFonts w:hint="eastAsia"/>
                <w:color w:val="A6A6A6" w:themeColor="background1" w:themeShade="A6"/>
              </w:rPr>
              <w:t>、災害</w:t>
            </w:r>
            <w:r w:rsidR="008C25A1">
              <w:rPr>
                <w:rFonts w:hint="eastAsia"/>
                <w:color w:val="A6A6A6" w:themeColor="background1" w:themeShade="A6"/>
              </w:rPr>
              <w:t>拠点</w:t>
            </w:r>
            <w:r>
              <w:rPr>
                <w:rFonts w:hint="eastAsia"/>
                <w:color w:val="A6A6A6" w:themeColor="background1" w:themeShade="A6"/>
              </w:rPr>
              <w:t>病院</w:t>
            </w:r>
            <w:r w:rsidR="002372D4">
              <w:rPr>
                <w:rFonts w:hint="eastAsia"/>
                <w:color w:val="A6A6A6" w:themeColor="background1" w:themeShade="A6"/>
              </w:rPr>
              <w:t>）との連携方法を確認する。</w:t>
            </w:r>
            <w:r w:rsidR="00266F76">
              <w:rPr>
                <w:rFonts w:hint="eastAsia"/>
                <w:color w:val="A6A6A6" w:themeColor="background1" w:themeShade="A6"/>
              </w:rPr>
              <w:t>＜○年○月までに＞</w:t>
            </w:r>
          </w:p>
        </w:tc>
      </w:tr>
    </w:tbl>
    <w:p w14:paraId="7C967345" w14:textId="77777777" w:rsidR="00B77ED5" w:rsidRPr="009D66E0" w:rsidRDefault="00B77ED5" w:rsidP="00B77ED5"/>
    <w:p w14:paraId="034D61A5" w14:textId="77777777" w:rsidR="00364E6E" w:rsidRDefault="00364E6E">
      <w:pPr>
        <w:widowControl/>
        <w:spacing w:line="240" w:lineRule="auto"/>
        <w:rPr>
          <w:rFonts w:asciiTheme="majorHAnsi" w:hAnsiTheme="majorHAnsi" w:cstheme="majorBidi"/>
          <w:color w:val="000000" w:themeColor="text1"/>
        </w:rPr>
      </w:pPr>
      <w:r>
        <w:br w:type="page"/>
      </w:r>
    </w:p>
    <w:p w14:paraId="166BBDDA" w14:textId="0378D94F" w:rsidR="006D38B2" w:rsidRPr="00891848" w:rsidRDefault="00683A94" w:rsidP="008625BC">
      <w:pPr>
        <w:pStyle w:val="3"/>
        <w:spacing w:line="360" w:lineRule="exact"/>
        <w:ind w:right="240"/>
      </w:pPr>
      <w:r>
        <w:rPr>
          <w:rFonts w:hint="eastAsia"/>
        </w:rPr>
        <w:lastRenderedPageBreak/>
        <w:t>３</w:t>
      </w:r>
      <w:r w:rsidR="006D38B2">
        <w:rPr>
          <w:rFonts w:hint="eastAsia"/>
        </w:rPr>
        <w:t>－２－</w:t>
      </w:r>
      <w:r w:rsidR="00885ACD">
        <w:rPr>
          <w:rFonts w:hint="eastAsia"/>
        </w:rPr>
        <w:t>４</w:t>
      </w:r>
      <w:r w:rsidR="006D38B2">
        <w:rPr>
          <w:rFonts w:hint="eastAsia"/>
        </w:rPr>
        <w:t>．</w:t>
      </w:r>
      <w:r w:rsidR="00D03C87">
        <w:rPr>
          <w:rFonts w:hint="eastAsia"/>
        </w:rPr>
        <w:t>物流停止・移動</w:t>
      </w:r>
      <w:r w:rsidR="00885ACD">
        <w:rPr>
          <w:rFonts w:hint="eastAsia"/>
        </w:rPr>
        <w:t>困難な場合（</w:t>
      </w:r>
      <w:r w:rsidR="006D38B2">
        <w:rPr>
          <w:rFonts w:hint="eastAsia"/>
        </w:rPr>
        <w:t>道路・交通の遮断</w:t>
      </w:r>
      <w:r w:rsidR="00885ACD">
        <w:rPr>
          <w:rFonts w:hint="eastAsia"/>
        </w:rPr>
        <w:t>を想定）</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271FAE30" w14:textId="77777777" w:rsidTr="00A43954">
        <w:trPr>
          <w:trHeight w:val="1417"/>
        </w:trPr>
        <w:tc>
          <w:tcPr>
            <w:tcW w:w="3626" w:type="dxa"/>
            <w:gridSpan w:val="2"/>
            <w:vAlign w:val="center"/>
          </w:tcPr>
          <w:p w14:paraId="3E5F1037" w14:textId="77777777" w:rsidR="006D38B2" w:rsidRPr="001F365F" w:rsidRDefault="006D38B2" w:rsidP="00A43954">
            <w:pPr>
              <w:jc w:val="center"/>
            </w:pPr>
            <w:r w:rsidRPr="001F365F">
              <w:rPr>
                <w:rFonts w:hint="eastAsia"/>
              </w:rPr>
              <w:t>特に継続困難な業務</w:t>
            </w:r>
          </w:p>
          <w:p w14:paraId="5FFDD469" w14:textId="77777777" w:rsidR="006D38B2" w:rsidRPr="001F365F" w:rsidRDefault="006D38B2" w:rsidP="00A43954">
            <w:pPr>
              <w:jc w:val="center"/>
            </w:pPr>
            <w:r w:rsidRPr="001F365F">
              <w:rPr>
                <w:rFonts w:hint="eastAsia"/>
              </w:rPr>
              <w:t>（優先的に対応を要する業務）</w:t>
            </w:r>
          </w:p>
        </w:tc>
        <w:tc>
          <w:tcPr>
            <w:tcW w:w="9923" w:type="dxa"/>
          </w:tcPr>
          <w:p w14:paraId="6B04FD18" w14:textId="508AA313" w:rsidR="0067573C" w:rsidRDefault="006D38B2" w:rsidP="00A43954">
            <w:pPr>
              <w:rPr>
                <w:color w:val="A6A6A6" w:themeColor="background1" w:themeShade="A6"/>
              </w:rPr>
            </w:pPr>
            <w:r>
              <w:rPr>
                <w:rFonts w:hint="eastAsia"/>
                <w:color w:val="A6A6A6" w:themeColor="background1" w:themeShade="A6"/>
              </w:rPr>
              <w:t>（例）</w:t>
            </w:r>
            <w:r w:rsidR="0067573C">
              <w:rPr>
                <w:rFonts w:hint="eastAsia"/>
                <w:color w:val="A6A6A6" w:themeColor="background1" w:themeShade="A6"/>
              </w:rPr>
              <w:t>・医薬品、医療材料、衛生材料等の補充</w:t>
            </w:r>
          </w:p>
          <w:p w14:paraId="2A38BF22" w14:textId="77777777" w:rsidR="00B73111" w:rsidRDefault="00683A3B" w:rsidP="006344A4">
            <w:pPr>
              <w:rPr>
                <w:color w:val="A6A6A6" w:themeColor="background1" w:themeShade="A6"/>
              </w:rPr>
            </w:pPr>
            <w:r>
              <w:rPr>
                <w:rFonts w:hint="eastAsia"/>
                <w:color w:val="A6A6A6" w:themeColor="background1" w:themeShade="A6"/>
              </w:rPr>
              <w:t>・検体検査の回収</w:t>
            </w:r>
            <w:r w:rsidR="006344A4">
              <w:rPr>
                <w:rFonts w:hint="eastAsia"/>
                <w:color w:val="A6A6A6" w:themeColor="background1" w:themeShade="A6"/>
              </w:rPr>
              <w:t xml:space="preserve">　　</w:t>
            </w:r>
          </w:p>
          <w:p w14:paraId="26C67914" w14:textId="51B1B9FB" w:rsidR="006344A4" w:rsidRDefault="006344A4" w:rsidP="006344A4">
            <w:pPr>
              <w:rPr>
                <w:color w:val="A6A6A6" w:themeColor="background1" w:themeShade="A6"/>
              </w:rPr>
            </w:pPr>
            <w:r>
              <w:rPr>
                <w:rFonts w:hint="eastAsia"/>
                <w:color w:val="A6A6A6" w:themeColor="background1" w:themeShade="A6"/>
              </w:rPr>
              <w:t>・職員の通勤</w:t>
            </w:r>
          </w:p>
        </w:tc>
      </w:tr>
      <w:tr w:rsidR="006D38B2" w14:paraId="685841DB" w14:textId="77777777" w:rsidTr="00A43954">
        <w:trPr>
          <w:trHeight w:val="1417"/>
        </w:trPr>
        <w:tc>
          <w:tcPr>
            <w:tcW w:w="3626" w:type="dxa"/>
            <w:gridSpan w:val="2"/>
            <w:vAlign w:val="center"/>
          </w:tcPr>
          <w:p w14:paraId="056A2A94" w14:textId="77777777" w:rsidR="006D38B2" w:rsidRPr="001F365F" w:rsidRDefault="006D38B2" w:rsidP="00A43954">
            <w:pPr>
              <w:jc w:val="center"/>
            </w:pPr>
            <w:r w:rsidRPr="001F365F">
              <w:rPr>
                <w:rFonts w:hint="eastAsia"/>
              </w:rPr>
              <w:t>発生時の対応</w:t>
            </w:r>
          </w:p>
        </w:tc>
        <w:tc>
          <w:tcPr>
            <w:tcW w:w="9923" w:type="dxa"/>
          </w:tcPr>
          <w:p w14:paraId="54F019A6" w14:textId="7B0A2715" w:rsidR="006D38B2" w:rsidRDefault="006D38B2" w:rsidP="00A43954">
            <w:pPr>
              <w:rPr>
                <w:color w:val="A6A6A6" w:themeColor="background1" w:themeShade="A6"/>
              </w:rPr>
            </w:pPr>
            <w:r>
              <w:rPr>
                <w:rFonts w:hint="eastAsia"/>
                <w:color w:val="A6A6A6" w:themeColor="background1" w:themeShade="A6"/>
              </w:rPr>
              <w:t>（例）</w:t>
            </w:r>
            <w:r w:rsidR="00893EB5">
              <w:rPr>
                <w:rFonts w:hint="eastAsia"/>
                <w:color w:val="A6A6A6" w:themeColor="background1" w:themeShade="A6"/>
              </w:rPr>
              <w:t>・</w:t>
            </w:r>
            <w:r w:rsidR="006A2DD4">
              <w:rPr>
                <w:rFonts w:hint="eastAsia"/>
                <w:color w:val="A6A6A6" w:themeColor="background1" w:themeShade="A6"/>
              </w:rPr>
              <w:t>医療用麻薬、注射薬、</w:t>
            </w:r>
            <w:r w:rsidR="00EB0030">
              <w:rPr>
                <w:rFonts w:hint="eastAsia"/>
                <w:color w:val="A6A6A6" w:themeColor="background1" w:themeShade="A6"/>
              </w:rPr>
              <w:t>注射・点滴に必要な医療材料、消毒液、個人防護具等の在庫を把握する。</w:t>
            </w:r>
          </w:p>
          <w:p w14:paraId="26C88DE6" w14:textId="77777777" w:rsidR="006D38B2" w:rsidRDefault="00147D30" w:rsidP="00A43954">
            <w:pPr>
              <w:rPr>
                <w:color w:val="A6A6A6" w:themeColor="background1" w:themeShade="A6"/>
              </w:rPr>
            </w:pPr>
            <w:r>
              <w:rPr>
                <w:rFonts w:hint="eastAsia"/>
                <w:color w:val="A6A6A6" w:themeColor="background1" w:themeShade="A6"/>
              </w:rPr>
              <w:t>・非緊急の検査や投薬は中止する。</w:t>
            </w:r>
          </w:p>
          <w:p w14:paraId="2E720C8D" w14:textId="2586107E" w:rsidR="00664E53" w:rsidRDefault="00664E53" w:rsidP="00A43954">
            <w:pPr>
              <w:rPr>
                <w:color w:val="A6A6A6" w:themeColor="background1" w:themeShade="A6"/>
              </w:rPr>
            </w:pPr>
            <w:r>
              <w:rPr>
                <w:rFonts w:hint="eastAsia"/>
                <w:color w:val="A6A6A6" w:themeColor="background1" w:themeShade="A6"/>
              </w:rPr>
              <w:t>・ディスポ資材のうち安全に使えるものについては、ふだんより交換頻度を落とす（マスクや吸引チューブ）</w:t>
            </w:r>
          </w:p>
        </w:tc>
      </w:tr>
      <w:tr w:rsidR="006D38B2" w14:paraId="49BBF85A" w14:textId="77777777" w:rsidTr="00A43954">
        <w:trPr>
          <w:trHeight w:val="1417"/>
        </w:trPr>
        <w:tc>
          <w:tcPr>
            <w:tcW w:w="3626" w:type="dxa"/>
            <w:gridSpan w:val="2"/>
            <w:vAlign w:val="center"/>
          </w:tcPr>
          <w:p w14:paraId="1CE35716" w14:textId="77777777" w:rsidR="006D38B2" w:rsidRPr="001F365F" w:rsidRDefault="006D38B2" w:rsidP="00A43954">
            <w:pPr>
              <w:jc w:val="center"/>
            </w:pPr>
            <w:r w:rsidRPr="001F365F">
              <w:rPr>
                <w:rFonts w:hint="eastAsia"/>
              </w:rPr>
              <w:t>業務を実施できない</w:t>
            </w:r>
          </w:p>
          <w:p w14:paraId="5890A961" w14:textId="77777777" w:rsidR="006D38B2" w:rsidRPr="001F365F" w:rsidRDefault="006D38B2" w:rsidP="00A43954">
            <w:pPr>
              <w:jc w:val="center"/>
            </w:pPr>
            <w:r w:rsidRPr="001F365F">
              <w:rPr>
                <w:rFonts w:hint="eastAsia"/>
              </w:rPr>
              <w:t>場合の代替策</w:t>
            </w:r>
          </w:p>
          <w:p w14:paraId="40BEC588" w14:textId="77777777" w:rsidR="006D38B2" w:rsidRPr="001F365F" w:rsidRDefault="006D38B2" w:rsidP="00A43954">
            <w:pPr>
              <w:jc w:val="center"/>
            </w:pPr>
            <w:r w:rsidRPr="001F365F">
              <w:rPr>
                <w:rFonts w:hint="eastAsia"/>
              </w:rPr>
              <w:t>（他機関との連携等）</w:t>
            </w:r>
          </w:p>
        </w:tc>
        <w:tc>
          <w:tcPr>
            <w:tcW w:w="9923" w:type="dxa"/>
          </w:tcPr>
          <w:p w14:paraId="71ACBD55" w14:textId="4E884B67" w:rsidR="006D38B2" w:rsidRDefault="006D38B2" w:rsidP="00A43954">
            <w:pPr>
              <w:rPr>
                <w:color w:val="A6A6A6" w:themeColor="background1" w:themeShade="A6"/>
              </w:rPr>
            </w:pPr>
            <w:r>
              <w:rPr>
                <w:rFonts w:hint="eastAsia"/>
                <w:color w:val="A6A6A6" w:themeColor="background1" w:themeShade="A6"/>
              </w:rPr>
              <w:t>（例）</w:t>
            </w:r>
            <w:r w:rsidR="007903AB">
              <w:rPr>
                <w:rFonts w:hint="eastAsia"/>
                <w:color w:val="A6A6A6" w:themeColor="background1" w:themeShade="A6"/>
              </w:rPr>
              <w:t>・</w:t>
            </w:r>
            <w:r w:rsidR="00F900BC">
              <w:rPr>
                <w:rFonts w:hint="eastAsia"/>
                <w:color w:val="A6A6A6" w:themeColor="background1" w:themeShade="A6"/>
              </w:rPr>
              <w:t>代替可能な用具は日用品等により代替する（ＰＰＥ→サイズの大きいゴミ袋等）</w:t>
            </w:r>
          </w:p>
          <w:p w14:paraId="0AE8584C" w14:textId="2CD73BEC" w:rsidR="006D38B2" w:rsidRDefault="00CE7D4C" w:rsidP="00A43954">
            <w:pPr>
              <w:rPr>
                <w:color w:val="A6A6A6" w:themeColor="background1" w:themeShade="A6"/>
              </w:rPr>
            </w:pPr>
            <w:r>
              <w:rPr>
                <w:rFonts w:hint="eastAsia"/>
                <w:color w:val="A6A6A6" w:themeColor="background1" w:themeShade="A6"/>
              </w:rPr>
              <w:t>・近隣薬局や医療機関と協力し、機材や医薬品の確保。長期にわたり地域全体で確保が難しい見込みであれば、</w:t>
            </w:r>
            <w:r w:rsidR="00F90B76">
              <w:rPr>
                <w:rFonts w:hint="eastAsia"/>
                <w:color w:val="A6A6A6" w:themeColor="background1" w:themeShade="A6"/>
              </w:rPr>
              <w:t>より広域での対応</w:t>
            </w:r>
            <w:r w:rsidR="00360606">
              <w:rPr>
                <w:rFonts w:hint="eastAsia"/>
                <w:color w:val="A6A6A6" w:themeColor="background1" w:themeShade="A6"/>
              </w:rPr>
              <w:t>を念頭に</w:t>
            </w:r>
            <w:r w:rsidR="00F90B76">
              <w:rPr>
                <w:rFonts w:hint="eastAsia"/>
                <w:color w:val="A6A6A6" w:themeColor="background1" w:themeShade="A6"/>
              </w:rPr>
              <w:t>、診療依頼</w:t>
            </w:r>
            <w:r w:rsidR="004A45E5">
              <w:rPr>
                <w:rFonts w:hint="eastAsia"/>
                <w:color w:val="A6A6A6" w:themeColor="background1" w:themeShade="A6"/>
              </w:rPr>
              <w:t>等</w:t>
            </w:r>
            <w:r w:rsidR="00360606">
              <w:rPr>
                <w:rFonts w:hint="eastAsia"/>
                <w:color w:val="A6A6A6" w:themeColor="background1" w:themeShade="A6"/>
              </w:rPr>
              <w:t>を行う。</w:t>
            </w:r>
          </w:p>
          <w:p w14:paraId="0E901D2D" w14:textId="4F8A454B" w:rsidR="008C25A1" w:rsidRDefault="008C25A1" w:rsidP="00A43954">
            <w:pPr>
              <w:rPr>
                <w:color w:val="A6A6A6" w:themeColor="background1" w:themeShade="A6"/>
              </w:rPr>
            </w:pPr>
            <w:r>
              <w:rPr>
                <w:rFonts w:hint="eastAsia"/>
                <w:color w:val="A6A6A6" w:themeColor="background1" w:themeShade="A6"/>
              </w:rPr>
              <w:t>・</w:t>
            </w:r>
            <w:r w:rsidRPr="008F17D2">
              <w:rPr>
                <w:color w:val="A6A6A6" w:themeColor="background1" w:themeShade="A6"/>
              </w:rPr>
              <w:t>診療継続が困難となった場合</w:t>
            </w:r>
            <w:r>
              <w:rPr>
                <w:rFonts w:hint="eastAsia"/>
                <w:color w:val="A6A6A6" w:themeColor="background1" w:themeShade="A6"/>
              </w:rPr>
              <w:t>は</w:t>
            </w:r>
            <w:r w:rsidRPr="008F17D2">
              <w:rPr>
                <w:color w:val="A6A6A6" w:themeColor="background1" w:themeShade="A6"/>
              </w:rPr>
              <w:t>、</w:t>
            </w:r>
            <w:r>
              <w:rPr>
                <w:rFonts w:hint="eastAsia"/>
                <w:color w:val="A6A6A6" w:themeColor="background1" w:themeShade="A6"/>
              </w:rPr>
              <w:t>（次のような対応のうち、とりうるパターンについて記載する。）例：</w:t>
            </w:r>
            <w:r w:rsidRPr="008F17D2">
              <w:rPr>
                <w:color w:val="A6A6A6" w:themeColor="background1" w:themeShade="A6"/>
              </w:rPr>
              <w:t>①</w:t>
            </w:r>
            <w:r w:rsidRPr="008F17D2">
              <w:rPr>
                <w:color w:val="A6A6A6" w:themeColor="background1" w:themeShade="A6"/>
              </w:rPr>
              <w:t>緊急往診のみ等の縮小診療を継続する</w:t>
            </w:r>
            <w:r>
              <w:rPr>
                <w:rFonts w:hint="eastAsia"/>
                <w:color w:val="A6A6A6" w:themeColor="background1" w:themeShade="A6"/>
              </w:rPr>
              <w:t>。</w:t>
            </w:r>
            <w:r w:rsidRPr="008F17D2">
              <w:rPr>
                <w:color w:val="A6A6A6" w:themeColor="background1" w:themeShade="A6"/>
              </w:rPr>
              <w:t>②</w:t>
            </w:r>
            <w:r w:rsidRPr="008F17D2">
              <w:rPr>
                <w:color w:val="A6A6A6" w:themeColor="background1" w:themeShade="A6"/>
              </w:rPr>
              <w:t>他医療機関へ患者を引き継ぐ</w:t>
            </w:r>
            <w:r>
              <w:rPr>
                <w:rFonts w:hint="eastAsia"/>
                <w:color w:val="A6A6A6" w:themeColor="background1" w:themeShade="A6"/>
              </w:rPr>
              <w:t>。</w:t>
            </w:r>
            <w:r w:rsidRPr="008F17D2">
              <w:rPr>
                <w:color w:val="A6A6A6" w:themeColor="background1" w:themeShade="A6"/>
              </w:rPr>
              <w:t>③</w:t>
            </w:r>
            <w:r w:rsidRPr="008F17D2">
              <w:rPr>
                <w:color w:val="A6A6A6" w:themeColor="background1" w:themeShade="A6"/>
              </w:rPr>
              <w:t>避難所や救護所等における地域医療支援に移行す</w:t>
            </w:r>
            <w:r>
              <w:rPr>
                <w:rFonts w:hint="eastAsia"/>
                <w:color w:val="A6A6A6" w:themeColor="background1" w:themeShade="A6"/>
              </w:rPr>
              <w:t>る。</w:t>
            </w:r>
          </w:p>
        </w:tc>
      </w:tr>
      <w:tr w:rsidR="006D38B2" w14:paraId="703D9340" w14:textId="77777777" w:rsidTr="00A43954">
        <w:trPr>
          <w:trHeight w:val="1134"/>
        </w:trPr>
        <w:tc>
          <w:tcPr>
            <w:tcW w:w="1925" w:type="dxa"/>
            <w:vMerge w:val="restart"/>
            <w:vAlign w:val="center"/>
          </w:tcPr>
          <w:p w14:paraId="4B336697" w14:textId="77777777" w:rsidR="006D38B2" w:rsidRPr="001F365F" w:rsidRDefault="006D38B2" w:rsidP="00A43954">
            <w:pPr>
              <w:jc w:val="center"/>
            </w:pPr>
            <w:r w:rsidRPr="001F365F">
              <w:rPr>
                <w:rFonts w:hint="eastAsia"/>
              </w:rPr>
              <w:t>発災に備えた</w:t>
            </w:r>
          </w:p>
          <w:p w14:paraId="0DF39D27" w14:textId="77777777" w:rsidR="006D38B2" w:rsidRPr="001F365F" w:rsidRDefault="006D38B2" w:rsidP="00A43954">
            <w:pPr>
              <w:jc w:val="center"/>
            </w:pPr>
            <w:r w:rsidRPr="001F365F">
              <w:rPr>
                <w:rFonts w:hint="eastAsia"/>
              </w:rPr>
              <w:t>平時からの準備</w:t>
            </w:r>
          </w:p>
        </w:tc>
        <w:tc>
          <w:tcPr>
            <w:tcW w:w="1701" w:type="dxa"/>
            <w:vAlign w:val="center"/>
          </w:tcPr>
          <w:p w14:paraId="55E0A307" w14:textId="77777777" w:rsidR="006D38B2" w:rsidRPr="001F365F" w:rsidRDefault="006D38B2" w:rsidP="00A43954">
            <w:pPr>
              <w:jc w:val="center"/>
            </w:pPr>
            <w:r w:rsidRPr="001F365F">
              <w:rPr>
                <w:rFonts w:hint="eastAsia"/>
              </w:rPr>
              <w:t>実施済み</w:t>
            </w:r>
          </w:p>
        </w:tc>
        <w:tc>
          <w:tcPr>
            <w:tcW w:w="9923" w:type="dxa"/>
          </w:tcPr>
          <w:p w14:paraId="25DB36C9" w14:textId="00F4626E" w:rsidR="006D38B2" w:rsidRDefault="006D38B2" w:rsidP="00A43954">
            <w:pPr>
              <w:rPr>
                <w:color w:val="A6A6A6" w:themeColor="background1" w:themeShade="A6"/>
              </w:rPr>
            </w:pPr>
            <w:r>
              <w:rPr>
                <w:rFonts w:hint="eastAsia"/>
                <w:color w:val="A6A6A6" w:themeColor="background1" w:themeShade="A6"/>
              </w:rPr>
              <w:t>（例）</w:t>
            </w:r>
            <w:r w:rsidR="00147D30">
              <w:rPr>
                <w:rFonts w:hint="eastAsia"/>
                <w:color w:val="A6A6A6" w:themeColor="background1" w:themeShade="A6"/>
              </w:rPr>
              <w:t>・平時より生命に関わる薬剤や機器</w:t>
            </w:r>
            <w:r w:rsidR="00DB08ED">
              <w:rPr>
                <w:rFonts w:hint="eastAsia"/>
                <w:color w:val="A6A6A6" w:themeColor="background1" w:themeShade="A6"/>
              </w:rPr>
              <w:t>は</w:t>
            </w:r>
            <w:r w:rsidR="00147D30">
              <w:rPr>
                <w:rFonts w:hint="eastAsia"/>
                <w:color w:val="A6A6A6" w:themeColor="background1" w:themeShade="A6"/>
              </w:rPr>
              <w:t>余裕を持って</w:t>
            </w:r>
            <w:r w:rsidR="004B732B">
              <w:rPr>
                <w:rFonts w:hint="eastAsia"/>
                <w:color w:val="A6A6A6" w:themeColor="background1" w:themeShade="A6"/>
              </w:rPr>
              <w:t>処方する。</w:t>
            </w:r>
          </w:p>
          <w:p w14:paraId="7CB6D9E4" w14:textId="451793E9" w:rsidR="006D38B2" w:rsidRDefault="00D03C87" w:rsidP="00A43954">
            <w:pPr>
              <w:rPr>
                <w:color w:val="A6A6A6" w:themeColor="background1" w:themeShade="A6"/>
              </w:rPr>
            </w:pPr>
            <w:r>
              <w:rPr>
                <w:rFonts w:hint="eastAsia"/>
                <w:color w:val="A6A6A6" w:themeColor="background1" w:themeShade="A6"/>
              </w:rPr>
              <w:t>・職員が診療所で寝泊まりする際の３日分の食料・簡易トイレ・寝具等</w:t>
            </w:r>
            <w:r w:rsidR="00DB08ED">
              <w:rPr>
                <w:rFonts w:hint="eastAsia"/>
                <w:color w:val="A6A6A6" w:themeColor="background1" w:themeShade="A6"/>
              </w:rPr>
              <w:t>を</w:t>
            </w:r>
            <w:r>
              <w:rPr>
                <w:rFonts w:hint="eastAsia"/>
                <w:color w:val="A6A6A6" w:themeColor="background1" w:themeShade="A6"/>
              </w:rPr>
              <w:t>備蓄</w:t>
            </w:r>
            <w:r w:rsidR="00147D30">
              <w:rPr>
                <w:rFonts w:hint="eastAsia"/>
                <w:color w:val="A6A6A6" w:themeColor="background1" w:themeShade="A6"/>
              </w:rPr>
              <w:t>する。</w:t>
            </w:r>
          </w:p>
          <w:p w14:paraId="30EC31C1" w14:textId="55320A4D" w:rsidR="00D03C87" w:rsidRDefault="00D03C87" w:rsidP="00A43954">
            <w:pPr>
              <w:rPr>
                <w:color w:val="A6A6A6" w:themeColor="background1" w:themeShade="A6"/>
              </w:rPr>
            </w:pPr>
            <w:r>
              <w:rPr>
                <w:rFonts w:hint="eastAsia"/>
                <w:color w:val="A6A6A6" w:themeColor="background1" w:themeShade="A6"/>
              </w:rPr>
              <w:t>・必要な衛生材料等の</w:t>
            </w:r>
            <w:r w:rsidR="00126B7A">
              <w:rPr>
                <w:rFonts w:hint="eastAsia"/>
                <w:color w:val="A6A6A6" w:themeColor="background1" w:themeShade="A6"/>
              </w:rPr>
              <w:t>一定の</w:t>
            </w:r>
            <w:r>
              <w:rPr>
                <w:rFonts w:hint="eastAsia"/>
                <w:color w:val="A6A6A6" w:themeColor="background1" w:themeShade="A6"/>
              </w:rPr>
              <w:t>在庫確保</w:t>
            </w:r>
            <w:r w:rsidR="00126B7A">
              <w:rPr>
                <w:rFonts w:hint="eastAsia"/>
                <w:color w:val="A6A6A6" w:themeColor="background1" w:themeShade="A6"/>
              </w:rPr>
              <w:t>。</w:t>
            </w:r>
          </w:p>
        </w:tc>
      </w:tr>
      <w:tr w:rsidR="006D38B2" w14:paraId="6B95516D" w14:textId="77777777" w:rsidTr="00A43954">
        <w:trPr>
          <w:trHeight w:val="1134"/>
        </w:trPr>
        <w:tc>
          <w:tcPr>
            <w:tcW w:w="1925" w:type="dxa"/>
            <w:vMerge/>
            <w:vAlign w:val="center"/>
          </w:tcPr>
          <w:p w14:paraId="0546EBCD" w14:textId="77777777" w:rsidR="006D38B2" w:rsidRPr="001F365F" w:rsidRDefault="006D38B2" w:rsidP="00A43954">
            <w:pPr>
              <w:jc w:val="center"/>
            </w:pPr>
          </w:p>
        </w:tc>
        <w:tc>
          <w:tcPr>
            <w:tcW w:w="1701" w:type="dxa"/>
            <w:vAlign w:val="center"/>
          </w:tcPr>
          <w:p w14:paraId="0CD0BA2B" w14:textId="77777777" w:rsidR="006D38B2" w:rsidRPr="001F365F" w:rsidRDefault="006D38B2" w:rsidP="00A43954">
            <w:pPr>
              <w:jc w:val="center"/>
            </w:pPr>
            <w:r w:rsidRPr="001F365F">
              <w:rPr>
                <w:rFonts w:hint="eastAsia"/>
              </w:rPr>
              <w:t>今後実施</w:t>
            </w:r>
          </w:p>
        </w:tc>
        <w:tc>
          <w:tcPr>
            <w:tcW w:w="9923" w:type="dxa"/>
          </w:tcPr>
          <w:p w14:paraId="7C51DCEC" w14:textId="06DE65EF" w:rsidR="006D38B2" w:rsidRDefault="006D38B2" w:rsidP="00A43954">
            <w:pPr>
              <w:rPr>
                <w:color w:val="A6A6A6" w:themeColor="background1" w:themeShade="A6"/>
              </w:rPr>
            </w:pPr>
            <w:r>
              <w:rPr>
                <w:rFonts w:hint="eastAsia"/>
                <w:color w:val="A6A6A6" w:themeColor="background1" w:themeShade="A6"/>
              </w:rPr>
              <w:t>（例）</w:t>
            </w:r>
            <w:r w:rsidR="006344A4">
              <w:rPr>
                <w:rFonts w:hint="eastAsia"/>
                <w:color w:val="A6A6A6" w:themeColor="background1" w:themeShade="A6"/>
              </w:rPr>
              <w:t>・地域の薬局や医療機関と</w:t>
            </w:r>
            <w:r w:rsidR="00126B7A">
              <w:rPr>
                <w:rFonts w:hint="eastAsia"/>
                <w:color w:val="A6A6A6" w:themeColor="background1" w:themeShade="A6"/>
              </w:rPr>
              <w:t>の、非常時の在庫融通などの関係の構築</w:t>
            </w:r>
            <w:r w:rsidR="00266F76">
              <w:rPr>
                <w:rFonts w:hint="eastAsia"/>
                <w:color w:val="A6A6A6" w:themeColor="background1" w:themeShade="A6"/>
              </w:rPr>
              <w:t>＜○年○月までに＞</w:t>
            </w:r>
          </w:p>
        </w:tc>
      </w:tr>
    </w:tbl>
    <w:p w14:paraId="1BE2B23A" w14:textId="77777777" w:rsidR="006D38B2" w:rsidRPr="009D66E0" w:rsidRDefault="006D38B2" w:rsidP="006D38B2"/>
    <w:p w14:paraId="1B5612AA" w14:textId="77777777" w:rsidR="00364E6E" w:rsidRDefault="00364E6E">
      <w:pPr>
        <w:widowControl/>
        <w:spacing w:line="240" w:lineRule="auto"/>
        <w:rPr>
          <w:rFonts w:asciiTheme="majorHAnsi" w:hAnsiTheme="majorHAnsi" w:cstheme="majorBidi"/>
          <w:color w:val="000000" w:themeColor="text1"/>
        </w:rPr>
      </w:pPr>
      <w:r>
        <w:br w:type="page"/>
      </w:r>
    </w:p>
    <w:p w14:paraId="7B684755" w14:textId="3A70C0F8" w:rsidR="006D38B2" w:rsidRPr="00891848" w:rsidRDefault="00683A94" w:rsidP="006D38B2">
      <w:pPr>
        <w:pStyle w:val="3"/>
        <w:ind w:right="240"/>
      </w:pPr>
      <w:r>
        <w:rPr>
          <w:rFonts w:hint="eastAsia"/>
        </w:rPr>
        <w:lastRenderedPageBreak/>
        <w:t>３</w:t>
      </w:r>
      <w:r w:rsidR="006D38B2">
        <w:rPr>
          <w:rFonts w:hint="eastAsia"/>
        </w:rPr>
        <w:t>－２－</w:t>
      </w:r>
      <w:r w:rsidR="003D2430">
        <w:rPr>
          <w:rFonts w:hint="eastAsia"/>
        </w:rPr>
        <w:t>５</w:t>
      </w:r>
      <w:r w:rsidR="006D38B2">
        <w:rPr>
          <w:rFonts w:hint="eastAsia"/>
        </w:rPr>
        <w:t>．</w:t>
      </w:r>
      <w:r w:rsidR="003D2430">
        <w:rPr>
          <w:rFonts w:hint="eastAsia"/>
        </w:rPr>
        <w:t>電子カルテや請求システムが停止している</w:t>
      </w:r>
      <w:r w:rsidR="006D38B2">
        <w:rPr>
          <w:rFonts w:hint="eastAsia"/>
        </w:rPr>
        <w:t>場合</w:t>
      </w:r>
      <w:r w:rsidR="00227F4D">
        <w:rPr>
          <w:rFonts w:hint="eastAsia"/>
        </w:rPr>
        <w:t>（サイバー</w:t>
      </w:r>
      <w:r w:rsidR="00D86271">
        <w:rPr>
          <w:rFonts w:hint="eastAsia"/>
        </w:rPr>
        <w:t>攻撃</w:t>
      </w:r>
      <w:r w:rsidR="00227F4D">
        <w:rPr>
          <w:rFonts w:hint="eastAsia"/>
        </w:rPr>
        <w:t>を含む）</w:t>
      </w:r>
      <w:r w:rsidR="00891848" w:rsidRPr="00B52190">
        <w:rPr>
          <w:rFonts w:hint="eastAsia"/>
          <w:color w:val="FF0000"/>
        </w:rPr>
        <w:t>（以下は一例。簡潔に記載する。）</w:t>
      </w:r>
    </w:p>
    <w:tbl>
      <w:tblPr>
        <w:tblStyle w:val="ac"/>
        <w:tblW w:w="13549" w:type="dxa"/>
        <w:tblInd w:w="279" w:type="dxa"/>
        <w:tblLook w:val="04A0" w:firstRow="1" w:lastRow="0" w:firstColumn="1" w:lastColumn="0" w:noHBand="0" w:noVBand="1"/>
      </w:tblPr>
      <w:tblGrid>
        <w:gridCol w:w="1925"/>
        <w:gridCol w:w="1701"/>
        <w:gridCol w:w="9923"/>
      </w:tblGrid>
      <w:tr w:rsidR="006D38B2" w14:paraId="49B4CDF6" w14:textId="77777777" w:rsidTr="009B43A5">
        <w:trPr>
          <w:trHeight w:val="1417"/>
        </w:trPr>
        <w:tc>
          <w:tcPr>
            <w:tcW w:w="3626" w:type="dxa"/>
            <w:gridSpan w:val="2"/>
            <w:vAlign w:val="center"/>
          </w:tcPr>
          <w:p w14:paraId="6A857978" w14:textId="77777777" w:rsidR="006D38B2" w:rsidRPr="001F365F" w:rsidRDefault="006D38B2" w:rsidP="009B43A5">
            <w:pPr>
              <w:jc w:val="center"/>
            </w:pPr>
            <w:r w:rsidRPr="001F365F">
              <w:rPr>
                <w:rFonts w:hint="eastAsia"/>
              </w:rPr>
              <w:t>特に継続困難な業務</w:t>
            </w:r>
          </w:p>
          <w:p w14:paraId="1D91D886" w14:textId="77777777" w:rsidR="006D38B2" w:rsidRPr="001F365F" w:rsidRDefault="006D38B2" w:rsidP="009B43A5">
            <w:pPr>
              <w:jc w:val="center"/>
            </w:pPr>
            <w:r w:rsidRPr="001F365F">
              <w:rPr>
                <w:rFonts w:hint="eastAsia"/>
              </w:rPr>
              <w:t>（優先的に対応を要する業務）</w:t>
            </w:r>
          </w:p>
        </w:tc>
        <w:tc>
          <w:tcPr>
            <w:tcW w:w="9923" w:type="dxa"/>
          </w:tcPr>
          <w:p w14:paraId="7A536E96" w14:textId="6F0C0FF9" w:rsidR="006D38B2" w:rsidRDefault="006D38B2" w:rsidP="008625BC">
            <w:pPr>
              <w:spacing w:line="360" w:lineRule="exact"/>
              <w:rPr>
                <w:color w:val="A6A6A6" w:themeColor="background1" w:themeShade="A6"/>
              </w:rPr>
            </w:pPr>
            <w:r>
              <w:rPr>
                <w:rFonts w:hint="eastAsia"/>
                <w:color w:val="A6A6A6" w:themeColor="background1" w:themeShade="A6"/>
              </w:rPr>
              <w:t>（例）</w:t>
            </w:r>
            <w:r w:rsidR="00923D6A">
              <w:rPr>
                <w:rFonts w:hint="eastAsia"/>
                <w:color w:val="A6A6A6" w:themeColor="background1" w:themeShade="A6"/>
              </w:rPr>
              <w:t>・</w:t>
            </w:r>
            <w:r w:rsidR="00E32875">
              <w:rPr>
                <w:rFonts w:hint="eastAsia"/>
                <w:color w:val="A6A6A6" w:themeColor="background1" w:themeShade="A6"/>
              </w:rPr>
              <w:t>電子カルテによる</w:t>
            </w:r>
            <w:r w:rsidR="00923D6A">
              <w:rPr>
                <w:rFonts w:hint="eastAsia"/>
                <w:color w:val="A6A6A6" w:themeColor="background1" w:themeShade="A6"/>
              </w:rPr>
              <w:t>患者情報の確認</w:t>
            </w:r>
            <w:r w:rsidR="00E32875">
              <w:rPr>
                <w:rFonts w:hint="eastAsia"/>
                <w:color w:val="A6A6A6" w:themeColor="background1" w:themeShade="A6"/>
              </w:rPr>
              <w:t>、診療録の作成、書類作成、</w:t>
            </w:r>
            <w:r w:rsidR="001D60D6">
              <w:rPr>
                <w:rFonts w:hint="eastAsia"/>
                <w:color w:val="A6A6A6" w:themeColor="background1" w:themeShade="A6"/>
              </w:rPr>
              <w:t>情報共有</w:t>
            </w:r>
          </w:p>
          <w:p w14:paraId="3876EE94" w14:textId="0688F5FB" w:rsidR="00E32875" w:rsidRDefault="00E32875" w:rsidP="008625BC">
            <w:pPr>
              <w:spacing w:line="360" w:lineRule="exact"/>
              <w:rPr>
                <w:color w:val="A6A6A6" w:themeColor="background1" w:themeShade="A6"/>
              </w:rPr>
            </w:pPr>
            <w:r>
              <w:rPr>
                <w:rFonts w:hint="eastAsia"/>
                <w:color w:val="A6A6A6" w:themeColor="background1" w:themeShade="A6"/>
              </w:rPr>
              <w:t>・処方箋発行</w:t>
            </w:r>
          </w:p>
          <w:p w14:paraId="5F473478" w14:textId="7AB92A84" w:rsidR="001A469D" w:rsidRDefault="001A469D" w:rsidP="008625BC">
            <w:pPr>
              <w:spacing w:line="360" w:lineRule="exact"/>
              <w:rPr>
                <w:color w:val="A6A6A6" w:themeColor="background1" w:themeShade="A6"/>
              </w:rPr>
            </w:pPr>
            <w:r>
              <w:rPr>
                <w:rFonts w:hint="eastAsia"/>
                <w:color w:val="A6A6A6" w:themeColor="background1" w:themeShade="A6"/>
              </w:rPr>
              <w:t>・レセプト請求に必要な</w:t>
            </w:r>
            <w:r w:rsidR="00970750">
              <w:rPr>
                <w:rFonts w:hint="eastAsia"/>
                <w:color w:val="A6A6A6" w:themeColor="background1" w:themeShade="A6"/>
              </w:rPr>
              <w:t>医薬品の使用や診療行為の記録</w:t>
            </w:r>
          </w:p>
        </w:tc>
      </w:tr>
      <w:tr w:rsidR="006D38B2" w14:paraId="07BEC123" w14:textId="77777777" w:rsidTr="009B43A5">
        <w:trPr>
          <w:trHeight w:val="1417"/>
        </w:trPr>
        <w:tc>
          <w:tcPr>
            <w:tcW w:w="3626" w:type="dxa"/>
            <w:gridSpan w:val="2"/>
            <w:vAlign w:val="center"/>
          </w:tcPr>
          <w:p w14:paraId="384E4590" w14:textId="77777777" w:rsidR="006D38B2" w:rsidRPr="001F365F" w:rsidRDefault="006D38B2" w:rsidP="009B43A5">
            <w:pPr>
              <w:jc w:val="center"/>
            </w:pPr>
            <w:r w:rsidRPr="001F365F">
              <w:rPr>
                <w:rFonts w:hint="eastAsia"/>
              </w:rPr>
              <w:t>発生時の対応</w:t>
            </w:r>
          </w:p>
        </w:tc>
        <w:tc>
          <w:tcPr>
            <w:tcW w:w="9923" w:type="dxa"/>
          </w:tcPr>
          <w:p w14:paraId="2DCF6E12" w14:textId="4A95B3A1" w:rsidR="006D38B2" w:rsidRDefault="006D38B2" w:rsidP="008625BC">
            <w:pPr>
              <w:spacing w:line="360" w:lineRule="exact"/>
              <w:rPr>
                <w:color w:val="A6A6A6" w:themeColor="background1" w:themeShade="A6"/>
              </w:rPr>
            </w:pPr>
            <w:r>
              <w:rPr>
                <w:rFonts w:hint="eastAsia"/>
                <w:color w:val="A6A6A6" w:themeColor="background1" w:themeShade="A6"/>
              </w:rPr>
              <w:t>（例）</w:t>
            </w:r>
            <w:r w:rsidR="00F51212">
              <w:rPr>
                <w:rFonts w:hint="eastAsia"/>
                <w:color w:val="A6A6A6" w:themeColor="background1" w:themeShade="A6"/>
              </w:rPr>
              <w:t>（以下</w:t>
            </w:r>
            <w:r w:rsidR="008F7CD5">
              <w:rPr>
                <w:rFonts w:hint="eastAsia"/>
                <w:color w:val="A6A6A6" w:themeColor="background1" w:themeShade="A6"/>
              </w:rPr>
              <w:t>は</w:t>
            </w:r>
            <w:r w:rsidR="00F51212">
              <w:rPr>
                <w:rFonts w:hint="eastAsia"/>
                <w:color w:val="A6A6A6" w:themeColor="background1" w:themeShade="A6"/>
              </w:rPr>
              <w:t>サイバー</w:t>
            </w:r>
            <w:r w:rsidR="00D86271">
              <w:rPr>
                <w:rFonts w:hint="eastAsia"/>
                <w:color w:val="A6A6A6" w:themeColor="background1" w:themeShade="A6"/>
              </w:rPr>
              <w:t>攻撃</w:t>
            </w:r>
            <w:r w:rsidR="00F51212">
              <w:rPr>
                <w:rFonts w:hint="eastAsia"/>
                <w:color w:val="A6A6A6" w:themeColor="background1" w:themeShade="A6"/>
              </w:rPr>
              <w:t>の場合</w:t>
            </w:r>
            <w:r w:rsidR="00565F7F">
              <w:rPr>
                <w:rFonts w:hint="eastAsia"/>
                <w:color w:val="A6A6A6" w:themeColor="background1" w:themeShade="A6"/>
              </w:rPr>
              <w:t>の対応を示す。停電や通信障害による場合、それぞれの項目を参照。</w:t>
            </w:r>
            <w:r w:rsidR="00F51212">
              <w:rPr>
                <w:rFonts w:hint="eastAsia"/>
                <w:color w:val="A6A6A6" w:themeColor="background1" w:themeShade="A6"/>
              </w:rPr>
              <w:t>）</w:t>
            </w:r>
          </w:p>
          <w:p w14:paraId="2EB9B6DA" w14:textId="77777777" w:rsidR="00305A3C" w:rsidRDefault="006D38B2" w:rsidP="008625BC">
            <w:pPr>
              <w:spacing w:line="360" w:lineRule="exact"/>
              <w:rPr>
                <w:color w:val="A6A6A6" w:themeColor="background1" w:themeShade="A6"/>
              </w:rPr>
            </w:pPr>
            <w:r>
              <w:rPr>
                <w:rFonts w:hint="eastAsia"/>
                <w:color w:val="A6A6A6" w:themeColor="background1" w:themeShade="A6"/>
              </w:rPr>
              <w:t>・</w:t>
            </w:r>
            <w:r w:rsidR="000B1ACD">
              <w:rPr>
                <w:rFonts w:hint="eastAsia"/>
                <w:color w:val="A6A6A6" w:themeColor="background1" w:themeShade="A6"/>
              </w:rPr>
              <w:t>感染が疑われるＰＣやサーバーを通信から遮断する（ＬＡＮケーブル抜線、Ｗｉ－Ｆｉ接続を遮断）</w:t>
            </w:r>
            <w:r w:rsidR="00305A3C">
              <w:rPr>
                <w:rFonts w:hint="eastAsia"/>
                <w:color w:val="A6A6A6" w:themeColor="background1" w:themeShade="A6"/>
              </w:rPr>
              <w:t>。</w:t>
            </w:r>
          </w:p>
          <w:p w14:paraId="6550489C" w14:textId="77777777" w:rsidR="006D38B2" w:rsidRDefault="00305A3C" w:rsidP="008625BC">
            <w:pPr>
              <w:spacing w:line="360" w:lineRule="exact"/>
              <w:rPr>
                <w:color w:val="A6A6A6" w:themeColor="background1" w:themeShade="A6"/>
              </w:rPr>
            </w:pPr>
            <w:r>
              <w:rPr>
                <w:rFonts w:hint="eastAsia"/>
                <w:color w:val="A6A6A6" w:themeColor="background1" w:themeShade="A6"/>
              </w:rPr>
              <w:t>・原則、ＰＣはシャットダウンしない。（メモリ上のログが失われるため）</w:t>
            </w:r>
          </w:p>
          <w:p w14:paraId="5F288B1E" w14:textId="77777777" w:rsidR="00F87E30" w:rsidRDefault="00F87E30" w:rsidP="008625BC">
            <w:pPr>
              <w:spacing w:line="360" w:lineRule="exact"/>
              <w:rPr>
                <w:color w:val="A6A6A6" w:themeColor="background1" w:themeShade="A6"/>
              </w:rPr>
            </w:pPr>
            <w:r>
              <w:rPr>
                <w:rFonts w:hint="eastAsia"/>
                <w:color w:val="A6A6A6" w:themeColor="background1" w:themeShade="A6"/>
              </w:rPr>
              <w:t>・院内の全ての端末（コピー機等）を通信から遮断する。</w:t>
            </w:r>
          </w:p>
          <w:p w14:paraId="770D5FB7" w14:textId="77777777" w:rsidR="00530756" w:rsidRDefault="00222709" w:rsidP="00530756">
            <w:pPr>
              <w:spacing w:line="360" w:lineRule="exact"/>
              <w:rPr>
                <w:color w:val="A6A6A6" w:themeColor="background1" w:themeShade="A6"/>
              </w:rPr>
            </w:pPr>
            <w:r>
              <w:rPr>
                <w:rFonts w:hint="eastAsia"/>
                <w:color w:val="A6A6A6" w:themeColor="background1" w:themeShade="A6"/>
              </w:rPr>
              <w:t>・システムベンダー、所管の保健所、警察</w:t>
            </w:r>
            <w:r w:rsidR="00E32875">
              <w:rPr>
                <w:rFonts w:hint="eastAsia"/>
                <w:color w:val="A6A6A6" w:themeColor="background1" w:themeShade="A6"/>
              </w:rPr>
              <w:t>、個人情報保護委員会へ連絡</w:t>
            </w:r>
            <w:r w:rsidR="009E1914">
              <w:rPr>
                <w:rFonts w:hint="eastAsia"/>
                <w:color w:val="A6A6A6" w:themeColor="background1" w:themeShade="A6"/>
              </w:rPr>
              <w:t>する</w:t>
            </w:r>
            <w:r w:rsidR="00E32875">
              <w:rPr>
                <w:rFonts w:hint="eastAsia"/>
                <w:color w:val="A6A6A6" w:themeColor="background1" w:themeShade="A6"/>
              </w:rPr>
              <w:t>。</w:t>
            </w:r>
            <w:r w:rsidR="00530756">
              <w:rPr>
                <w:rFonts w:hint="eastAsia"/>
                <w:color w:val="A6A6A6" w:themeColor="background1" w:themeShade="A6"/>
              </w:rPr>
              <w:t>下記のフォームよりサイバーセキュリティインシデント発生時初期対応支援・調査事業宛に問い合わせを行う。</w:t>
            </w:r>
          </w:p>
          <w:p w14:paraId="629D46C0" w14:textId="294D185D" w:rsidR="00222709" w:rsidRDefault="00530756" w:rsidP="00530756">
            <w:pPr>
              <w:spacing w:line="360" w:lineRule="exact"/>
              <w:rPr>
                <w:color w:val="A6A6A6" w:themeColor="background1" w:themeShade="A6"/>
              </w:rPr>
            </w:pPr>
            <w:r w:rsidRPr="007077B7">
              <w:rPr>
                <w:color w:val="A6A6A6" w:themeColor="background1" w:themeShade="A6"/>
              </w:rPr>
              <w:t>https://mist.mhlw.go.jp/incident/</w:t>
            </w:r>
          </w:p>
          <w:p w14:paraId="6901DE6C" w14:textId="1D48012B" w:rsidR="000276B1" w:rsidRDefault="000276B1" w:rsidP="008625BC">
            <w:pPr>
              <w:spacing w:line="360" w:lineRule="exact"/>
              <w:rPr>
                <w:color w:val="A6A6A6" w:themeColor="background1" w:themeShade="A6"/>
              </w:rPr>
            </w:pPr>
            <w:r>
              <w:rPr>
                <w:rFonts w:hint="eastAsia"/>
                <w:color w:val="A6A6A6" w:themeColor="background1" w:themeShade="A6"/>
              </w:rPr>
              <w:t>・</w:t>
            </w:r>
            <w:r w:rsidR="00D21C1F">
              <w:rPr>
                <w:rFonts w:hint="eastAsia"/>
                <w:color w:val="A6A6A6" w:themeColor="background1" w:themeShade="A6"/>
              </w:rPr>
              <w:t>情報が漏洩した可能性のある</w:t>
            </w:r>
            <w:r w:rsidR="001572BF">
              <w:rPr>
                <w:rFonts w:hint="eastAsia"/>
                <w:color w:val="A6A6A6" w:themeColor="background1" w:themeShade="A6"/>
              </w:rPr>
              <w:t>患者への対応について</w:t>
            </w:r>
            <w:r>
              <w:rPr>
                <w:rFonts w:hint="eastAsia"/>
                <w:color w:val="A6A6A6" w:themeColor="background1" w:themeShade="A6"/>
              </w:rPr>
              <w:t>個人情報保護委員会</w:t>
            </w:r>
            <w:r w:rsidR="001572BF">
              <w:rPr>
                <w:rFonts w:hint="eastAsia"/>
                <w:color w:val="A6A6A6" w:themeColor="background1" w:themeShade="A6"/>
              </w:rPr>
              <w:t>等に確認する。</w:t>
            </w:r>
          </w:p>
        </w:tc>
      </w:tr>
      <w:tr w:rsidR="006D38B2" w14:paraId="47AC9C71" w14:textId="77777777" w:rsidTr="009B43A5">
        <w:trPr>
          <w:trHeight w:val="1417"/>
        </w:trPr>
        <w:tc>
          <w:tcPr>
            <w:tcW w:w="3626" w:type="dxa"/>
            <w:gridSpan w:val="2"/>
            <w:vAlign w:val="center"/>
          </w:tcPr>
          <w:p w14:paraId="3C03FE68" w14:textId="77777777" w:rsidR="006D38B2" w:rsidRPr="001F365F" w:rsidRDefault="006D38B2" w:rsidP="009B43A5">
            <w:pPr>
              <w:jc w:val="center"/>
            </w:pPr>
            <w:r w:rsidRPr="001F365F">
              <w:rPr>
                <w:rFonts w:hint="eastAsia"/>
              </w:rPr>
              <w:t>業務を実施できない</w:t>
            </w:r>
          </w:p>
          <w:p w14:paraId="0043B972" w14:textId="77777777" w:rsidR="006D38B2" w:rsidRPr="001F365F" w:rsidRDefault="006D38B2" w:rsidP="009B43A5">
            <w:pPr>
              <w:jc w:val="center"/>
            </w:pPr>
            <w:r w:rsidRPr="001F365F">
              <w:rPr>
                <w:rFonts w:hint="eastAsia"/>
              </w:rPr>
              <w:t>場合の代替策</w:t>
            </w:r>
          </w:p>
          <w:p w14:paraId="412DFFD7" w14:textId="77777777" w:rsidR="006D38B2" w:rsidRPr="001F365F" w:rsidRDefault="006D38B2" w:rsidP="009B43A5">
            <w:pPr>
              <w:jc w:val="center"/>
            </w:pPr>
            <w:r w:rsidRPr="001F365F">
              <w:rPr>
                <w:rFonts w:hint="eastAsia"/>
              </w:rPr>
              <w:t>（他機関との連携等）</w:t>
            </w:r>
          </w:p>
        </w:tc>
        <w:tc>
          <w:tcPr>
            <w:tcW w:w="9923" w:type="dxa"/>
          </w:tcPr>
          <w:p w14:paraId="1CBCA224" w14:textId="1F988F7A" w:rsidR="006D38B2" w:rsidRDefault="006D38B2" w:rsidP="008625BC">
            <w:pPr>
              <w:spacing w:line="360" w:lineRule="exact"/>
              <w:rPr>
                <w:color w:val="A6A6A6" w:themeColor="background1" w:themeShade="A6"/>
              </w:rPr>
            </w:pPr>
            <w:r>
              <w:rPr>
                <w:rFonts w:hint="eastAsia"/>
                <w:color w:val="A6A6A6" w:themeColor="background1" w:themeShade="A6"/>
              </w:rPr>
              <w:t>（例）</w:t>
            </w:r>
            <w:r w:rsidR="00D5038E">
              <w:rPr>
                <w:rFonts w:hint="eastAsia"/>
                <w:color w:val="A6A6A6" w:themeColor="background1" w:themeShade="A6"/>
              </w:rPr>
              <w:t>・紙カルテ運用に移行する。</w:t>
            </w:r>
          </w:p>
          <w:p w14:paraId="0BA50870" w14:textId="47A95E98" w:rsidR="006D38B2" w:rsidRDefault="00D5038E" w:rsidP="008625BC">
            <w:pPr>
              <w:spacing w:line="360" w:lineRule="exact"/>
              <w:rPr>
                <w:color w:val="A6A6A6" w:themeColor="background1" w:themeShade="A6"/>
              </w:rPr>
            </w:pPr>
            <w:r>
              <w:rPr>
                <w:rFonts w:hint="eastAsia"/>
                <w:color w:val="A6A6A6" w:themeColor="background1" w:themeShade="A6"/>
              </w:rPr>
              <w:t>・過去データについては、紙媒体や患者宅の記録、地域</w:t>
            </w:r>
            <w:r w:rsidR="00566004" w:rsidRPr="00566004">
              <w:rPr>
                <w:color w:val="A6A6A6" w:themeColor="background1" w:themeShade="A6"/>
              </w:rPr>
              <w:t>医療情報連携ネットワーク等の地域で運用する</w:t>
            </w:r>
            <w:r>
              <w:rPr>
                <w:rFonts w:hint="eastAsia"/>
                <w:color w:val="A6A6A6" w:themeColor="background1" w:themeShade="A6"/>
              </w:rPr>
              <w:t>ＩＣＴの記録、他の連携機関が有する情報等を活用して保管する。</w:t>
            </w:r>
          </w:p>
          <w:p w14:paraId="55415D7E" w14:textId="77777777" w:rsidR="006D38B2" w:rsidRDefault="006D38B2" w:rsidP="008625BC">
            <w:pPr>
              <w:spacing w:line="360" w:lineRule="exact"/>
              <w:rPr>
                <w:color w:val="A6A6A6" w:themeColor="background1" w:themeShade="A6"/>
              </w:rPr>
            </w:pPr>
          </w:p>
        </w:tc>
      </w:tr>
      <w:tr w:rsidR="006D38B2" w14:paraId="2F94EF3D" w14:textId="77777777" w:rsidTr="009B43A5">
        <w:trPr>
          <w:trHeight w:val="1134"/>
        </w:trPr>
        <w:tc>
          <w:tcPr>
            <w:tcW w:w="1925" w:type="dxa"/>
            <w:vMerge w:val="restart"/>
            <w:vAlign w:val="center"/>
          </w:tcPr>
          <w:p w14:paraId="43FA6395" w14:textId="77777777" w:rsidR="006D38B2" w:rsidRPr="001F365F" w:rsidRDefault="006D38B2" w:rsidP="009B43A5">
            <w:pPr>
              <w:jc w:val="center"/>
            </w:pPr>
            <w:r w:rsidRPr="001F365F">
              <w:rPr>
                <w:rFonts w:hint="eastAsia"/>
              </w:rPr>
              <w:t>発災に備えた</w:t>
            </w:r>
          </w:p>
          <w:p w14:paraId="77CB1E5F" w14:textId="77777777" w:rsidR="006D38B2" w:rsidRPr="001F365F" w:rsidRDefault="006D38B2" w:rsidP="009B43A5">
            <w:pPr>
              <w:jc w:val="center"/>
            </w:pPr>
            <w:r w:rsidRPr="001F365F">
              <w:rPr>
                <w:rFonts w:hint="eastAsia"/>
              </w:rPr>
              <w:t>平時からの準備</w:t>
            </w:r>
          </w:p>
        </w:tc>
        <w:tc>
          <w:tcPr>
            <w:tcW w:w="1701" w:type="dxa"/>
            <w:vAlign w:val="center"/>
          </w:tcPr>
          <w:p w14:paraId="46591B25" w14:textId="77777777" w:rsidR="006D38B2" w:rsidRPr="001F365F" w:rsidRDefault="006D38B2" w:rsidP="009B43A5">
            <w:pPr>
              <w:jc w:val="center"/>
            </w:pPr>
            <w:r w:rsidRPr="001F365F">
              <w:rPr>
                <w:rFonts w:hint="eastAsia"/>
              </w:rPr>
              <w:t>実施済み</w:t>
            </w:r>
          </w:p>
        </w:tc>
        <w:tc>
          <w:tcPr>
            <w:tcW w:w="9923" w:type="dxa"/>
          </w:tcPr>
          <w:p w14:paraId="5838E257" w14:textId="4369478A" w:rsidR="006D38B2" w:rsidRDefault="006D38B2" w:rsidP="008625BC">
            <w:pPr>
              <w:spacing w:line="360" w:lineRule="exact"/>
              <w:rPr>
                <w:color w:val="A6A6A6" w:themeColor="background1" w:themeShade="A6"/>
              </w:rPr>
            </w:pPr>
            <w:r>
              <w:rPr>
                <w:rFonts w:hint="eastAsia"/>
                <w:color w:val="A6A6A6" w:themeColor="background1" w:themeShade="A6"/>
              </w:rPr>
              <w:t>（例）・</w:t>
            </w:r>
            <w:r w:rsidR="004204EA">
              <w:rPr>
                <w:rFonts w:hint="eastAsia"/>
                <w:color w:val="A6A6A6" w:themeColor="background1" w:themeShade="A6"/>
              </w:rPr>
              <w:t>紙カルテ運用についてマニュアル化している</w:t>
            </w:r>
            <w:r w:rsidR="008B4890">
              <w:rPr>
                <w:rFonts w:hint="eastAsia"/>
                <w:color w:val="A6A6A6" w:themeColor="background1" w:themeShade="A6"/>
              </w:rPr>
              <w:t>。紙運用に必要な書面を用意している。</w:t>
            </w:r>
          </w:p>
          <w:p w14:paraId="1950107B" w14:textId="033FB424" w:rsidR="006D38B2" w:rsidRPr="00D5038E" w:rsidRDefault="006D38B2" w:rsidP="008625BC">
            <w:pPr>
              <w:spacing w:line="360" w:lineRule="exact"/>
              <w:rPr>
                <w:color w:val="A6A6A6" w:themeColor="background1" w:themeShade="A6"/>
              </w:rPr>
            </w:pPr>
          </w:p>
        </w:tc>
      </w:tr>
      <w:tr w:rsidR="006D38B2" w14:paraId="17DC58A2" w14:textId="77777777" w:rsidTr="009B43A5">
        <w:trPr>
          <w:trHeight w:val="1134"/>
        </w:trPr>
        <w:tc>
          <w:tcPr>
            <w:tcW w:w="1925" w:type="dxa"/>
            <w:vMerge/>
            <w:vAlign w:val="center"/>
          </w:tcPr>
          <w:p w14:paraId="7FAAC59B" w14:textId="77777777" w:rsidR="006D38B2" w:rsidRPr="001F365F" w:rsidRDefault="006D38B2" w:rsidP="009B43A5">
            <w:pPr>
              <w:jc w:val="center"/>
            </w:pPr>
          </w:p>
        </w:tc>
        <w:tc>
          <w:tcPr>
            <w:tcW w:w="1701" w:type="dxa"/>
            <w:vAlign w:val="center"/>
          </w:tcPr>
          <w:p w14:paraId="556BD254" w14:textId="77777777" w:rsidR="006D38B2" w:rsidRPr="001F365F" w:rsidRDefault="006D38B2" w:rsidP="009B43A5">
            <w:pPr>
              <w:jc w:val="center"/>
            </w:pPr>
            <w:r w:rsidRPr="001F365F">
              <w:rPr>
                <w:rFonts w:hint="eastAsia"/>
              </w:rPr>
              <w:t>今後実施</w:t>
            </w:r>
          </w:p>
        </w:tc>
        <w:tc>
          <w:tcPr>
            <w:tcW w:w="9923" w:type="dxa"/>
          </w:tcPr>
          <w:p w14:paraId="21ECE365" w14:textId="39A0CA13" w:rsidR="006D38B2" w:rsidRDefault="006D38B2" w:rsidP="008625BC">
            <w:pPr>
              <w:spacing w:line="360" w:lineRule="exact"/>
              <w:rPr>
                <w:color w:val="A6A6A6" w:themeColor="background1" w:themeShade="A6"/>
              </w:rPr>
            </w:pPr>
            <w:r>
              <w:rPr>
                <w:rFonts w:hint="eastAsia"/>
                <w:color w:val="A6A6A6" w:themeColor="background1" w:themeShade="A6"/>
              </w:rPr>
              <w:t>（例）</w:t>
            </w:r>
            <w:r w:rsidR="00D5038E">
              <w:rPr>
                <w:rFonts w:hint="eastAsia"/>
                <w:color w:val="A6A6A6" w:themeColor="background1" w:themeShade="A6"/>
              </w:rPr>
              <w:t>・システム復旧のため、</w:t>
            </w:r>
            <w:r w:rsidR="00712AD4">
              <w:rPr>
                <w:rFonts w:hint="eastAsia"/>
                <w:color w:val="A6A6A6" w:themeColor="background1" w:themeShade="A6"/>
              </w:rPr>
              <w:t>院内ネットワークに接続しないスタンドアロン</w:t>
            </w:r>
            <w:r w:rsidR="00D5038E">
              <w:rPr>
                <w:rFonts w:hint="eastAsia"/>
                <w:color w:val="A6A6A6" w:themeColor="background1" w:themeShade="A6"/>
              </w:rPr>
              <w:t>のバックアップを</w:t>
            </w:r>
            <w:r w:rsidR="007D191E">
              <w:rPr>
                <w:rFonts w:hint="eastAsia"/>
                <w:color w:val="A6A6A6" w:themeColor="background1" w:themeShade="A6"/>
              </w:rPr>
              <w:t>定期的にとる。</w:t>
            </w:r>
            <w:r w:rsidR="00266F76">
              <w:rPr>
                <w:rFonts w:hint="eastAsia"/>
                <w:color w:val="A6A6A6" w:themeColor="background1" w:themeShade="A6"/>
              </w:rPr>
              <w:t>＜○年○月までに</w:t>
            </w:r>
            <w:r w:rsidR="00BC17E1">
              <w:rPr>
                <w:rFonts w:hint="eastAsia"/>
                <w:color w:val="A6A6A6" w:themeColor="background1" w:themeShade="A6"/>
              </w:rPr>
              <w:t>開始</w:t>
            </w:r>
            <w:r w:rsidR="00266F76">
              <w:rPr>
                <w:rFonts w:hint="eastAsia"/>
                <w:color w:val="A6A6A6" w:themeColor="background1" w:themeShade="A6"/>
              </w:rPr>
              <w:t>＞</w:t>
            </w:r>
          </w:p>
        </w:tc>
      </w:tr>
    </w:tbl>
    <w:p w14:paraId="12410D51" w14:textId="0AAC44F9" w:rsidR="00364E6E" w:rsidRDefault="00364E6E">
      <w:pPr>
        <w:widowControl/>
        <w:spacing w:line="240" w:lineRule="auto"/>
        <w:rPr>
          <w:rFonts w:asciiTheme="majorHAnsi" w:hAnsiTheme="majorHAnsi" w:cstheme="majorBidi"/>
          <w:color w:val="000000" w:themeColor="text1"/>
        </w:rPr>
      </w:pPr>
    </w:p>
    <w:p w14:paraId="6E9FCE6A" w14:textId="17D85FAF" w:rsidR="005C0722" w:rsidRDefault="00683A94" w:rsidP="006D38B2">
      <w:pPr>
        <w:pStyle w:val="3"/>
        <w:ind w:right="240"/>
      </w:pPr>
      <w:r>
        <w:rPr>
          <w:rFonts w:hint="eastAsia"/>
        </w:rPr>
        <w:t>３</w:t>
      </w:r>
      <w:r w:rsidR="005C0722">
        <w:rPr>
          <w:rFonts w:hint="eastAsia"/>
        </w:rPr>
        <w:t>－２－</w:t>
      </w:r>
      <w:r w:rsidR="00124153">
        <w:rPr>
          <w:rFonts w:hint="eastAsia"/>
        </w:rPr>
        <w:t>６</w:t>
      </w:r>
      <w:r w:rsidR="005C0722">
        <w:rPr>
          <w:rFonts w:hint="eastAsia"/>
        </w:rPr>
        <w:t>．</w:t>
      </w:r>
      <w:r w:rsidR="004D4E94">
        <w:rPr>
          <w:rFonts w:hint="eastAsia"/>
        </w:rPr>
        <w:t>●●の場合</w:t>
      </w:r>
      <w:r w:rsidR="004D4E94">
        <w:t xml:space="preserve"> </w:t>
      </w:r>
    </w:p>
    <w:p w14:paraId="6FD42D42" w14:textId="3A22A019" w:rsidR="005C0722" w:rsidRPr="00461AC0" w:rsidRDefault="000D34C6" w:rsidP="005C0722">
      <w:pPr>
        <w:ind w:leftChars="100" w:left="480" w:hangingChars="100" w:hanging="240"/>
        <w:rPr>
          <w:color w:val="BFBFBF" w:themeColor="background1" w:themeShade="BF"/>
        </w:rPr>
      </w:pPr>
      <w:r w:rsidRPr="000D34C6">
        <w:rPr>
          <w:rFonts w:hint="eastAsia"/>
          <w:color w:val="FF0000"/>
        </w:rPr>
        <w:t>（</w:t>
      </w:r>
      <w:r w:rsidR="004D4E94" w:rsidRPr="000D34C6">
        <w:rPr>
          <w:rFonts w:hint="eastAsia"/>
          <w:color w:val="FF0000"/>
        </w:rPr>
        <w:t>地域や医療機関ごとの特性に応じて</w:t>
      </w:r>
      <w:r w:rsidR="00930A81" w:rsidRPr="000D34C6">
        <w:rPr>
          <w:rFonts w:hint="eastAsia"/>
          <w:color w:val="FF0000"/>
        </w:rPr>
        <w:t>、</w:t>
      </w:r>
      <w:r w:rsidRPr="000D34C6">
        <w:rPr>
          <w:rFonts w:hint="eastAsia"/>
          <w:color w:val="FF0000"/>
        </w:rPr>
        <w:t>他に必要があれば、</w:t>
      </w:r>
      <w:r w:rsidR="004D4E94" w:rsidRPr="000D34C6">
        <w:rPr>
          <w:rFonts w:hint="eastAsia"/>
          <w:color w:val="FF0000"/>
        </w:rPr>
        <w:t>想定されるリスクごとに</w:t>
      </w:r>
      <w:r w:rsidR="00461AC0" w:rsidRPr="000D34C6">
        <w:rPr>
          <w:rFonts w:hint="eastAsia"/>
          <w:color w:val="FF0000"/>
        </w:rPr>
        <w:t>必要な対応を１枚にまとめて記載する</w:t>
      </w:r>
      <w:r w:rsidRPr="000D34C6">
        <w:rPr>
          <w:rFonts w:hint="eastAsia"/>
          <w:color w:val="FF0000"/>
        </w:rPr>
        <w:t>。）</w:t>
      </w:r>
    </w:p>
    <w:tbl>
      <w:tblPr>
        <w:tblStyle w:val="ac"/>
        <w:tblW w:w="13549" w:type="dxa"/>
        <w:tblInd w:w="279" w:type="dxa"/>
        <w:tblLook w:val="04A0" w:firstRow="1" w:lastRow="0" w:firstColumn="1" w:lastColumn="0" w:noHBand="0" w:noVBand="1"/>
      </w:tblPr>
      <w:tblGrid>
        <w:gridCol w:w="1925"/>
        <w:gridCol w:w="1701"/>
        <w:gridCol w:w="9923"/>
      </w:tblGrid>
      <w:tr w:rsidR="00461AC0" w14:paraId="0C23F948" w14:textId="77777777" w:rsidTr="00276632">
        <w:trPr>
          <w:trHeight w:val="1814"/>
        </w:trPr>
        <w:tc>
          <w:tcPr>
            <w:tcW w:w="3626" w:type="dxa"/>
            <w:gridSpan w:val="2"/>
            <w:vAlign w:val="center"/>
          </w:tcPr>
          <w:p w14:paraId="5D8BFB65" w14:textId="77777777" w:rsidR="00461AC0" w:rsidRPr="001F365F" w:rsidRDefault="00461AC0" w:rsidP="00B74C63">
            <w:pPr>
              <w:jc w:val="center"/>
            </w:pPr>
            <w:r w:rsidRPr="001F365F">
              <w:rPr>
                <w:rFonts w:hint="eastAsia"/>
              </w:rPr>
              <w:t>特に継続困難な業務</w:t>
            </w:r>
          </w:p>
          <w:p w14:paraId="5E3844AB" w14:textId="77777777" w:rsidR="00461AC0" w:rsidRPr="001F365F" w:rsidRDefault="00461AC0" w:rsidP="00B74C63">
            <w:pPr>
              <w:jc w:val="center"/>
            </w:pPr>
            <w:r w:rsidRPr="001F365F">
              <w:rPr>
                <w:rFonts w:hint="eastAsia"/>
              </w:rPr>
              <w:t>（優先的に対応を要する業務）</w:t>
            </w:r>
          </w:p>
        </w:tc>
        <w:tc>
          <w:tcPr>
            <w:tcW w:w="9923" w:type="dxa"/>
          </w:tcPr>
          <w:p w14:paraId="1A06A63C" w14:textId="3A0996D3" w:rsidR="00461AC0" w:rsidRDefault="00461AC0" w:rsidP="00B74C63">
            <w:pPr>
              <w:rPr>
                <w:color w:val="A6A6A6" w:themeColor="background1" w:themeShade="A6"/>
              </w:rPr>
            </w:pPr>
          </w:p>
        </w:tc>
      </w:tr>
      <w:tr w:rsidR="00461AC0" w14:paraId="31C5C84C" w14:textId="77777777" w:rsidTr="00930A81">
        <w:trPr>
          <w:trHeight w:val="1984"/>
        </w:trPr>
        <w:tc>
          <w:tcPr>
            <w:tcW w:w="3626" w:type="dxa"/>
            <w:gridSpan w:val="2"/>
            <w:vAlign w:val="center"/>
          </w:tcPr>
          <w:p w14:paraId="5B1EFC72" w14:textId="77777777" w:rsidR="00461AC0" w:rsidRPr="001F365F" w:rsidRDefault="00461AC0" w:rsidP="00B74C63">
            <w:pPr>
              <w:jc w:val="center"/>
            </w:pPr>
            <w:r w:rsidRPr="001F365F">
              <w:rPr>
                <w:rFonts w:hint="eastAsia"/>
              </w:rPr>
              <w:t>発生時の対応</w:t>
            </w:r>
          </w:p>
        </w:tc>
        <w:tc>
          <w:tcPr>
            <w:tcW w:w="9923" w:type="dxa"/>
          </w:tcPr>
          <w:p w14:paraId="0EE99354" w14:textId="4CDB450D" w:rsidR="00461AC0" w:rsidRDefault="00461AC0" w:rsidP="00B74C63">
            <w:pPr>
              <w:rPr>
                <w:color w:val="A6A6A6" w:themeColor="background1" w:themeShade="A6"/>
              </w:rPr>
            </w:pPr>
          </w:p>
        </w:tc>
      </w:tr>
      <w:tr w:rsidR="00461AC0" w14:paraId="4DD12754" w14:textId="77777777" w:rsidTr="00930A81">
        <w:trPr>
          <w:trHeight w:val="1417"/>
        </w:trPr>
        <w:tc>
          <w:tcPr>
            <w:tcW w:w="3626" w:type="dxa"/>
            <w:gridSpan w:val="2"/>
            <w:vAlign w:val="center"/>
          </w:tcPr>
          <w:p w14:paraId="0BA1C9BA" w14:textId="77777777" w:rsidR="00461AC0" w:rsidRPr="001F365F" w:rsidRDefault="00461AC0" w:rsidP="00B74C63">
            <w:pPr>
              <w:jc w:val="center"/>
            </w:pPr>
            <w:r w:rsidRPr="001F365F">
              <w:rPr>
                <w:rFonts w:hint="eastAsia"/>
              </w:rPr>
              <w:t>業務を実施できない</w:t>
            </w:r>
          </w:p>
          <w:p w14:paraId="58C4AE4C" w14:textId="77777777" w:rsidR="00461AC0" w:rsidRPr="001F365F" w:rsidRDefault="00461AC0" w:rsidP="00B74C63">
            <w:pPr>
              <w:jc w:val="center"/>
            </w:pPr>
            <w:r w:rsidRPr="001F365F">
              <w:rPr>
                <w:rFonts w:hint="eastAsia"/>
              </w:rPr>
              <w:t>場合の代替策</w:t>
            </w:r>
          </w:p>
          <w:p w14:paraId="0C5F8FA0" w14:textId="77777777" w:rsidR="00461AC0" w:rsidRPr="001F365F" w:rsidRDefault="00461AC0" w:rsidP="00B74C63">
            <w:pPr>
              <w:jc w:val="center"/>
            </w:pPr>
            <w:r w:rsidRPr="001F365F">
              <w:rPr>
                <w:rFonts w:hint="eastAsia"/>
              </w:rPr>
              <w:t>（他機関との連携等）</w:t>
            </w:r>
          </w:p>
        </w:tc>
        <w:tc>
          <w:tcPr>
            <w:tcW w:w="9923" w:type="dxa"/>
          </w:tcPr>
          <w:p w14:paraId="0A1B2117" w14:textId="77777777" w:rsidR="00461AC0" w:rsidRDefault="00461AC0" w:rsidP="00B74C63">
            <w:pPr>
              <w:rPr>
                <w:color w:val="A6A6A6" w:themeColor="background1" w:themeShade="A6"/>
              </w:rPr>
            </w:pPr>
          </w:p>
        </w:tc>
      </w:tr>
      <w:tr w:rsidR="00461AC0" w14:paraId="6BA522A2" w14:textId="77777777" w:rsidTr="00930A81">
        <w:trPr>
          <w:trHeight w:val="1417"/>
        </w:trPr>
        <w:tc>
          <w:tcPr>
            <w:tcW w:w="1925" w:type="dxa"/>
            <w:vMerge w:val="restart"/>
            <w:vAlign w:val="center"/>
          </w:tcPr>
          <w:p w14:paraId="6BDE8F4A" w14:textId="77777777" w:rsidR="00461AC0" w:rsidRPr="001F365F" w:rsidRDefault="00461AC0" w:rsidP="00B74C63">
            <w:pPr>
              <w:jc w:val="center"/>
            </w:pPr>
            <w:r w:rsidRPr="001F365F">
              <w:rPr>
                <w:rFonts w:hint="eastAsia"/>
              </w:rPr>
              <w:t>発災に備えた</w:t>
            </w:r>
          </w:p>
          <w:p w14:paraId="542BF88D" w14:textId="77777777" w:rsidR="00461AC0" w:rsidRPr="001F365F" w:rsidRDefault="00461AC0" w:rsidP="00B74C63">
            <w:pPr>
              <w:jc w:val="center"/>
            </w:pPr>
            <w:r w:rsidRPr="001F365F">
              <w:rPr>
                <w:rFonts w:hint="eastAsia"/>
              </w:rPr>
              <w:t>平時からの準備</w:t>
            </w:r>
          </w:p>
        </w:tc>
        <w:tc>
          <w:tcPr>
            <w:tcW w:w="1701" w:type="dxa"/>
            <w:vAlign w:val="center"/>
          </w:tcPr>
          <w:p w14:paraId="35EB1E01" w14:textId="77777777" w:rsidR="00461AC0" w:rsidRPr="001F365F" w:rsidRDefault="00461AC0" w:rsidP="00B74C63">
            <w:pPr>
              <w:jc w:val="center"/>
            </w:pPr>
            <w:r w:rsidRPr="001F365F">
              <w:rPr>
                <w:rFonts w:hint="eastAsia"/>
              </w:rPr>
              <w:t>実施済み</w:t>
            </w:r>
          </w:p>
        </w:tc>
        <w:tc>
          <w:tcPr>
            <w:tcW w:w="9923" w:type="dxa"/>
          </w:tcPr>
          <w:p w14:paraId="625ED884" w14:textId="77777777" w:rsidR="00461AC0" w:rsidRDefault="00461AC0" w:rsidP="00B74C63">
            <w:pPr>
              <w:rPr>
                <w:color w:val="A6A6A6" w:themeColor="background1" w:themeShade="A6"/>
              </w:rPr>
            </w:pPr>
          </w:p>
        </w:tc>
      </w:tr>
      <w:tr w:rsidR="00461AC0" w14:paraId="3642C0E6" w14:textId="77777777" w:rsidTr="00930A81">
        <w:trPr>
          <w:trHeight w:val="1417"/>
        </w:trPr>
        <w:tc>
          <w:tcPr>
            <w:tcW w:w="1925" w:type="dxa"/>
            <w:vMerge/>
            <w:vAlign w:val="center"/>
          </w:tcPr>
          <w:p w14:paraId="392E8329" w14:textId="77777777" w:rsidR="00461AC0" w:rsidRPr="001F365F" w:rsidRDefault="00461AC0" w:rsidP="00B74C63">
            <w:pPr>
              <w:jc w:val="center"/>
            </w:pPr>
          </w:p>
        </w:tc>
        <w:tc>
          <w:tcPr>
            <w:tcW w:w="1701" w:type="dxa"/>
            <w:vAlign w:val="center"/>
          </w:tcPr>
          <w:p w14:paraId="486A7B5C" w14:textId="77777777" w:rsidR="00461AC0" w:rsidRPr="001F365F" w:rsidRDefault="00461AC0" w:rsidP="00B74C63">
            <w:pPr>
              <w:jc w:val="center"/>
            </w:pPr>
            <w:r w:rsidRPr="001F365F">
              <w:rPr>
                <w:rFonts w:hint="eastAsia"/>
              </w:rPr>
              <w:t>今後実施</w:t>
            </w:r>
          </w:p>
        </w:tc>
        <w:tc>
          <w:tcPr>
            <w:tcW w:w="9923" w:type="dxa"/>
          </w:tcPr>
          <w:p w14:paraId="24824FF9" w14:textId="77777777" w:rsidR="00461AC0" w:rsidRDefault="00461AC0" w:rsidP="00B74C63">
            <w:pPr>
              <w:rPr>
                <w:color w:val="A6A6A6" w:themeColor="background1" w:themeShade="A6"/>
              </w:rPr>
            </w:pPr>
          </w:p>
        </w:tc>
      </w:tr>
    </w:tbl>
    <w:p w14:paraId="71962E96" w14:textId="77777777" w:rsidR="00353F93" w:rsidRDefault="00353F93">
      <w:pPr>
        <w:widowControl/>
        <w:spacing w:line="240" w:lineRule="auto"/>
        <w:rPr>
          <w:rFonts w:asciiTheme="majorHAnsi" w:hAnsiTheme="majorHAnsi" w:cstheme="majorBidi"/>
          <w:color w:val="000000" w:themeColor="text1"/>
          <w:sz w:val="28"/>
          <w:szCs w:val="32"/>
        </w:rPr>
      </w:pPr>
      <w:r>
        <w:br w:type="page"/>
      </w:r>
    </w:p>
    <w:p w14:paraId="4D74AF05" w14:textId="5B40E40F" w:rsidR="00771FEC" w:rsidRDefault="005C7FFA" w:rsidP="00771FEC">
      <w:pPr>
        <w:pStyle w:val="1"/>
      </w:pPr>
      <w:bookmarkStart w:id="3" w:name="_Toc232632606"/>
      <w:r>
        <w:rPr>
          <w:rFonts w:hint="eastAsia"/>
        </w:rPr>
        <w:lastRenderedPageBreak/>
        <w:t>４</w:t>
      </w:r>
      <w:r w:rsidR="00771FEC">
        <w:rPr>
          <w:rFonts w:hint="eastAsia"/>
        </w:rPr>
        <w:t>．</w:t>
      </w:r>
      <w:r>
        <w:rPr>
          <w:rFonts w:hint="eastAsia"/>
        </w:rPr>
        <w:t>参考資料</w:t>
      </w:r>
      <w:r w:rsidRPr="00930A81">
        <w:rPr>
          <w:rFonts w:hint="eastAsia"/>
          <w:color w:val="FF0000"/>
        </w:rPr>
        <w:t>（医療機関ごとに必要に応じて活用してください。）</w:t>
      </w:r>
      <w:bookmarkEnd w:id="3"/>
      <w:r w:rsidRPr="00930A81">
        <w:rPr>
          <w:color w:val="FF0000"/>
        </w:rPr>
        <w:t xml:space="preserve"> </w:t>
      </w:r>
    </w:p>
    <w:p w14:paraId="5B94FBE8" w14:textId="1693ACC3" w:rsidR="005C7FFA" w:rsidRDefault="005C7FFA" w:rsidP="005C7FFA">
      <w:pPr>
        <w:pStyle w:val="2"/>
      </w:pPr>
      <w:r>
        <w:rPr>
          <w:rFonts w:hint="eastAsia"/>
        </w:rPr>
        <w:t>４－１．現状チェックリスト</w:t>
      </w:r>
    </w:p>
    <w:p w14:paraId="7D90E325" w14:textId="0FCED341" w:rsidR="005C7FFA" w:rsidRDefault="005C7FFA" w:rsidP="005C7FFA">
      <w:pPr>
        <w:spacing w:afterLines="50" w:after="180"/>
      </w:pPr>
      <w:r>
        <w:rPr>
          <w:rFonts w:hint="eastAsia"/>
        </w:rPr>
        <w:t>（</w:t>
      </w:r>
      <w:r w:rsidRPr="00584D67">
        <w:rPr>
          <w:rFonts w:hint="eastAsia"/>
        </w:rPr>
        <w:t>できていること</w:t>
      </w:r>
      <w:r>
        <w:rPr>
          <w:rFonts w:hint="eastAsia"/>
        </w:rPr>
        <w:t>には</w:t>
      </w:r>
      <w:r w:rsidRPr="00584D67">
        <w:rPr>
          <w:rFonts w:ascii="Segoe UI Symbol" w:hAnsi="Segoe UI Symbol" w:cs="Segoe UI Symbol"/>
        </w:rPr>
        <w:t>☑</w:t>
      </w:r>
      <w:r>
        <w:rPr>
          <w:rFonts w:ascii="Segoe UI Symbol" w:hAnsi="Segoe UI Symbol" w:cs="Segoe UI Symbol" w:hint="eastAsia"/>
        </w:rPr>
        <w:t>を入れ、</w:t>
      </w:r>
      <w:r w:rsidRPr="00584D67">
        <w:t>できていないこと</w:t>
      </w:r>
      <w:r>
        <w:rPr>
          <w:rFonts w:hint="eastAsia"/>
        </w:rPr>
        <w:t>の確認のために用い、対策に役立てる。</w:t>
      </w:r>
      <w:r w:rsidRPr="004C50B4">
        <w:rPr>
          <w:rFonts w:hint="eastAsia"/>
        </w:rPr>
        <w:t>）</w:t>
      </w:r>
      <w:r w:rsidR="00930A81" w:rsidRPr="00930A81">
        <w:rPr>
          <w:rFonts w:hint="eastAsia"/>
          <w:color w:val="FF0000"/>
        </w:rPr>
        <w:t>（</w:t>
      </w:r>
      <w:r w:rsidR="00930A81" w:rsidRPr="00930A81">
        <w:rPr>
          <w:rFonts w:hint="eastAsia"/>
          <w:color w:val="FF0000"/>
          <w:u w:val="single"/>
        </w:rPr>
        <w:t>項目の編集・</w:t>
      </w:r>
      <w:r w:rsidR="00E46DE0">
        <w:rPr>
          <w:rFonts w:hint="eastAsia"/>
          <w:color w:val="FF0000"/>
          <w:u w:val="single"/>
        </w:rPr>
        <w:t>削除・</w:t>
      </w:r>
      <w:r w:rsidR="00930A81" w:rsidRPr="00930A81">
        <w:rPr>
          <w:rFonts w:hint="eastAsia"/>
          <w:color w:val="FF0000"/>
          <w:u w:val="single"/>
        </w:rPr>
        <w:t>追加可。</w:t>
      </w:r>
      <w:r w:rsidR="00930A81" w:rsidRPr="00930A81">
        <w:rPr>
          <w:rFonts w:hint="eastAsia"/>
          <w:color w:val="FF0000"/>
        </w:rPr>
        <w:t>）</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12"/>
        <w:gridCol w:w="13375"/>
      </w:tblGrid>
      <w:tr w:rsidR="005C7FFA" w:rsidRPr="00AC4FEA" w14:paraId="1DF41912" w14:textId="77777777" w:rsidTr="00D82550">
        <w:trPr>
          <w:trHeight w:val="567"/>
        </w:trPr>
        <w:tc>
          <w:tcPr>
            <w:tcW w:w="13887" w:type="dxa"/>
            <w:gridSpan w:val="2"/>
            <w:shd w:val="clear" w:color="auto" w:fill="E8E8E8" w:themeFill="background2"/>
            <w:noWrap/>
            <w:vAlign w:val="center"/>
            <w:hideMark/>
          </w:tcPr>
          <w:p w14:paraId="3A6709E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想定される被害の把握とそれに基づく情報整理</w:t>
            </w:r>
          </w:p>
        </w:tc>
      </w:tr>
      <w:tr w:rsidR="005C7FFA" w:rsidRPr="00AC4FEA" w14:paraId="628F7532" w14:textId="77777777" w:rsidTr="00D82550">
        <w:trPr>
          <w:trHeight w:val="567"/>
        </w:trPr>
        <w:tc>
          <w:tcPr>
            <w:tcW w:w="512" w:type="dxa"/>
            <w:noWrap/>
            <w:vAlign w:val="center"/>
            <w:hideMark/>
          </w:tcPr>
          <w:p w14:paraId="387290D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E2A947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ハザードマップを確認し、地震、土砂災害、水害等が発生した際に自院・職員に想定される被害を把握している。</w:t>
            </w:r>
          </w:p>
        </w:tc>
      </w:tr>
      <w:tr w:rsidR="005C7FFA" w:rsidRPr="00AC4FEA" w14:paraId="1EA4D57C" w14:textId="77777777" w:rsidTr="00D82550">
        <w:trPr>
          <w:trHeight w:val="567"/>
        </w:trPr>
        <w:tc>
          <w:tcPr>
            <w:tcW w:w="512" w:type="dxa"/>
            <w:noWrap/>
            <w:vAlign w:val="center"/>
            <w:hideMark/>
          </w:tcPr>
          <w:p w14:paraId="348FEDAF"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09E2958" w14:textId="4291AC8B" w:rsidR="005C7FFA" w:rsidRPr="00AC4FEA" w:rsidRDefault="00D25987"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特に支援</w:t>
            </w:r>
            <w:r w:rsidR="000B2B5C">
              <w:rPr>
                <w:rFonts w:ascii="UD デジタル 教科書体 NK-R" w:eastAsia="UD デジタル 教科書体 NK-R" w:hAnsi="ＭＳ Ｐゴシック" w:cs="ＭＳ Ｐゴシック" w:hint="eastAsia"/>
                <w:color w:val="000000"/>
                <w:kern w:val="0"/>
                <w:sz w:val="22"/>
                <w:szCs w:val="22"/>
                <w14:ligatures w14:val="none"/>
              </w:rPr>
              <w:t>が必要な</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患者</w:t>
            </w:r>
            <w:r>
              <w:rPr>
                <w:rFonts w:ascii="UD デジタル 教科書体 NK-R" w:eastAsia="UD デジタル 教科書体 NK-R" w:hAnsi="ＭＳ Ｐゴシック" w:cs="ＭＳ Ｐゴシック" w:hint="eastAsia"/>
                <w:color w:val="000000"/>
                <w:kern w:val="0"/>
                <w:sz w:val="22"/>
                <w:szCs w:val="22"/>
                <w14:ligatures w14:val="none"/>
              </w:rPr>
              <w:t>等</w:t>
            </w:r>
            <w:r w:rsidR="00011751">
              <w:rPr>
                <w:rFonts w:ascii="UD デジタル 教科書体 NK-R" w:eastAsia="UD デジタル 教科書体 NK-R" w:hAnsi="ＭＳ Ｐゴシック" w:cs="ＭＳ Ｐゴシック" w:hint="eastAsia"/>
                <w:color w:val="000000"/>
                <w:kern w:val="0"/>
                <w:sz w:val="22"/>
                <w:szCs w:val="22"/>
                <w14:ligatures w14:val="none"/>
              </w:rPr>
              <w:t>（在宅酸素療法を実施している患者や透析患者）</w:t>
            </w:r>
            <w:r w:rsidR="005C7FFA" w:rsidRPr="00AC4FEA">
              <w:rPr>
                <w:rFonts w:ascii="UD デジタル 教科書体 NK-R" w:eastAsia="UD デジタル 教科書体 NK-R" w:hAnsi="ＭＳ Ｐゴシック" w:cs="ＭＳ Ｐゴシック" w:hint="eastAsia"/>
                <w:color w:val="000000"/>
                <w:kern w:val="0"/>
                <w:sz w:val="22"/>
                <w:szCs w:val="22"/>
                <w14:ligatures w14:val="none"/>
              </w:rPr>
              <w:t>の居住地のハザードマップを確認し、地震、土砂災害、水害等が発生した際に想定される被害を把握し</w:t>
            </w:r>
            <w:r w:rsidR="00E543DB">
              <w:rPr>
                <w:rFonts w:ascii="UD デジタル 教科書体 NK-R" w:eastAsia="UD デジタル 教科書体 NK-R" w:hAnsi="ＭＳ Ｐゴシック" w:cs="ＭＳ Ｐゴシック" w:hint="eastAsia"/>
                <w:color w:val="000000"/>
                <w:kern w:val="0"/>
                <w:sz w:val="22"/>
                <w:szCs w:val="22"/>
                <w14:ligatures w14:val="none"/>
              </w:rPr>
              <w:t>、必要に応じて</w:t>
            </w:r>
            <w:r w:rsidR="00870645">
              <w:rPr>
                <w:rFonts w:ascii="UD デジタル 教科書体 NK-R" w:eastAsia="UD デジタル 教科書体 NK-R" w:hAnsi="ＭＳ Ｐゴシック" w:cs="ＭＳ Ｐゴシック" w:hint="eastAsia"/>
                <w:color w:val="000000"/>
                <w:kern w:val="0"/>
                <w:sz w:val="22"/>
                <w:szCs w:val="22"/>
                <w14:ligatures w14:val="none"/>
              </w:rPr>
              <w:t>個別避難計画の作成に協力する。</w:t>
            </w:r>
          </w:p>
        </w:tc>
      </w:tr>
      <w:tr w:rsidR="005C7FFA" w:rsidRPr="00AC4FEA" w14:paraId="3603B66E" w14:textId="77777777" w:rsidTr="00D82550">
        <w:trPr>
          <w:trHeight w:val="567"/>
        </w:trPr>
        <w:tc>
          <w:tcPr>
            <w:tcW w:w="512" w:type="dxa"/>
            <w:noWrap/>
            <w:vAlign w:val="center"/>
            <w:hideMark/>
          </w:tcPr>
          <w:p w14:paraId="253DBF4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CDF852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建物の耐震性及び発災時の危険箇所について把握している。</w:t>
            </w:r>
          </w:p>
        </w:tc>
      </w:tr>
      <w:tr w:rsidR="005C7FFA" w:rsidRPr="00AC4FEA" w14:paraId="6E98AB69" w14:textId="77777777" w:rsidTr="00D82550">
        <w:trPr>
          <w:trHeight w:val="567"/>
        </w:trPr>
        <w:tc>
          <w:tcPr>
            <w:tcW w:w="512" w:type="dxa"/>
            <w:noWrap/>
            <w:vAlign w:val="center"/>
          </w:tcPr>
          <w:p w14:paraId="477A799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96A73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全職員の居住地、有事の帰宅方法と参集方法、参集に必要なその他の情報（同居家族や避難場所等）を把握している。</w:t>
            </w:r>
          </w:p>
        </w:tc>
      </w:tr>
      <w:tr w:rsidR="005C7FFA" w:rsidRPr="00AC4FEA" w14:paraId="56651B8C" w14:textId="77777777" w:rsidTr="00D82550">
        <w:trPr>
          <w:trHeight w:val="567"/>
        </w:trPr>
        <w:tc>
          <w:tcPr>
            <w:tcW w:w="13887" w:type="dxa"/>
            <w:gridSpan w:val="2"/>
            <w:shd w:val="clear" w:color="auto" w:fill="E8E8E8" w:themeFill="background2"/>
            <w:noWrap/>
            <w:vAlign w:val="center"/>
            <w:hideMark/>
          </w:tcPr>
          <w:p w14:paraId="71F4C637"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発災時の対応の確認と訓練</w:t>
            </w:r>
          </w:p>
        </w:tc>
      </w:tr>
      <w:tr w:rsidR="005C7FFA" w:rsidRPr="00AC4FEA" w14:paraId="4181AD65" w14:textId="77777777" w:rsidTr="00D82550">
        <w:trPr>
          <w:trHeight w:val="567"/>
        </w:trPr>
        <w:tc>
          <w:tcPr>
            <w:tcW w:w="512" w:type="dxa"/>
            <w:noWrap/>
            <w:vAlign w:val="center"/>
          </w:tcPr>
          <w:p w14:paraId="7FDEB58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DE6FCE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地震等のリスク発生時の発生当初の行動についてマニュアル化し、全職員が共有している。</w:t>
            </w:r>
          </w:p>
        </w:tc>
      </w:tr>
      <w:tr w:rsidR="005C7FFA" w:rsidRPr="00AC4FEA" w14:paraId="446D2974" w14:textId="77777777" w:rsidTr="00D82550">
        <w:trPr>
          <w:trHeight w:val="567"/>
        </w:trPr>
        <w:tc>
          <w:tcPr>
            <w:tcW w:w="512" w:type="dxa"/>
            <w:noWrap/>
            <w:vAlign w:val="center"/>
            <w:hideMark/>
          </w:tcPr>
          <w:p w14:paraId="26E5D65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A5D32A7" w14:textId="3083B6F9"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職員（及びその家族）の安否を確認する手段が決まっている。</w:t>
            </w:r>
            <w:r w:rsidR="0099112B">
              <w:rPr>
                <w:rFonts w:ascii="UD デジタル 教科書体 NK-R" w:eastAsia="UD デジタル 教科書体 NK-R" w:hAnsi="ＭＳ Ｐゴシック" w:cs="ＭＳ Ｐゴシック" w:hint="eastAsia"/>
                <w:color w:val="000000"/>
                <w:kern w:val="0"/>
                <w:sz w:val="22"/>
                <w:szCs w:val="22"/>
                <w14:ligatures w14:val="none"/>
              </w:rPr>
              <w:t>災害伝言ダイヤル（171）の使い方を</w:t>
            </w:r>
            <w:r w:rsidR="00DE2813">
              <w:rPr>
                <w:rFonts w:ascii="UD デジタル 教科書体 NK-R" w:eastAsia="UD デジタル 教科書体 NK-R" w:hAnsi="ＭＳ Ｐゴシック" w:cs="ＭＳ Ｐゴシック" w:hint="eastAsia"/>
                <w:color w:val="000000"/>
                <w:kern w:val="0"/>
                <w:sz w:val="22"/>
                <w:szCs w:val="22"/>
                <w14:ligatures w14:val="none"/>
              </w:rPr>
              <w:t>共有している。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（一般的な通信機器が使えない場合も想定すること。）</w:t>
            </w:r>
          </w:p>
        </w:tc>
      </w:tr>
      <w:tr w:rsidR="005C7FFA" w:rsidRPr="00AC4FEA" w14:paraId="6FC763E1" w14:textId="77777777" w:rsidTr="00D82550">
        <w:trPr>
          <w:trHeight w:val="567"/>
        </w:trPr>
        <w:tc>
          <w:tcPr>
            <w:tcW w:w="512" w:type="dxa"/>
            <w:noWrap/>
            <w:vAlign w:val="center"/>
            <w:hideMark/>
          </w:tcPr>
          <w:p w14:paraId="2ADC197D"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8CA9BC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患者及び介護者の安否確認の手段が決まっている。特に支援が必要な患者については、自治体と安否情報の共有について確認できている。（一般的な通信機器が使えない場合も想定すること。）</w:t>
            </w:r>
          </w:p>
        </w:tc>
      </w:tr>
      <w:tr w:rsidR="005C7FFA" w:rsidRPr="00AC4FEA" w14:paraId="1106AEBC" w14:textId="77777777" w:rsidTr="00D82550">
        <w:trPr>
          <w:trHeight w:val="567"/>
        </w:trPr>
        <w:tc>
          <w:tcPr>
            <w:tcW w:w="512" w:type="dxa"/>
            <w:noWrap/>
            <w:vAlign w:val="center"/>
          </w:tcPr>
          <w:p w14:paraId="4F4FA4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5C17B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災害情報を得る手段を把握している。</w:t>
            </w:r>
          </w:p>
        </w:tc>
      </w:tr>
      <w:tr w:rsidR="005C7FFA" w:rsidRPr="00AC4FEA" w14:paraId="7648867E" w14:textId="77777777" w:rsidTr="00D82550">
        <w:trPr>
          <w:trHeight w:val="567"/>
        </w:trPr>
        <w:tc>
          <w:tcPr>
            <w:tcW w:w="512" w:type="dxa"/>
            <w:noWrap/>
            <w:vAlign w:val="center"/>
          </w:tcPr>
          <w:p w14:paraId="486A215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A8CCAB0"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緊急時に地域の情報を得たり、自治体や関係機関と情報共有するための連絡先や手段を把握している。</w:t>
            </w:r>
          </w:p>
        </w:tc>
      </w:tr>
      <w:tr w:rsidR="005C7FFA" w:rsidRPr="00AC4FEA" w14:paraId="6FAD84A4" w14:textId="77777777" w:rsidTr="00D82550">
        <w:trPr>
          <w:trHeight w:val="567"/>
        </w:trPr>
        <w:tc>
          <w:tcPr>
            <w:tcW w:w="512" w:type="dxa"/>
            <w:noWrap/>
            <w:vAlign w:val="center"/>
            <w:hideMark/>
          </w:tcPr>
          <w:p w14:paraId="575C97B1"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6344E53" w14:textId="05AA02C2"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マニュアルに基づき、定期的に訓練を行っている。</w:t>
            </w:r>
            <w:r w:rsidR="00DE2813">
              <w:rPr>
                <w:rFonts w:ascii="UD デジタル 教科書体 NK-R" w:eastAsia="UD デジタル 教科書体 NK-R" w:hAnsi="ＭＳ Ｐゴシック" w:cs="ＭＳ Ｐゴシック" w:hint="eastAsia"/>
                <w:color w:val="000000"/>
                <w:kern w:val="0"/>
                <w:sz w:val="22"/>
                <w:szCs w:val="22"/>
                <w14:ligatures w14:val="none"/>
              </w:rPr>
              <w:t>あるいは、自治体や医師会が行う災害訓練に参加している。</w:t>
            </w:r>
          </w:p>
        </w:tc>
      </w:tr>
      <w:tr w:rsidR="005C7FFA" w:rsidRPr="00AC4FEA" w14:paraId="3700F066" w14:textId="77777777" w:rsidTr="00D82550">
        <w:trPr>
          <w:trHeight w:val="567"/>
        </w:trPr>
        <w:tc>
          <w:tcPr>
            <w:tcW w:w="13887" w:type="dxa"/>
            <w:gridSpan w:val="2"/>
            <w:shd w:val="clear" w:color="auto" w:fill="E8E8E8" w:themeFill="background2"/>
            <w:noWrap/>
            <w:vAlign w:val="center"/>
            <w:hideMark/>
          </w:tcPr>
          <w:p w14:paraId="722957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建物や設備の安全対策</w:t>
            </w:r>
          </w:p>
        </w:tc>
      </w:tr>
      <w:tr w:rsidR="005C7FFA" w:rsidRPr="00AC4FEA" w14:paraId="7FD67BE8" w14:textId="77777777" w:rsidTr="00D82550">
        <w:trPr>
          <w:trHeight w:val="567"/>
        </w:trPr>
        <w:tc>
          <w:tcPr>
            <w:tcW w:w="512" w:type="dxa"/>
            <w:noWrap/>
            <w:vAlign w:val="center"/>
          </w:tcPr>
          <w:p w14:paraId="3A133752"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E3E1C75"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背の高い家具（ファイルキャビネット、ロッカー、本棚、収納庫等）や機材、植物等は上に物を置かず、転倒対策を</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BC5B170" w14:textId="77777777" w:rsidTr="00D82550">
        <w:trPr>
          <w:trHeight w:val="567"/>
        </w:trPr>
        <w:tc>
          <w:tcPr>
            <w:tcW w:w="512" w:type="dxa"/>
            <w:noWrap/>
            <w:vAlign w:val="center"/>
          </w:tcPr>
          <w:p w14:paraId="625C777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lastRenderedPageBreak/>
              <w:t>□</w:t>
            </w:r>
          </w:p>
        </w:tc>
        <w:tc>
          <w:tcPr>
            <w:tcW w:w="13375" w:type="dxa"/>
            <w:noWrap/>
            <w:vAlign w:val="center"/>
          </w:tcPr>
          <w:p w14:paraId="105F86DE"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パソコンや重量物について、机等から落ちないように固定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4935C8D8" w14:textId="77777777" w:rsidTr="00D82550">
        <w:trPr>
          <w:trHeight w:val="567"/>
        </w:trPr>
        <w:tc>
          <w:tcPr>
            <w:tcW w:w="512" w:type="dxa"/>
            <w:noWrap/>
            <w:vAlign w:val="center"/>
            <w:hideMark/>
          </w:tcPr>
          <w:p w14:paraId="2A34F7C5"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D12117D"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壁掛けの器具や掲示物について落下対策を行</w:t>
            </w:r>
            <w:r>
              <w:rPr>
                <w:rFonts w:ascii="UD デジタル 教科書体 NK-R" w:eastAsia="UD デジタル 教科書体 NK-R" w:hAnsi="ＭＳ Ｐゴシック" w:cs="ＭＳ Ｐゴシック" w:hint="eastAsia"/>
                <w:color w:val="000000"/>
                <w:kern w:val="0"/>
                <w:sz w:val="22"/>
                <w:szCs w:val="22"/>
                <w14:ligatures w14:val="none"/>
              </w:rPr>
              <w:t>っている。</w:t>
            </w:r>
          </w:p>
        </w:tc>
      </w:tr>
      <w:tr w:rsidR="005C7FFA" w:rsidRPr="00AC4FEA" w14:paraId="00F798B3" w14:textId="77777777" w:rsidTr="00D82550">
        <w:trPr>
          <w:trHeight w:val="567"/>
        </w:trPr>
        <w:tc>
          <w:tcPr>
            <w:tcW w:w="512" w:type="dxa"/>
            <w:noWrap/>
            <w:vAlign w:val="center"/>
          </w:tcPr>
          <w:p w14:paraId="2F66D78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1767B7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コピー機や重たい機材は滑らないように固定</w:t>
            </w:r>
            <w:r>
              <w:rPr>
                <w:rFonts w:ascii="UD デジタル 教科書体 NK-R" w:eastAsia="UD デジタル 教科書体 NK-R" w:hAnsi="ＭＳ Ｐゴシック" w:cs="ＭＳ Ｐゴシック" w:hint="eastAsia"/>
                <w:color w:val="000000"/>
                <w:kern w:val="0"/>
                <w:sz w:val="22"/>
                <w:szCs w:val="22"/>
                <w14:ligatures w14:val="none"/>
              </w:rPr>
              <w:t>している</w:t>
            </w:r>
            <w:r w:rsidRPr="00AC4FEA">
              <w:rPr>
                <w:rFonts w:ascii="UD デジタル 教科書体 NK-R" w:eastAsia="UD デジタル 教科書体 NK-R" w:hAnsi="ＭＳ Ｐゴシック" w:cs="ＭＳ Ｐゴシック" w:hint="eastAsia"/>
                <w:color w:val="000000"/>
                <w:kern w:val="0"/>
                <w:sz w:val="22"/>
                <w:szCs w:val="22"/>
                <w14:ligatures w14:val="none"/>
              </w:rPr>
              <w:t>。</w:t>
            </w:r>
          </w:p>
        </w:tc>
      </w:tr>
      <w:tr w:rsidR="005C7FFA" w:rsidRPr="00AC4FEA" w14:paraId="3A49198D" w14:textId="77777777" w:rsidTr="00D82550">
        <w:trPr>
          <w:trHeight w:val="567"/>
        </w:trPr>
        <w:tc>
          <w:tcPr>
            <w:tcW w:w="512" w:type="dxa"/>
            <w:noWrap/>
            <w:vAlign w:val="center"/>
            <w:hideMark/>
          </w:tcPr>
          <w:p w14:paraId="35A9AD6C"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96ECA0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ファイルキャビネットや本棚等の扉や引き出しに留め具を付け、滑り出し対策を行っている。</w:t>
            </w:r>
          </w:p>
        </w:tc>
      </w:tr>
      <w:tr w:rsidR="005C7FFA" w:rsidRPr="00AC4FEA" w14:paraId="6D9E66C8" w14:textId="77777777" w:rsidTr="00D82550">
        <w:trPr>
          <w:trHeight w:val="567"/>
        </w:trPr>
        <w:tc>
          <w:tcPr>
            <w:tcW w:w="512" w:type="dxa"/>
            <w:noWrap/>
            <w:vAlign w:val="center"/>
          </w:tcPr>
          <w:p w14:paraId="21661A1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504362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建物や設備（消化器、火災報知器、スプリンクラー等の災害用設備を含む）の点検を定期的に行っている。</w:t>
            </w:r>
          </w:p>
        </w:tc>
      </w:tr>
      <w:tr w:rsidR="00A038A9" w:rsidRPr="00AC4FEA" w14:paraId="6E1A4829" w14:textId="77777777" w:rsidTr="00D82550">
        <w:trPr>
          <w:trHeight w:val="567"/>
        </w:trPr>
        <w:tc>
          <w:tcPr>
            <w:tcW w:w="512" w:type="dxa"/>
            <w:noWrap/>
            <w:vAlign w:val="center"/>
          </w:tcPr>
          <w:p w14:paraId="27CCB1A4" w14:textId="0A45DF45" w:rsidR="00A038A9" w:rsidRPr="00AC4FEA" w:rsidRDefault="00A038A9"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2C797DF" w14:textId="19ECBEEC" w:rsidR="00A038A9" w:rsidRPr="00AC4FEA" w:rsidRDefault="00A038A9"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Pr>
                <w:rFonts w:ascii="UD デジタル 教科書体 NK-R" w:eastAsia="UD デジタル 教科書体 NK-R" w:hAnsi="ＭＳ Ｐゴシック" w:cs="ＭＳ Ｐゴシック" w:hint="eastAsia"/>
                <w:color w:val="000000"/>
                <w:kern w:val="0"/>
                <w:sz w:val="22"/>
                <w:szCs w:val="22"/>
                <w14:ligatures w14:val="none"/>
              </w:rPr>
              <w:t>電子カルテはクラウド化している。／オンプレ型の場合は、サーバー・ルーター・UPS等を浸水のおそれの少ない高所や２階に設置している。</w:t>
            </w:r>
          </w:p>
        </w:tc>
      </w:tr>
      <w:tr w:rsidR="005C7FFA" w:rsidRPr="00AC4FEA" w14:paraId="774E975A" w14:textId="77777777" w:rsidTr="00D82550">
        <w:trPr>
          <w:trHeight w:val="567"/>
        </w:trPr>
        <w:tc>
          <w:tcPr>
            <w:tcW w:w="13887" w:type="dxa"/>
            <w:gridSpan w:val="2"/>
            <w:shd w:val="clear" w:color="auto" w:fill="E8E8E8" w:themeFill="background2"/>
            <w:noWrap/>
            <w:vAlign w:val="center"/>
          </w:tcPr>
          <w:p w14:paraId="70DA0715"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備蓄とその管理</w:t>
            </w:r>
          </w:p>
        </w:tc>
      </w:tr>
      <w:tr w:rsidR="005C7FFA" w:rsidRPr="00AC4FEA" w14:paraId="6D5ADC94" w14:textId="77777777" w:rsidTr="00D82550">
        <w:trPr>
          <w:trHeight w:val="567"/>
        </w:trPr>
        <w:tc>
          <w:tcPr>
            <w:tcW w:w="512" w:type="dxa"/>
            <w:noWrap/>
            <w:vAlign w:val="center"/>
          </w:tcPr>
          <w:p w14:paraId="1D11591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D93E23C"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職員が３日間程度過ごせるような備蓄（食料、簡易トイレ、簡易寝具等）をリストアップし、用意している。</w:t>
            </w:r>
          </w:p>
        </w:tc>
      </w:tr>
      <w:tr w:rsidR="005C7FFA" w:rsidRPr="00AC4FEA" w14:paraId="345322AE" w14:textId="77777777" w:rsidTr="00D82550">
        <w:trPr>
          <w:trHeight w:val="567"/>
        </w:trPr>
        <w:tc>
          <w:tcPr>
            <w:tcW w:w="512" w:type="dxa"/>
            <w:noWrap/>
            <w:vAlign w:val="center"/>
          </w:tcPr>
          <w:p w14:paraId="51CD103A"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2F461A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緊急時に必要な医療材料や院内薬品のリストアップし、備蓄をしている。</w:t>
            </w:r>
          </w:p>
        </w:tc>
      </w:tr>
      <w:tr w:rsidR="005C7FFA" w:rsidRPr="00AC4FEA" w14:paraId="1891FD48" w14:textId="77777777" w:rsidTr="00D82550">
        <w:trPr>
          <w:trHeight w:val="567"/>
        </w:trPr>
        <w:tc>
          <w:tcPr>
            <w:tcW w:w="512" w:type="dxa"/>
            <w:noWrap/>
            <w:vAlign w:val="center"/>
          </w:tcPr>
          <w:p w14:paraId="74662CF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ED83C6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備蓄品の在庫や期限について定期的に確認し、不足分を補充するなどの管理している。</w:t>
            </w:r>
          </w:p>
        </w:tc>
      </w:tr>
      <w:tr w:rsidR="005C7FFA" w:rsidRPr="00AC4FEA" w14:paraId="48729AAF" w14:textId="77777777" w:rsidTr="00D82550">
        <w:trPr>
          <w:trHeight w:val="567"/>
        </w:trPr>
        <w:tc>
          <w:tcPr>
            <w:tcW w:w="13887" w:type="dxa"/>
            <w:gridSpan w:val="2"/>
            <w:shd w:val="clear" w:color="auto" w:fill="E8E8E8" w:themeFill="background2"/>
            <w:noWrap/>
            <w:vAlign w:val="center"/>
          </w:tcPr>
          <w:p w14:paraId="33AE8009"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ライフライン（電気・ガス・水道）障害の対策</w:t>
            </w:r>
          </w:p>
        </w:tc>
      </w:tr>
      <w:tr w:rsidR="005C7FFA" w:rsidRPr="00AC4FEA" w14:paraId="193E791F" w14:textId="77777777" w:rsidTr="00D82550">
        <w:trPr>
          <w:trHeight w:val="567"/>
        </w:trPr>
        <w:tc>
          <w:tcPr>
            <w:tcW w:w="512" w:type="dxa"/>
            <w:noWrap/>
            <w:vAlign w:val="center"/>
          </w:tcPr>
          <w:p w14:paraId="6FA4F500"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2658018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非常用電源を用意している。</w:t>
            </w:r>
          </w:p>
        </w:tc>
      </w:tr>
      <w:tr w:rsidR="005C7FFA" w:rsidRPr="00AC4FEA" w14:paraId="14F8E3D5" w14:textId="77777777" w:rsidTr="00D82550">
        <w:trPr>
          <w:trHeight w:val="567"/>
        </w:trPr>
        <w:tc>
          <w:tcPr>
            <w:tcW w:w="512" w:type="dxa"/>
            <w:noWrap/>
            <w:vAlign w:val="center"/>
          </w:tcPr>
          <w:p w14:paraId="0CB96A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0298C51"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携帯電話やパソコンを動かすためのモバイルバッテリー等を用意している。</w:t>
            </w:r>
          </w:p>
        </w:tc>
      </w:tr>
      <w:tr w:rsidR="005C7FFA" w:rsidRPr="00AC4FEA" w14:paraId="3CDAC685" w14:textId="77777777" w:rsidTr="00D82550">
        <w:trPr>
          <w:trHeight w:val="567"/>
        </w:trPr>
        <w:tc>
          <w:tcPr>
            <w:tcW w:w="512" w:type="dxa"/>
            <w:noWrap/>
            <w:vAlign w:val="center"/>
          </w:tcPr>
          <w:p w14:paraId="2B49252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3022A9D9"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電子カルテシステムや請求システム等の障害時の診療録の記載やデータの管理方法について定めている。</w:t>
            </w:r>
          </w:p>
        </w:tc>
      </w:tr>
      <w:tr w:rsidR="005C7FFA" w:rsidRPr="00AC4FEA" w14:paraId="436955AA" w14:textId="77777777" w:rsidTr="00D82550">
        <w:trPr>
          <w:trHeight w:val="567"/>
        </w:trPr>
        <w:tc>
          <w:tcPr>
            <w:tcW w:w="512" w:type="dxa"/>
            <w:noWrap/>
            <w:vAlign w:val="center"/>
          </w:tcPr>
          <w:p w14:paraId="2FFEAA3E"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57D5E2C4"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電子カルテシステムや請求システム等、ウェブサイト等の障害時の連絡先や復旧手段を把握している。</w:t>
            </w:r>
          </w:p>
        </w:tc>
      </w:tr>
      <w:tr w:rsidR="005C7FFA" w:rsidRPr="00AC4FEA" w14:paraId="45AB59AF" w14:textId="77777777" w:rsidTr="00D82550">
        <w:trPr>
          <w:trHeight w:val="567"/>
        </w:trPr>
        <w:tc>
          <w:tcPr>
            <w:tcW w:w="13887" w:type="dxa"/>
            <w:gridSpan w:val="2"/>
            <w:shd w:val="clear" w:color="auto" w:fill="E8E8E8" w:themeFill="background2"/>
            <w:noWrap/>
            <w:vAlign w:val="center"/>
          </w:tcPr>
          <w:p w14:paraId="3B083A24"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通信障害の対策</w:t>
            </w:r>
          </w:p>
        </w:tc>
      </w:tr>
      <w:tr w:rsidR="005C7FFA" w:rsidRPr="00AC4FEA" w14:paraId="414F0FEA" w14:textId="77777777" w:rsidTr="00D82550">
        <w:trPr>
          <w:trHeight w:val="567"/>
        </w:trPr>
        <w:tc>
          <w:tcPr>
            <w:tcW w:w="512" w:type="dxa"/>
            <w:noWrap/>
            <w:vAlign w:val="center"/>
          </w:tcPr>
          <w:p w14:paraId="599C69E9"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lastRenderedPageBreak/>
              <w:t>□</w:t>
            </w:r>
          </w:p>
        </w:tc>
        <w:tc>
          <w:tcPr>
            <w:tcW w:w="13375" w:type="dxa"/>
            <w:noWrap/>
            <w:vAlign w:val="center"/>
          </w:tcPr>
          <w:p w14:paraId="6097F997"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一般的な通信手段が使えない場合に備え、職員が連絡を取る手段を複数用意している。</w:t>
            </w:r>
          </w:p>
        </w:tc>
      </w:tr>
      <w:tr w:rsidR="005C7FFA" w:rsidRPr="00AC4FEA" w14:paraId="39DFB144" w14:textId="77777777" w:rsidTr="00D82550">
        <w:trPr>
          <w:trHeight w:val="567"/>
        </w:trPr>
        <w:tc>
          <w:tcPr>
            <w:tcW w:w="512" w:type="dxa"/>
            <w:noWrap/>
            <w:vAlign w:val="center"/>
          </w:tcPr>
          <w:p w14:paraId="112259BB"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6DD9069D" w14:textId="100FB3FC"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一般的な通信手段が使えない場合に備え、患者に</w:t>
            </w:r>
            <w:r w:rsidR="002F40DA">
              <w:rPr>
                <w:rFonts w:ascii="UD デジタル 教科書体 NK-R" w:eastAsia="UD デジタル 教科書体 NK-R" w:hAnsi="ＭＳ Ｐゴシック" w:cs="ＭＳ Ｐゴシック" w:hint="eastAsia"/>
                <w:color w:val="000000"/>
                <w:kern w:val="0"/>
                <w:sz w:val="22"/>
                <w:szCs w:val="22"/>
                <w14:ligatures w14:val="none"/>
              </w:rPr>
              <w:t>自院</w:t>
            </w:r>
            <w:r w:rsidRPr="00AC4FEA">
              <w:rPr>
                <w:rFonts w:ascii="UD デジタル 教科書体 NK-R" w:eastAsia="UD デジタル 教科書体 NK-R" w:hAnsi="ＭＳ Ｐゴシック" w:cs="ＭＳ Ｐゴシック" w:hint="eastAsia"/>
                <w:color w:val="000000"/>
                <w:kern w:val="0"/>
                <w:sz w:val="22"/>
                <w:szCs w:val="22"/>
                <w14:ligatures w14:val="none"/>
              </w:rPr>
              <w:t>へ連絡を取る方法を複数案内している。</w:t>
            </w:r>
          </w:p>
        </w:tc>
      </w:tr>
      <w:tr w:rsidR="005C7FFA" w:rsidRPr="00AC4FEA" w14:paraId="282AA6D4" w14:textId="77777777" w:rsidTr="00D82550">
        <w:trPr>
          <w:trHeight w:val="567"/>
        </w:trPr>
        <w:tc>
          <w:tcPr>
            <w:tcW w:w="512" w:type="dxa"/>
            <w:noWrap/>
            <w:vAlign w:val="center"/>
          </w:tcPr>
          <w:p w14:paraId="55A05DD6"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043CB64F"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一般的な通信手段が使えない場合に、地域の情報を得たり、自治体や関係機関と情報共有するための連絡先や手段を把握している。</w:t>
            </w:r>
          </w:p>
        </w:tc>
      </w:tr>
      <w:tr w:rsidR="005C7FFA" w:rsidRPr="00AC4FEA" w14:paraId="771B5F2C" w14:textId="77777777" w:rsidTr="00D82550">
        <w:trPr>
          <w:trHeight w:val="567"/>
        </w:trPr>
        <w:tc>
          <w:tcPr>
            <w:tcW w:w="13887" w:type="dxa"/>
            <w:gridSpan w:val="2"/>
            <w:shd w:val="clear" w:color="auto" w:fill="E8E8E8" w:themeFill="background2"/>
            <w:noWrap/>
            <w:vAlign w:val="center"/>
          </w:tcPr>
          <w:p w14:paraId="074EDA5A" w14:textId="77777777" w:rsidR="005C7FFA" w:rsidRPr="006A3EA8" w:rsidRDefault="005C7FFA" w:rsidP="004F2A41">
            <w:pPr>
              <w:widowControl/>
              <w:spacing w:line="280" w:lineRule="exact"/>
              <w:jc w:val="center"/>
              <w:rPr>
                <w:rFonts w:ascii="UD デジタル 教科書体 NK-R" w:eastAsia="UD デジタル 教科書体 NK-R" w:hAnsi="ＭＳ Ｐゴシック" w:cs="ＭＳ Ｐゴシック"/>
                <w:b/>
                <w:bCs/>
                <w:color w:val="000000"/>
                <w:kern w:val="0"/>
                <w14:ligatures w14:val="none"/>
              </w:rPr>
            </w:pPr>
            <w:r w:rsidRPr="006A3EA8">
              <w:rPr>
                <w:rFonts w:ascii="UD デジタル 教科書体 NK-R" w:eastAsia="UD デジタル 教科書体 NK-R" w:hAnsi="ＭＳ Ｐゴシック" w:cs="ＭＳ Ｐゴシック" w:hint="eastAsia"/>
                <w:b/>
                <w:bCs/>
                <w:color w:val="000000"/>
                <w:kern w:val="0"/>
                <w14:ligatures w14:val="none"/>
              </w:rPr>
              <w:t>医療機関の運営に係る対策</w:t>
            </w:r>
          </w:p>
        </w:tc>
      </w:tr>
      <w:tr w:rsidR="005C7FFA" w:rsidRPr="00AC4FEA" w14:paraId="04C5BE2B" w14:textId="77777777" w:rsidTr="00D82550">
        <w:trPr>
          <w:trHeight w:val="567"/>
        </w:trPr>
        <w:tc>
          <w:tcPr>
            <w:tcW w:w="512" w:type="dxa"/>
            <w:noWrap/>
            <w:vAlign w:val="center"/>
          </w:tcPr>
          <w:p w14:paraId="701F08D4"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71A291F1" w14:textId="2E0E99E1"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被災時に診療が行えなかった場合や請求不能となった場合に備えて、</w:t>
            </w:r>
            <w:r w:rsidR="006321F2">
              <w:rPr>
                <w:rFonts w:ascii="UD デジタル 教科書体 NK-R" w:eastAsia="UD デジタル 教科書体 NK-R" w:hAnsi="ＭＳ Ｐゴシック" w:cs="ＭＳ Ｐゴシック" w:hint="eastAsia"/>
                <w:color w:val="000000"/>
                <w:kern w:val="0"/>
                <w:sz w:val="22"/>
                <w:szCs w:val="22"/>
                <w14:ligatures w14:val="none"/>
              </w:rPr>
              <w:t>各種</w:t>
            </w:r>
            <w:r w:rsidRPr="00AC4FEA">
              <w:rPr>
                <w:rFonts w:ascii="UD デジタル 教科書体 NK-R" w:eastAsia="UD デジタル 教科書体 NK-R" w:hAnsi="ＭＳ Ｐゴシック" w:cs="ＭＳ Ｐゴシック" w:hint="eastAsia"/>
                <w:color w:val="000000"/>
                <w:kern w:val="0"/>
                <w:sz w:val="22"/>
                <w:szCs w:val="22"/>
                <w14:ligatures w14:val="none"/>
              </w:rPr>
              <w:t>保険</w:t>
            </w:r>
            <w:r w:rsidR="006321F2">
              <w:rPr>
                <w:rFonts w:ascii="UD デジタル 教科書体 NK-R" w:eastAsia="UD デジタル 教科書体 NK-R" w:hAnsi="ＭＳ Ｐゴシック" w:cs="ＭＳ Ｐゴシック" w:hint="eastAsia"/>
                <w:color w:val="000000"/>
                <w:kern w:val="0"/>
                <w:sz w:val="22"/>
                <w:szCs w:val="22"/>
                <w14:ligatures w14:val="none"/>
              </w:rPr>
              <w:t>（浸水に備えた水災保険（火災保険特約）等</w:t>
            </w:r>
            <w:r w:rsidR="000772BE">
              <w:rPr>
                <w:rFonts w:ascii="UD デジタル 教科書体 NK-R" w:eastAsia="UD デジタル 教科書体 NK-R" w:hAnsi="ＭＳ Ｐゴシック" w:cs="ＭＳ Ｐゴシック" w:hint="eastAsia"/>
                <w:color w:val="000000"/>
                <w:kern w:val="0"/>
                <w:sz w:val="22"/>
                <w:szCs w:val="22"/>
                <w14:ligatures w14:val="none"/>
              </w:rPr>
              <w:t>）</w:t>
            </w:r>
            <w:r w:rsidRPr="00AC4FEA">
              <w:rPr>
                <w:rFonts w:ascii="UD デジタル 教科書体 NK-R" w:eastAsia="UD デジタル 教科書体 NK-R" w:hAnsi="ＭＳ Ｐゴシック" w:cs="ＭＳ Ｐゴシック" w:hint="eastAsia"/>
                <w:color w:val="000000"/>
                <w:kern w:val="0"/>
                <w:sz w:val="22"/>
                <w:szCs w:val="22"/>
                <w14:ligatures w14:val="none"/>
              </w:rPr>
              <w:t>や銀行の災害時融資、自治体の災害時ローン、その他必要なサービスの情報を把握している。</w:t>
            </w:r>
          </w:p>
        </w:tc>
      </w:tr>
      <w:tr w:rsidR="005C7FFA" w:rsidRPr="00AC4FEA" w14:paraId="61B5C132" w14:textId="77777777" w:rsidTr="00D82550">
        <w:trPr>
          <w:trHeight w:val="567"/>
        </w:trPr>
        <w:tc>
          <w:tcPr>
            <w:tcW w:w="512" w:type="dxa"/>
            <w:noWrap/>
            <w:vAlign w:val="center"/>
          </w:tcPr>
          <w:p w14:paraId="311D3597" w14:textId="77777777" w:rsidR="005C7FFA" w:rsidRPr="00AC4FEA" w:rsidRDefault="005C7FFA" w:rsidP="00D82550">
            <w:pPr>
              <w:widowControl/>
              <w:spacing w:line="280" w:lineRule="exact"/>
              <w:jc w:val="center"/>
              <w:rPr>
                <w:rFonts w:ascii="ＭＳ Ｐゴシック" w:eastAsia="ＭＳ Ｐゴシック" w:hAnsi="ＭＳ Ｐゴシック" w:cs="ＭＳ Ｐゴシック"/>
                <w:color w:val="000000"/>
                <w:kern w:val="0"/>
                <w:sz w:val="22"/>
                <w:szCs w:val="22"/>
                <w14:ligatures w14:val="none"/>
              </w:rPr>
            </w:pPr>
            <w:r w:rsidRPr="00AC4FEA">
              <w:rPr>
                <w:rFonts w:ascii="ＭＳ Ｐゴシック" w:eastAsia="ＭＳ Ｐゴシック" w:hAnsi="ＭＳ Ｐゴシック" w:cs="ＭＳ Ｐゴシック" w:hint="eastAsia"/>
                <w:color w:val="000000"/>
                <w:kern w:val="0"/>
                <w:sz w:val="22"/>
                <w:szCs w:val="22"/>
                <w14:ligatures w14:val="none"/>
              </w:rPr>
              <w:t>□</w:t>
            </w:r>
          </w:p>
        </w:tc>
        <w:tc>
          <w:tcPr>
            <w:tcW w:w="13375" w:type="dxa"/>
            <w:noWrap/>
            <w:vAlign w:val="center"/>
          </w:tcPr>
          <w:p w14:paraId="489D9DA6" w14:textId="77777777" w:rsidR="005C7FFA" w:rsidRPr="00AC4FEA" w:rsidRDefault="005C7FFA" w:rsidP="00D82550">
            <w:pPr>
              <w:widowControl/>
              <w:spacing w:line="280" w:lineRule="exact"/>
              <w:rPr>
                <w:rFonts w:ascii="UD デジタル 教科書体 NK-R" w:eastAsia="UD デジタル 教科書体 NK-R" w:hAnsi="ＭＳ Ｐゴシック" w:cs="ＭＳ Ｐゴシック"/>
                <w:color w:val="000000"/>
                <w:kern w:val="0"/>
                <w:sz w:val="22"/>
                <w:szCs w:val="22"/>
                <w14:ligatures w14:val="none"/>
              </w:rPr>
            </w:pPr>
            <w:r w:rsidRPr="00AC4FEA">
              <w:rPr>
                <w:rFonts w:ascii="UD デジタル 教科書体 NK-R" w:eastAsia="UD デジタル 教科書体 NK-R" w:hAnsi="ＭＳ Ｐゴシック" w:cs="ＭＳ Ｐゴシック" w:hint="eastAsia"/>
                <w:color w:val="000000"/>
                <w:kern w:val="0"/>
                <w:sz w:val="22"/>
                <w:szCs w:val="22"/>
                <w14:ligatures w14:val="none"/>
              </w:rPr>
              <w:t>災害時に発動される診療報酬の施設基準に係る措置等について把握している。</w:t>
            </w:r>
          </w:p>
        </w:tc>
      </w:tr>
    </w:tbl>
    <w:p w14:paraId="14C1777B" w14:textId="77777777" w:rsidR="005C7FFA" w:rsidRDefault="005C7FFA" w:rsidP="005C7FFA"/>
    <w:p w14:paraId="5D1154C4" w14:textId="77777777" w:rsidR="005C7FFA" w:rsidRDefault="005C7FFA" w:rsidP="005C7FFA">
      <w:pPr>
        <w:widowControl/>
        <w:spacing w:line="240" w:lineRule="auto"/>
        <w:rPr>
          <w:rFonts w:asciiTheme="majorHAnsi" w:hAnsiTheme="majorHAnsi" w:cstheme="majorBidi"/>
          <w:color w:val="000000" w:themeColor="text1"/>
          <w:szCs w:val="28"/>
        </w:rPr>
      </w:pPr>
      <w:r>
        <w:br w:type="page"/>
      </w:r>
    </w:p>
    <w:p w14:paraId="63B46BCE" w14:textId="19255753" w:rsidR="00873050" w:rsidRDefault="00873050" w:rsidP="00873050">
      <w:pPr>
        <w:pStyle w:val="2"/>
      </w:pPr>
      <w:r>
        <w:rPr>
          <w:rFonts w:hint="eastAsia"/>
        </w:rPr>
        <w:lastRenderedPageBreak/>
        <w:t>４－２．職員の有事の出動に関する情報</w:t>
      </w:r>
    </w:p>
    <w:tbl>
      <w:tblPr>
        <w:tblW w:w="13833" w:type="dxa"/>
        <w:tblInd w:w="137" w:type="dxa"/>
        <w:tblCellMar>
          <w:left w:w="99" w:type="dxa"/>
          <w:right w:w="99" w:type="dxa"/>
        </w:tblCellMar>
        <w:tblLook w:val="04A0" w:firstRow="1" w:lastRow="0" w:firstColumn="1" w:lastColumn="0" w:noHBand="0" w:noVBand="1"/>
      </w:tblPr>
      <w:tblGrid>
        <w:gridCol w:w="1871"/>
        <w:gridCol w:w="1134"/>
        <w:gridCol w:w="3458"/>
        <w:gridCol w:w="1417"/>
        <w:gridCol w:w="1417"/>
        <w:gridCol w:w="2268"/>
        <w:gridCol w:w="2268"/>
      </w:tblGrid>
      <w:tr w:rsidR="00873050" w:rsidRPr="00CF507E" w14:paraId="42DD5CAD" w14:textId="77777777" w:rsidTr="00D93F2B">
        <w:trPr>
          <w:trHeight w:val="885"/>
        </w:trPr>
        <w:tc>
          <w:tcPr>
            <w:tcW w:w="1871" w:type="dxa"/>
            <w:tcBorders>
              <w:top w:val="single" w:sz="4" w:space="0" w:color="auto"/>
              <w:left w:val="single" w:sz="4" w:space="0" w:color="auto"/>
              <w:bottom w:val="single" w:sz="4" w:space="0" w:color="auto"/>
              <w:right w:val="single" w:sz="4" w:space="0" w:color="auto"/>
            </w:tcBorders>
            <w:vAlign w:val="center"/>
            <w:hideMark/>
          </w:tcPr>
          <w:p w14:paraId="1B98A05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氏名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4D0A84"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職種</w:t>
            </w:r>
          </w:p>
        </w:tc>
        <w:tc>
          <w:tcPr>
            <w:tcW w:w="3458" w:type="dxa"/>
            <w:tcBorders>
              <w:top w:val="single" w:sz="4" w:space="0" w:color="auto"/>
              <w:left w:val="single" w:sz="4" w:space="0" w:color="auto"/>
              <w:bottom w:val="single" w:sz="4" w:space="0" w:color="auto"/>
              <w:right w:val="single" w:sz="4" w:space="0" w:color="auto"/>
            </w:tcBorders>
            <w:vAlign w:val="center"/>
            <w:hideMark/>
          </w:tcPr>
          <w:p w14:paraId="2B995806"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自宅住所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D2B18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職場</w:t>
            </w:r>
            <w:r w:rsidRPr="00E31756">
              <w:rPr>
                <w:rFonts w:ascii="UD デジタル 教科書体 N-B" w:eastAsia="UD デジタル 教科書体 N-B" w:hAnsi="ＭＳ Ｐゴシック" w:cs="ＭＳ Ｐゴシック" w:hint="eastAsia"/>
                <w:kern w:val="0"/>
                <w14:ligatures w14:val="none"/>
              </w:rPr>
              <w:t>まで</w:t>
            </w:r>
            <w:r w:rsidRPr="00FE3113">
              <w:rPr>
                <w:rFonts w:ascii="UD デジタル 教科書体 N-B" w:eastAsia="UD デジタル 教科書体 N-B" w:hAnsi="ＭＳ Ｐゴシック" w:cs="ＭＳ Ｐゴシック" w:hint="eastAsia"/>
                <w:kern w:val="0"/>
                <w14:ligatures w14:val="none"/>
              </w:rPr>
              <w:t>の距離</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F054BE"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徒歩時間</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EFBD50"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出勤に影響する</w:t>
            </w:r>
            <w:r w:rsidRPr="00FE3113">
              <w:rPr>
                <w:rFonts w:ascii="UD デジタル 教科書体 N-B" w:eastAsia="UD デジタル 教科書体 N-B" w:hAnsi="ＭＳ Ｐゴシック" w:cs="ＭＳ Ｐゴシック" w:hint="eastAsia"/>
                <w:kern w:val="0"/>
                <w14:ligatures w14:val="none"/>
              </w:rPr>
              <w:br/>
              <w:t>同居家族の有無</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3E7A0F" w14:textId="77777777" w:rsidR="00873050" w:rsidRPr="00FE3113" w:rsidRDefault="00873050" w:rsidP="00D93F2B">
            <w:pPr>
              <w:widowControl/>
              <w:jc w:val="center"/>
              <w:rPr>
                <w:rFonts w:ascii="UD デジタル 教科書体 N-B" w:eastAsia="UD デジタル 教科書体 N-B" w:hAnsi="ＭＳ Ｐゴシック" w:cs="ＭＳ Ｐゴシック"/>
                <w:kern w:val="0"/>
                <w14:ligatures w14:val="none"/>
              </w:rPr>
            </w:pPr>
            <w:r w:rsidRPr="00FE3113">
              <w:rPr>
                <w:rFonts w:ascii="UD デジタル 教科書体 N-B" w:eastAsia="UD デジタル 教科書体 N-B" w:hAnsi="ＭＳ Ｐゴシック" w:cs="ＭＳ Ｐゴシック" w:hint="eastAsia"/>
                <w:kern w:val="0"/>
                <w14:ligatures w14:val="none"/>
              </w:rPr>
              <w:t>大規模災害時</w:t>
            </w:r>
            <w:r>
              <w:rPr>
                <w:rFonts w:ascii="UD デジタル 教科書体 N-B" w:eastAsia="UD デジタル 教科書体 N-B" w:hAnsi="ＭＳ Ｐゴシック" w:cs="ＭＳ Ｐゴシック" w:hint="eastAsia"/>
                <w:kern w:val="0"/>
                <w14:ligatures w14:val="none"/>
              </w:rPr>
              <w:t>の</w:t>
            </w:r>
            <w:r>
              <w:rPr>
                <w:rFonts w:ascii="UD デジタル 教科書体 N-B" w:eastAsia="UD デジタル 教科書体 N-B" w:hAnsi="ＭＳ Ｐゴシック" w:cs="ＭＳ Ｐゴシック"/>
                <w:kern w:val="0"/>
                <w14:ligatures w14:val="none"/>
              </w:rPr>
              <w:br/>
            </w:r>
            <w:r w:rsidRPr="00FE3113">
              <w:rPr>
                <w:rFonts w:ascii="UD デジタル 教科書体 N-B" w:eastAsia="UD デジタル 教科書体 N-B" w:hAnsi="ＭＳ Ｐゴシック" w:cs="ＭＳ Ｐゴシック" w:hint="eastAsia"/>
                <w:kern w:val="0"/>
                <w14:ligatures w14:val="none"/>
              </w:rPr>
              <w:t>出勤可否</w:t>
            </w:r>
          </w:p>
        </w:tc>
      </w:tr>
      <w:tr w:rsidR="00873050" w:rsidRPr="00CF507E" w14:paraId="6BFB7F3E"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hideMark/>
          </w:tcPr>
          <w:p w14:paraId="413940C6"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（例）継続 太郎</w:t>
            </w:r>
          </w:p>
        </w:tc>
        <w:tc>
          <w:tcPr>
            <w:tcW w:w="1134" w:type="dxa"/>
            <w:tcBorders>
              <w:top w:val="single" w:sz="4" w:space="0" w:color="auto"/>
              <w:left w:val="nil"/>
              <w:bottom w:val="single" w:sz="4" w:space="0" w:color="auto"/>
              <w:right w:val="single" w:sz="4" w:space="0" w:color="auto"/>
            </w:tcBorders>
            <w:vAlign w:val="center"/>
            <w:hideMark/>
          </w:tcPr>
          <w:p w14:paraId="4C76C34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医師</w:t>
            </w:r>
          </w:p>
        </w:tc>
        <w:tc>
          <w:tcPr>
            <w:tcW w:w="3458" w:type="dxa"/>
            <w:tcBorders>
              <w:top w:val="single" w:sz="4" w:space="0" w:color="auto"/>
              <w:left w:val="nil"/>
              <w:bottom w:val="single" w:sz="4" w:space="0" w:color="auto"/>
              <w:right w:val="single" w:sz="4" w:space="0" w:color="auto"/>
            </w:tcBorders>
            <w:vAlign w:val="center"/>
            <w:hideMark/>
          </w:tcPr>
          <w:p w14:paraId="032F0C83"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東京都千代田区霞が関１－２－２</w:t>
            </w:r>
          </w:p>
        </w:tc>
        <w:tc>
          <w:tcPr>
            <w:tcW w:w="1417" w:type="dxa"/>
            <w:tcBorders>
              <w:top w:val="single" w:sz="4" w:space="0" w:color="auto"/>
              <w:left w:val="nil"/>
              <w:bottom w:val="single" w:sz="4" w:space="0" w:color="auto"/>
              <w:right w:val="single" w:sz="4" w:space="0" w:color="auto"/>
            </w:tcBorders>
            <w:vAlign w:val="center"/>
            <w:hideMark/>
          </w:tcPr>
          <w:p w14:paraId="3EFF9F28"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４Km</w:t>
            </w:r>
          </w:p>
        </w:tc>
        <w:tc>
          <w:tcPr>
            <w:tcW w:w="1417" w:type="dxa"/>
            <w:tcBorders>
              <w:top w:val="single" w:sz="4" w:space="0" w:color="auto"/>
              <w:left w:val="nil"/>
              <w:bottom w:val="single" w:sz="4" w:space="0" w:color="auto"/>
              <w:right w:val="single" w:sz="4" w:space="0" w:color="auto"/>
            </w:tcBorders>
            <w:vAlign w:val="center"/>
            <w:hideMark/>
          </w:tcPr>
          <w:p w14:paraId="6F89A9C2"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１時間</w:t>
            </w:r>
          </w:p>
        </w:tc>
        <w:tc>
          <w:tcPr>
            <w:tcW w:w="2268" w:type="dxa"/>
            <w:tcBorders>
              <w:top w:val="single" w:sz="4" w:space="0" w:color="auto"/>
              <w:left w:val="nil"/>
              <w:bottom w:val="single" w:sz="4" w:space="0" w:color="auto"/>
              <w:right w:val="single" w:sz="4" w:space="0" w:color="auto"/>
            </w:tcBorders>
            <w:vAlign w:val="center"/>
            <w:hideMark/>
          </w:tcPr>
          <w:p w14:paraId="0F425B5C"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子（３歳）</w:t>
            </w:r>
          </w:p>
          <w:p w14:paraId="7FB790D7"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父（要介護４）</w:t>
            </w:r>
          </w:p>
        </w:tc>
        <w:tc>
          <w:tcPr>
            <w:tcW w:w="2268" w:type="dxa"/>
            <w:tcBorders>
              <w:top w:val="single" w:sz="4" w:space="0" w:color="auto"/>
              <w:left w:val="nil"/>
              <w:bottom w:val="single" w:sz="4" w:space="0" w:color="auto"/>
              <w:right w:val="single" w:sz="4" w:space="0" w:color="auto"/>
            </w:tcBorders>
            <w:vAlign w:val="center"/>
            <w:hideMark/>
          </w:tcPr>
          <w:p w14:paraId="403C7FB1" w14:textId="77777777" w:rsidR="00873050" w:rsidRPr="008F5C57" w:rsidRDefault="00873050" w:rsidP="00D93F2B">
            <w:pPr>
              <w:widowControl/>
              <w:jc w:val="center"/>
              <w:rPr>
                <w:rFonts w:ascii="UD デジタル 教科書体 NK-R" w:eastAsia="UD デジタル 教科書体 NK-R" w:hAnsi="ＭＳ Ｐゴシック" w:cs="ＭＳ Ｐゴシック"/>
                <w:color w:val="BFBFBF" w:themeColor="background1" w:themeShade="BF"/>
                <w:kern w:val="0"/>
                <w14:ligatures w14:val="none"/>
              </w:rPr>
            </w:pPr>
            <w:r w:rsidRPr="008F5C57">
              <w:rPr>
                <w:rFonts w:ascii="UD デジタル 教科書体 NK-R" w:eastAsia="UD デジタル 教科書体 NK-R" w:hAnsi="ＭＳ Ｐゴシック" w:cs="ＭＳ Ｐゴシック" w:hint="eastAsia"/>
                <w:color w:val="BFBFBF" w:themeColor="background1" w:themeShade="BF"/>
                <w:kern w:val="0"/>
                <w14:ligatures w14:val="none"/>
              </w:rPr>
              <w:t>△</w:t>
            </w:r>
          </w:p>
        </w:tc>
      </w:tr>
      <w:tr w:rsidR="00873050" w:rsidRPr="00CF507E" w14:paraId="11EF1FA1"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2A4D547A"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3AE95F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0BBC608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4CEEFD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21D39659"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D3B9140"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0140119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08F34D5B"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D9D143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vAlign w:val="center"/>
          </w:tcPr>
          <w:p w14:paraId="2E1C83B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16F4DE01"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AF58D23"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493465D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7A33133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1475DE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DA3A6C4"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8EB4EB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single" w:sz="4" w:space="0" w:color="auto"/>
              <w:bottom w:val="single" w:sz="4" w:space="0" w:color="auto"/>
              <w:right w:val="single" w:sz="4" w:space="0" w:color="auto"/>
            </w:tcBorders>
            <w:vAlign w:val="center"/>
          </w:tcPr>
          <w:p w14:paraId="76376DD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single" w:sz="4" w:space="0" w:color="auto"/>
              <w:bottom w:val="single" w:sz="4" w:space="0" w:color="auto"/>
              <w:right w:val="single" w:sz="4" w:space="0" w:color="auto"/>
            </w:tcBorders>
            <w:vAlign w:val="center"/>
          </w:tcPr>
          <w:p w14:paraId="477E97B8"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5E8F3EFD"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single" w:sz="4" w:space="0" w:color="auto"/>
              <w:bottom w:val="single" w:sz="4" w:space="0" w:color="auto"/>
              <w:right w:val="single" w:sz="4" w:space="0" w:color="auto"/>
            </w:tcBorders>
            <w:vAlign w:val="center"/>
          </w:tcPr>
          <w:p w14:paraId="38706540"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4AE90CF5" w14:textId="77777777" w:rsidR="00873050" w:rsidRPr="00FE3113" w:rsidRDefault="00873050" w:rsidP="00D93F2B">
            <w:pPr>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single" w:sz="4" w:space="0" w:color="auto"/>
              <w:bottom w:val="single" w:sz="4" w:space="0" w:color="auto"/>
              <w:right w:val="single" w:sz="4" w:space="0" w:color="auto"/>
            </w:tcBorders>
            <w:vAlign w:val="center"/>
          </w:tcPr>
          <w:p w14:paraId="69A3027F"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2A1C5272"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7A4184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3E93266B"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2E35B4C2"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D6440C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6A16FFDE"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0F62CA1C"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5BF03B35" w14:textId="77777777" w:rsidR="00873050" w:rsidRPr="00FE3113" w:rsidRDefault="00873050" w:rsidP="00D93F2B">
            <w:pPr>
              <w:widowControl/>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31749D0" w14:textId="77777777" w:rsidTr="00D93F2B">
        <w:trPr>
          <w:trHeight w:val="1020"/>
        </w:trPr>
        <w:tc>
          <w:tcPr>
            <w:tcW w:w="1871" w:type="dxa"/>
            <w:tcBorders>
              <w:top w:val="nil"/>
              <w:left w:val="single" w:sz="4" w:space="0" w:color="auto"/>
              <w:bottom w:val="single" w:sz="4" w:space="0" w:color="auto"/>
              <w:right w:val="single" w:sz="4" w:space="0" w:color="auto"/>
            </w:tcBorders>
            <w:vAlign w:val="center"/>
          </w:tcPr>
          <w:p w14:paraId="1B93B25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nil"/>
              <w:left w:val="nil"/>
              <w:bottom w:val="single" w:sz="4" w:space="0" w:color="auto"/>
              <w:right w:val="single" w:sz="4" w:space="0" w:color="auto"/>
            </w:tcBorders>
            <w:noWrap/>
            <w:vAlign w:val="center"/>
          </w:tcPr>
          <w:p w14:paraId="0C2E5030"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nil"/>
              <w:left w:val="nil"/>
              <w:bottom w:val="single" w:sz="4" w:space="0" w:color="auto"/>
              <w:right w:val="single" w:sz="4" w:space="0" w:color="auto"/>
            </w:tcBorders>
            <w:vAlign w:val="center"/>
          </w:tcPr>
          <w:p w14:paraId="67C6EFF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vAlign w:val="center"/>
          </w:tcPr>
          <w:p w14:paraId="55F0CF3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nil"/>
              <w:left w:val="nil"/>
              <w:bottom w:val="single" w:sz="4" w:space="0" w:color="auto"/>
              <w:right w:val="single" w:sz="4" w:space="0" w:color="auto"/>
            </w:tcBorders>
            <w:noWrap/>
            <w:vAlign w:val="center"/>
          </w:tcPr>
          <w:p w14:paraId="124A4DD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noWrap/>
            <w:vAlign w:val="center"/>
          </w:tcPr>
          <w:p w14:paraId="479826CA"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nil"/>
              <w:left w:val="nil"/>
              <w:bottom w:val="single" w:sz="4" w:space="0" w:color="auto"/>
              <w:right w:val="single" w:sz="4" w:space="0" w:color="auto"/>
            </w:tcBorders>
            <w:vAlign w:val="center"/>
          </w:tcPr>
          <w:p w14:paraId="3314E16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48875448"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6F7788E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57CBE5A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4436FD1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0C97E34D"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9F7BE3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04820A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1A18E7F5"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r w:rsidR="00873050" w:rsidRPr="00CF507E" w14:paraId="5588424B" w14:textId="77777777" w:rsidTr="00D93F2B">
        <w:trPr>
          <w:trHeight w:val="1020"/>
        </w:trPr>
        <w:tc>
          <w:tcPr>
            <w:tcW w:w="1871" w:type="dxa"/>
            <w:tcBorders>
              <w:top w:val="single" w:sz="4" w:space="0" w:color="auto"/>
              <w:left w:val="single" w:sz="4" w:space="0" w:color="auto"/>
              <w:bottom w:val="single" w:sz="4" w:space="0" w:color="auto"/>
              <w:right w:val="single" w:sz="4" w:space="0" w:color="auto"/>
            </w:tcBorders>
            <w:vAlign w:val="center"/>
          </w:tcPr>
          <w:p w14:paraId="0AB9236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134" w:type="dxa"/>
            <w:tcBorders>
              <w:top w:val="single" w:sz="4" w:space="0" w:color="auto"/>
              <w:left w:val="nil"/>
              <w:bottom w:val="single" w:sz="4" w:space="0" w:color="auto"/>
              <w:right w:val="single" w:sz="4" w:space="0" w:color="auto"/>
            </w:tcBorders>
            <w:noWrap/>
            <w:vAlign w:val="center"/>
          </w:tcPr>
          <w:p w14:paraId="7B90DB32"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3458" w:type="dxa"/>
            <w:tcBorders>
              <w:top w:val="single" w:sz="4" w:space="0" w:color="auto"/>
              <w:left w:val="nil"/>
              <w:bottom w:val="single" w:sz="4" w:space="0" w:color="auto"/>
              <w:right w:val="single" w:sz="4" w:space="0" w:color="auto"/>
            </w:tcBorders>
            <w:vAlign w:val="center"/>
          </w:tcPr>
          <w:p w14:paraId="7F35FBC1"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vAlign w:val="center"/>
          </w:tcPr>
          <w:p w14:paraId="55081F36"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1417" w:type="dxa"/>
            <w:tcBorders>
              <w:top w:val="single" w:sz="4" w:space="0" w:color="auto"/>
              <w:left w:val="nil"/>
              <w:bottom w:val="single" w:sz="4" w:space="0" w:color="auto"/>
              <w:right w:val="single" w:sz="4" w:space="0" w:color="auto"/>
            </w:tcBorders>
            <w:noWrap/>
            <w:vAlign w:val="center"/>
          </w:tcPr>
          <w:p w14:paraId="33A23D73"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noWrap/>
            <w:vAlign w:val="center"/>
          </w:tcPr>
          <w:p w14:paraId="721C2EA7"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c>
          <w:tcPr>
            <w:tcW w:w="2268" w:type="dxa"/>
            <w:tcBorders>
              <w:top w:val="single" w:sz="4" w:space="0" w:color="auto"/>
              <w:left w:val="nil"/>
              <w:bottom w:val="single" w:sz="4" w:space="0" w:color="auto"/>
              <w:right w:val="single" w:sz="4" w:space="0" w:color="auto"/>
            </w:tcBorders>
            <w:vAlign w:val="center"/>
          </w:tcPr>
          <w:p w14:paraId="3E36C09E" w14:textId="77777777" w:rsidR="00873050" w:rsidRPr="00FE3113" w:rsidRDefault="00873050" w:rsidP="00D93F2B">
            <w:pPr>
              <w:widowControl/>
              <w:spacing w:line="240" w:lineRule="auto"/>
              <w:jc w:val="center"/>
              <w:rPr>
                <w:rFonts w:ascii="UD デジタル 教科書体 NK-R" w:eastAsia="UD デジタル 教科書体 NK-R" w:hAnsi="ＭＳ Ｐゴシック" w:cs="ＭＳ Ｐゴシック"/>
                <w:color w:val="000000"/>
                <w:kern w:val="0"/>
                <w14:ligatures w14:val="none"/>
              </w:rPr>
            </w:pPr>
          </w:p>
        </w:tc>
      </w:tr>
    </w:tbl>
    <w:p w14:paraId="6D698CD9" w14:textId="266C9922" w:rsidR="00771FEC" w:rsidRDefault="005C7FFA" w:rsidP="00B825E2">
      <w:pPr>
        <w:pStyle w:val="2"/>
      </w:pPr>
      <w:r>
        <w:rPr>
          <w:rFonts w:hint="eastAsia"/>
        </w:rPr>
        <w:lastRenderedPageBreak/>
        <w:t>４－</w:t>
      </w:r>
      <w:r w:rsidR="00873050">
        <w:rPr>
          <w:rFonts w:hint="eastAsia"/>
        </w:rPr>
        <w:t>３</w:t>
      </w:r>
      <w:r>
        <w:rPr>
          <w:rFonts w:hint="eastAsia"/>
        </w:rPr>
        <w:t>．リスクのリストアップと評価</w:t>
      </w:r>
    </w:p>
    <w:p w14:paraId="65E963D2" w14:textId="68225C52" w:rsidR="008F60E6" w:rsidRPr="008F60E6" w:rsidRDefault="008F60E6" w:rsidP="00C10A6B">
      <w:pPr>
        <w:spacing w:afterLines="50" w:after="180"/>
        <w:ind w:leftChars="100" w:left="240"/>
      </w:pPr>
      <w:r>
        <w:rPr>
          <w:rFonts w:hint="eastAsia"/>
        </w:rPr>
        <w:t>当院で特に想定される災害について、以下のとおりリストアップし、</w:t>
      </w:r>
      <w:r w:rsidR="005B4CA0">
        <w:rPr>
          <w:rFonts w:hint="eastAsia"/>
        </w:rPr>
        <w:t>左下図に</w:t>
      </w:r>
      <w:r w:rsidR="009E48D1">
        <w:rPr>
          <w:rFonts w:hint="eastAsia"/>
        </w:rPr>
        <w:t>それぞれの</w:t>
      </w:r>
      <w:r w:rsidR="005B4CA0">
        <w:rPr>
          <w:rFonts w:hint="eastAsia"/>
        </w:rPr>
        <w:t>頻度と影響度を図示する。</w:t>
      </w:r>
    </w:p>
    <w:tbl>
      <w:tblPr>
        <w:tblStyle w:val="ac"/>
        <w:tblW w:w="13887" w:type="dxa"/>
        <w:tblLook w:val="04A0" w:firstRow="1" w:lastRow="0" w:firstColumn="1" w:lastColumn="0" w:noHBand="0" w:noVBand="1"/>
      </w:tblPr>
      <w:tblGrid>
        <w:gridCol w:w="2020"/>
        <w:gridCol w:w="1080"/>
        <w:gridCol w:w="10787"/>
      </w:tblGrid>
      <w:tr w:rsidR="00771FEC" w:rsidRPr="00771FEC" w14:paraId="6F113F43" w14:textId="77777777" w:rsidTr="00EE393D">
        <w:trPr>
          <w:trHeight w:hRule="exact" w:val="510"/>
        </w:trPr>
        <w:tc>
          <w:tcPr>
            <w:tcW w:w="2020" w:type="dxa"/>
            <w:tcBorders>
              <w:right w:val="single" w:sz="4" w:space="0" w:color="FFFFFF" w:themeColor="background1"/>
            </w:tcBorders>
            <w:noWrap/>
            <w:hideMark/>
          </w:tcPr>
          <w:p w14:paraId="4A730D2B"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自然災害</w:t>
            </w:r>
          </w:p>
        </w:tc>
        <w:tc>
          <w:tcPr>
            <w:tcW w:w="1080" w:type="dxa"/>
            <w:tcBorders>
              <w:left w:val="single" w:sz="4" w:space="0" w:color="FFFFFF" w:themeColor="background1"/>
            </w:tcBorders>
            <w:noWrap/>
            <w:hideMark/>
          </w:tcPr>
          <w:p w14:paraId="3ACD10F9"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(天災)</w:t>
            </w:r>
          </w:p>
        </w:tc>
        <w:tc>
          <w:tcPr>
            <w:tcW w:w="10787" w:type="dxa"/>
            <w:noWrap/>
            <w:vAlign w:val="center"/>
            <w:hideMark/>
          </w:tcPr>
          <w:p w14:paraId="6810FEF1" w14:textId="39758489"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地震　台風　水害　土砂崩れ　積雪</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山火事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9D7D6E"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噴火　</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感染症</w:t>
            </w:r>
          </w:p>
        </w:tc>
      </w:tr>
      <w:tr w:rsidR="00771FEC" w:rsidRPr="00771FEC" w14:paraId="0F961B75" w14:textId="77777777" w:rsidTr="00EE393D">
        <w:trPr>
          <w:trHeight w:hRule="exact" w:val="510"/>
        </w:trPr>
        <w:tc>
          <w:tcPr>
            <w:tcW w:w="2020" w:type="dxa"/>
            <w:tcBorders>
              <w:right w:val="single" w:sz="4" w:space="0" w:color="FFFFFF" w:themeColor="background1"/>
            </w:tcBorders>
            <w:noWrap/>
            <w:hideMark/>
          </w:tcPr>
          <w:p w14:paraId="03B4D3C5"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技術的リスク</w:t>
            </w:r>
          </w:p>
        </w:tc>
        <w:tc>
          <w:tcPr>
            <w:tcW w:w="1080" w:type="dxa"/>
            <w:tcBorders>
              <w:left w:val="single" w:sz="4" w:space="0" w:color="FFFFFF" w:themeColor="background1"/>
            </w:tcBorders>
            <w:noWrap/>
            <w:hideMark/>
          </w:tcPr>
          <w:p w14:paraId="4B2CEBBB"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(事故)</w:t>
            </w:r>
          </w:p>
        </w:tc>
        <w:tc>
          <w:tcPr>
            <w:tcW w:w="10787" w:type="dxa"/>
            <w:vAlign w:val="center"/>
            <w:hideMark/>
          </w:tcPr>
          <w:p w14:paraId="155C437F" w14:textId="42977F0E" w:rsidR="00771FEC" w:rsidRPr="00FE673A"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停電　上水道停止　下水道機能不全　火災　ガス提供停止</w:t>
            </w:r>
            <w:r w:rsidR="003B3370"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B49F7"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電子カルテシステムの停止</w:t>
            </w:r>
            <w:r w:rsidR="008E6836"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通信障害</w:t>
            </w:r>
          </w:p>
        </w:tc>
      </w:tr>
      <w:tr w:rsidR="00771FEC" w:rsidRPr="00771FEC" w14:paraId="2399F16B" w14:textId="77777777" w:rsidTr="00EE393D">
        <w:trPr>
          <w:trHeight w:hRule="exact" w:val="510"/>
        </w:trPr>
        <w:tc>
          <w:tcPr>
            <w:tcW w:w="2020" w:type="dxa"/>
            <w:tcBorders>
              <w:right w:val="single" w:sz="4" w:space="0" w:color="FFFFFF" w:themeColor="background1"/>
            </w:tcBorders>
            <w:noWrap/>
            <w:hideMark/>
          </w:tcPr>
          <w:p w14:paraId="0CA81373" w14:textId="77777777" w:rsidR="00771FEC" w:rsidRPr="00771FEC" w:rsidRDefault="00771FEC" w:rsidP="001A5969">
            <w:pPr>
              <w:widowControl/>
              <w:spacing w:line="240" w:lineRule="auto"/>
              <w:ind w:firstLineChars="100" w:firstLine="240"/>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人為的リスク</w:t>
            </w:r>
          </w:p>
        </w:tc>
        <w:tc>
          <w:tcPr>
            <w:tcW w:w="1080" w:type="dxa"/>
            <w:tcBorders>
              <w:left w:val="single" w:sz="4" w:space="0" w:color="FFFFFF" w:themeColor="background1"/>
            </w:tcBorders>
            <w:noWrap/>
            <w:hideMark/>
          </w:tcPr>
          <w:p w14:paraId="26FEE23E" w14:textId="77777777" w:rsidR="00771FEC" w:rsidRPr="00771FEC" w:rsidRDefault="00771FEC" w:rsidP="00771FEC">
            <w:pPr>
              <w:widowControl/>
              <w:spacing w:line="240" w:lineRule="auto"/>
              <w:jc w:val="center"/>
              <w:rPr>
                <w:rFonts w:ascii="UD デジタル 教科書体 NK-B" w:eastAsia="UD デジタル 教科書体 NK-B" w:hAnsi="ＭＳ Ｐゴシック" w:cs="ＭＳ Ｐゴシック"/>
                <w:kern w:val="0"/>
                <w14:ligatures w14:val="none"/>
              </w:rPr>
            </w:pPr>
            <w:r w:rsidRPr="00771FEC">
              <w:rPr>
                <w:rFonts w:ascii="UD デジタル 教科書体 NK-B" w:eastAsia="UD デジタル 教科書体 NK-B" w:hAnsi="ＭＳ Ｐゴシック" w:cs="ＭＳ Ｐゴシック" w:hint="eastAsia"/>
                <w:kern w:val="0"/>
                <w14:ligatures w14:val="none"/>
              </w:rPr>
              <w:t>(人災)</w:t>
            </w:r>
          </w:p>
        </w:tc>
        <w:tc>
          <w:tcPr>
            <w:tcW w:w="10787" w:type="dxa"/>
            <w:vAlign w:val="center"/>
            <w:hideMark/>
          </w:tcPr>
          <w:p w14:paraId="1B3A3898" w14:textId="7B72E3FA" w:rsidR="00771FEC" w:rsidRPr="00C10A6B" w:rsidRDefault="00F56119" w:rsidP="003B3370">
            <w:pPr>
              <w:widowControl/>
              <w:spacing w:line="240" w:lineRule="auto"/>
              <w:jc w:val="both"/>
              <w:rPr>
                <w:rFonts w:ascii="HG丸ｺﾞｼｯｸM-PRO" w:eastAsia="HG丸ｺﾞｼｯｸM-PRO" w:hAnsi="HG丸ｺﾞｼｯｸM-PRO" w:cs="ＭＳ Ｐゴシック"/>
                <w:color w:val="A6A6A6" w:themeColor="background1" w:themeShade="A6"/>
                <w:kern w:val="0"/>
                <w:sz w:val="22"/>
                <w:szCs w:val="22"/>
                <w14:ligatures w14:val="none"/>
              </w:rPr>
            </w:pPr>
            <w:r w:rsidRPr="00FE673A">
              <w:rPr>
                <w:rFonts w:ascii="HG丸ｺﾞｼｯｸM-PRO" w:eastAsia="HG丸ｺﾞｼｯｸM-PRO" w:hAnsi="HG丸ｺﾞｼｯｸM-PRO" w:cs="ＭＳ Ｐゴシック" w:hint="eastAsia"/>
                <w:color w:val="A6A6A6" w:themeColor="background1" w:themeShade="A6"/>
                <w:kern w:val="0"/>
                <w:sz w:val="22"/>
                <w:szCs w:val="22"/>
                <w14:ligatures w14:val="none"/>
              </w:rPr>
              <w:t>（例）</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多数傷病者事故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サイバーテロ</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傷害</w:t>
            </w:r>
            <w:r w:rsidR="00771FE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事件</w:t>
            </w:r>
            <w:r w:rsidR="000C294C" w:rsidRPr="00C10A6B">
              <w:rPr>
                <w:rFonts w:ascii="HG丸ｺﾞｼｯｸM-PRO" w:eastAsia="HG丸ｺﾞｼｯｸM-PRO" w:hAnsi="HG丸ｺﾞｼｯｸM-PRO" w:cs="ＭＳ Ｐゴシック" w:hint="eastAsia"/>
                <w:color w:val="A6A6A6" w:themeColor="background1" w:themeShade="A6"/>
                <w:kern w:val="0"/>
                <w:sz w:val="22"/>
                <w:szCs w:val="22"/>
                <w14:ligatures w14:val="none"/>
              </w:rPr>
              <w:t xml:space="preserve">　交通事故</w:t>
            </w:r>
          </w:p>
        </w:tc>
      </w:tr>
    </w:tbl>
    <w:p w14:paraId="4F696F60" w14:textId="34C9D677" w:rsidR="000E559E" w:rsidRDefault="000E559E" w:rsidP="000E559E"/>
    <w:p w14:paraId="2EB31C28" w14:textId="0D9BF108" w:rsidR="00DA52E4" w:rsidRPr="00DA52E4" w:rsidRDefault="00771FEC" w:rsidP="0096591F">
      <w:pPr>
        <w:rPr>
          <w:color w:val="747474" w:themeColor="background2" w:themeShade="80"/>
        </w:rPr>
      </w:pPr>
      <w:r>
        <w:rPr>
          <w:rFonts w:hint="eastAsia"/>
        </w:rPr>
        <w:t>【リスク評価のまとめ】</w:t>
      </w:r>
      <w:r w:rsidR="004B1B5D" w:rsidRPr="00CA4838">
        <w:rPr>
          <w:rFonts w:hint="eastAsia"/>
          <w:color w:val="FF0000"/>
        </w:rPr>
        <w:t>（例）</w:t>
      </w:r>
    </w:p>
    <w:tbl>
      <w:tblPr>
        <w:tblStyle w:val="ac"/>
        <w:tblpPr w:leftFromText="142" w:rightFromText="142" w:vertAnchor="text" w:horzAnchor="page" w:tblpX="1819" w:tblpY="556"/>
        <w:tblW w:w="0" w:type="auto"/>
        <w:tblLook w:val="04A0" w:firstRow="1" w:lastRow="0" w:firstColumn="1" w:lastColumn="0" w:noHBand="0" w:noVBand="1"/>
      </w:tblPr>
      <w:tblGrid>
        <w:gridCol w:w="1746"/>
        <w:gridCol w:w="1747"/>
        <w:gridCol w:w="1747"/>
      </w:tblGrid>
      <w:tr w:rsidR="002B1A05" w14:paraId="46C042C7" w14:textId="77777777" w:rsidTr="002E52B4">
        <w:trPr>
          <w:trHeight w:val="1701"/>
        </w:trPr>
        <w:tc>
          <w:tcPr>
            <w:tcW w:w="1746" w:type="dxa"/>
            <w:shd w:val="clear" w:color="auto" w:fill="FFFFAB"/>
          </w:tcPr>
          <w:p w14:paraId="2F1E8C85" w14:textId="77777777" w:rsidR="007766EF" w:rsidRDefault="007766EF" w:rsidP="007766EF">
            <w:pPr>
              <w:rPr>
                <w:color w:val="747474" w:themeColor="background2" w:themeShade="80"/>
              </w:rPr>
            </w:pPr>
          </w:p>
        </w:tc>
        <w:tc>
          <w:tcPr>
            <w:tcW w:w="1747" w:type="dxa"/>
            <w:shd w:val="clear" w:color="auto" w:fill="FFC165"/>
          </w:tcPr>
          <w:p w14:paraId="42019CF6" w14:textId="77777777" w:rsidR="007766EF" w:rsidRDefault="007766EF" w:rsidP="007766EF">
            <w:pPr>
              <w:rPr>
                <w:color w:val="747474" w:themeColor="background2" w:themeShade="80"/>
              </w:rPr>
            </w:pPr>
          </w:p>
        </w:tc>
        <w:tc>
          <w:tcPr>
            <w:tcW w:w="1747" w:type="dxa"/>
            <w:shd w:val="clear" w:color="auto" w:fill="FF7979"/>
          </w:tcPr>
          <w:p w14:paraId="52EF709E" w14:textId="77777777" w:rsidR="007766EF" w:rsidRDefault="007766EF" w:rsidP="007766EF">
            <w:pPr>
              <w:rPr>
                <w:color w:val="747474" w:themeColor="background2" w:themeShade="80"/>
              </w:rPr>
            </w:pPr>
          </w:p>
        </w:tc>
      </w:tr>
      <w:tr w:rsidR="002B1A05" w14:paraId="745C8152" w14:textId="77777777" w:rsidTr="002E52B4">
        <w:trPr>
          <w:trHeight w:val="1701"/>
        </w:trPr>
        <w:tc>
          <w:tcPr>
            <w:tcW w:w="1746" w:type="dxa"/>
            <w:shd w:val="clear" w:color="auto" w:fill="8FFFC2"/>
          </w:tcPr>
          <w:p w14:paraId="58CE9CEA" w14:textId="77777777" w:rsidR="007766EF" w:rsidRDefault="007766EF" w:rsidP="007766EF">
            <w:pPr>
              <w:rPr>
                <w:color w:val="747474" w:themeColor="background2" w:themeShade="80"/>
              </w:rPr>
            </w:pPr>
          </w:p>
        </w:tc>
        <w:tc>
          <w:tcPr>
            <w:tcW w:w="1747" w:type="dxa"/>
            <w:shd w:val="clear" w:color="auto" w:fill="FFFFAB"/>
          </w:tcPr>
          <w:p w14:paraId="0966A7EF" w14:textId="77777777" w:rsidR="007766EF" w:rsidRDefault="007766EF" w:rsidP="007766EF">
            <w:pPr>
              <w:rPr>
                <w:color w:val="747474" w:themeColor="background2" w:themeShade="80"/>
              </w:rPr>
            </w:pPr>
          </w:p>
        </w:tc>
        <w:tc>
          <w:tcPr>
            <w:tcW w:w="1747" w:type="dxa"/>
            <w:shd w:val="clear" w:color="auto" w:fill="FFC165"/>
          </w:tcPr>
          <w:p w14:paraId="42453705" w14:textId="77777777" w:rsidR="007766EF" w:rsidRDefault="007766EF" w:rsidP="007766EF">
            <w:pPr>
              <w:rPr>
                <w:color w:val="747474" w:themeColor="background2" w:themeShade="80"/>
              </w:rPr>
            </w:pPr>
          </w:p>
        </w:tc>
      </w:tr>
      <w:tr w:rsidR="002B1A05" w14:paraId="5AA036A7" w14:textId="77777777" w:rsidTr="002B1A05">
        <w:trPr>
          <w:trHeight w:val="1701"/>
        </w:trPr>
        <w:tc>
          <w:tcPr>
            <w:tcW w:w="1746" w:type="dxa"/>
          </w:tcPr>
          <w:p w14:paraId="1BDA2412" w14:textId="77777777" w:rsidR="007766EF" w:rsidRDefault="007766EF" w:rsidP="007766EF">
            <w:pPr>
              <w:rPr>
                <w:color w:val="747474" w:themeColor="background2" w:themeShade="80"/>
              </w:rPr>
            </w:pPr>
          </w:p>
        </w:tc>
        <w:tc>
          <w:tcPr>
            <w:tcW w:w="1747" w:type="dxa"/>
            <w:shd w:val="clear" w:color="auto" w:fill="8FFFC2"/>
          </w:tcPr>
          <w:p w14:paraId="1AA694FE" w14:textId="77777777" w:rsidR="007766EF" w:rsidRDefault="007766EF" w:rsidP="007766EF">
            <w:pPr>
              <w:rPr>
                <w:color w:val="747474" w:themeColor="background2" w:themeShade="80"/>
              </w:rPr>
            </w:pPr>
          </w:p>
        </w:tc>
        <w:tc>
          <w:tcPr>
            <w:tcW w:w="1747" w:type="dxa"/>
            <w:shd w:val="clear" w:color="auto" w:fill="FFFFAB"/>
          </w:tcPr>
          <w:p w14:paraId="03AE8E92" w14:textId="77777777" w:rsidR="007766EF" w:rsidRDefault="007766EF" w:rsidP="007766EF">
            <w:pPr>
              <w:rPr>
                <w:color w:val="747474" w:themeColor="background2" w:themeShade="80"/>
              </w:rPr>
            </w:pPr>
          </w:p>
        </w:tc>
      </w:tr>
    </w:tbl>
    <w:p w14:paraId="6983C39C" w14:textId="2CDA12B8" w:rsidR="00CF3850" w:rsidRDefault="00522F3E">
      <w:pPr>
        <w:widowControl/>
        <w:spacing w:line="240" w:lineRule="auto"/>
      </w:pPr>
      <w:r>
        <w:rPr>
          <w:rFonts w:hint="eastAsia"/>
          <w:noProof/>
        </w:rPr>
        <mc:AlternateContent>
          <mc:Choice Requires="wps">
            <w:drawing>
              <wp:anchor distT="0" distB="0" distL="114300" distR="114300" simplePos="0" relativeHeight="251658241" behindDoc="0" locked="0" layoutInCell="1" allowOverlap="1" wp14:anchorId="6D10FC85" wp14:editId="41646B5C">
                <wp:simplePos x="0" y="0"/>
                <wp:positionH relativeFrom="margin">
                  <wp:posOffset>4032250</wp:posOffset>
                </wp:positionH>
                <wp:positionV relativeFrom="paragraph">
                  <wp:posOffset>351155</wp:posOffset>
                </wp:positionV>
                <wp:extent cx="4729009" cy="2733368"/>
                <wp:effectExtent l="0" t="0" r="14605" b="10160"/>
                <wp:wrapNone/>
                <wp:docPr id="638888781" name="テキスト ボックス 1"/>
                <wp:cNvGraphicFramePr/>
                <a:graphic xmlns:a="http://schemas.openxmlformats.org/drawingml/2006/main">
                  <a:graphicData uri="http://schemas.microsoft.com/office/word/2010/wordprocessingShape">
                    <wps:wsp>
                      <wps:cNvSpPr txBox="1"/>
                      <wps:spPr>
                        <a:xfrm>
                          <a:off x="0" y="0"/>
                          <a:ext cx="4729009" cy="2733368"/>
                        </a:xfrm>
                        <a:prstGeom prst="rect">
                          <a:avLst/>
                        </a:prstGeom>
                        <a:solidFill>
                          <a:schemeClr val="lt1"/>
                        </a:solidFill>
                        <a:ln w="6350">
                          <a:solidFill>
                            <a:prstClr val="black"/>
                          </a:solidFill>
                        </a:ln>
                      </wps:spPr>
                      <wps:txb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0FC85" id="_x0000_s1029" type="#_x0000_t202" style="position:absolute;margin-left:317.5pt;margin-top:27.65pt;width:372.35pt;height:215.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NgbPgIAAIQEAAAOAAAAZHJzL2Uyb0RvYy54bWysVE1v2zAMvQ/YfxB0X+x8NG2MOEWWIsOA&#10;oC2QFj0rspQYk0VNUmJnv36U7Hy022nYRaZE6ol8fPT0vqkUOQjrStA57fdSSoTmUJR6m9PXl+WX&#10;O0qcZ7pgCrTI6VE4ej/7/Glam0wMYAeqEJYgiHZZbXK6895kSeL4TlTM9cAIjU4JtmIet3abFJbV&#10;iF6pZJCm46QGWxgLXDiHpw+tk84ivpSC+ycpnfBE5RRz83G1cd2ENZlNWba1zOxK3qXB/iGLipUa&#10;Hz1DPTDPyN6Wf0BVJbfgQPoehyoBKUsuYg1YTT/9UM16x4yItSA5zpxpcv8Plj8e1ubZEt98hQYb&#10;GAipjcscHoZ6Gmmr8MVMCfqRwuOZNtF4wvFwdDuYpOmEEo6+we1wOBzfBZzkct1Y578JqEgwcmqx&#10;L5Eudlg534aeQsJrDlRZLEul4iZoQSyUJQeGXVQ+Jong76KUJnVOx8ObNAK/8wXo8/2NYvxHl95V&#10;FOIpjTlfig+WbzYNKYucDk/EbKA4Il8WWik5w5clwq+Y88/MonaQIpwH/4SLVIA5QWdRsgP762/n&#10;IR5bil5KatRiTt3PPbOCEvVdY7Mn/dEoiDduRje3A9zYa8/m2qP31QKQqD5OnuHRDPFenUxpoXrD&#10;sZmHV9HFNMe3c+pP5sK3E4Jjx8V8HoNQrob5lV4bHqBDYwKtL80bs6Zrq0dFPMJJtSz70N02NtzU&#10;MN97kGVsfeC5ZbWjH6UexdONZZil632Muvw8Zr8BAAD//wMAUEsDBBQABgAIAAAAIQBsWYSQ3gAA&#10;AAsBAAAPAAAAZHJzL2Rvd25yZXYueG1sTI8xT8MwFIR3JP6D9ZDYqAMhrRvyUgEqLEwUxOzGrm0R&#10;P0exm4Z/jzvBeLrT3XfNZvY9m/QYXSCE20UBTFMXlCOD8PnxciOAxSRJyT6QRvjRETbt5UUjaxVO&#10;9K6nXTIsl1CsJYJNaag5j53VXsZFGDRl7xBGL1OWo+FqlKdc7nt+VxRL7qWjvGDloJ+t7r53R4+w&#10;fTJr0wk52q1Qzk3z1+HNvCJeX82PD8CSntNfGM74GR3azLQPR1KR9QjLsspfEkJVlcDOgXK1XgHb&#10;I9yLSgBvG/7/Q/sLAAD//wMAUEsBAi0AFAAGAAgAAAAhALaDOJL+AAAA4QEAABMAAAAAAAAAAAAA&#10;AAAAAAAAAFtDb250ZW50X1R5cGVzXS54bWxQSwECLQAUAAYACAAAACEAOP0h/9YAAACUAQAACwAA&#10;AAAAAAAAAAAAAAAvAQAAX3JlbHMvLnJlbHNQSwECLQAUAAYACAAAACEAHYzYGz4CAACEBAAADgAA&#10;AAAAAAAAAAAAAAAuAgAAZHJzL2Uyb0RvYy54bWxQSwECLQAUAAYACAAAACEAbFmEkN4AAAALAQAA&#10;DwAAAAAAAAAAAAAAAACYBAAAZHJzL2Rvd25yZXYueG1sUEsFBgAAAAAEAAQA8wAAAKMFAAAAAA==&#10;" fillcolor="white [3201]" strokeweight=".5pt">
                <v:textbox>
                  <w:txbxContent>
                    <w:p w14:paraId="43580BF6" w14:textId="1731DC27" w:rsidR="001309D2" w:rsidRDefault="001309D2" w:rsidP="00E2207B">
                      <w:pPr>
                        <w:spacing w:line="360" w:lineRule="exact"/>
                        <w:ind w:left="240" w:hangingChars="100" w:hanging="240"/>
                      </w:pPr>
                      <w:r>
                        <w:rPr>
                          <w:rFonts w:hint="eastAsia"/>
                        </w:rPr>
                        <w:t>・</w:t>
                      </w:r>
                      <w:r w:rsidR="00F353E9">
                        <w:rPr>
                          <w:rFonts w:hint="eastAsia"/>
                        </w:rPr>
                        <w:t>当院で</w:t>
                      </w:r>
                      <w:r>
                        <w:rPr>
                          <w:rFonts w:hint="eastAsia"/>
                        </w:rPr>
                        <w:t>は、</w:t>
                      </w:r>
                      <w:r w:rsidR="00F353E9" w:rsidRPr="004B1B5D">
                        <w:rPr>
                          <w:rFonts w:hint="eastAsia"/>
                          <w:color w:val="747474" w:themeColor="background2" w:themeShade="80"/>
                          <w:shd w:val="pct15" w:color="auto" w:fill="FFFFFF"/>
                        </w:rPr>
                        <w:t>（赤～オレンジに位置するリスク）</w:t>
                      </w:r>
                      <w:r>
                        <w:rPr>
                          <w:rFonts w:hint="eastAsia"/>
                        </w:rPr>
                        <w:t>への日常的な備えが必要である。</w:t>
                      </w:r>
                    </w:p>
                    <w:p w14:paraId="23CFB22A" w14:textId="56F57B47" w:rsidR="001309D2" w:rsidRDefault="001309D2" w:rsidP="00E2207B">
                      <w:pPr>
                        <w:spacing w:line="360" w:lineRule="exact"/>
                        <w:ind w:left="240" w:hangingChars="100" w:hanging="240"/>
                      </w:pPr>
                      <w:r>
                        <w:rPr>
                          <w:rFonts w:hint="eastAsia"/>
                        </w:rPr>
                        <w:t>・特に、</w:t>
                      </w:r>
                      <w:r w:rsidR="002D3E74" w:rsidRPr="004B1B5D">
                        <w:rPr>
                          <w:rFonts w:hint="eastAsia"/>
                          <w:color w:val="747474" w:themeColor="background2" w:themeShade="80"/>
                          <w:shd w:val="pct15" w:color="auto" w:fill="FFFFFF"/>
                        </w:rPr>
                        <w:t>（地理的要件等から特に重点的な対応が必要なもの</w:t>
                      </w:r>
                      <w:r w:rsidR="00684214">
                        <w:rPr>
                          <w:rFonts w:hint="eastAsia"/>
                          <w:color w:val="747474" w:themeColor="background2" w:themeShade="80"/>
                          <w:shd w:val="pct15" w:color="auto" w:fill="FFFFFF"/>
                        </w:rPr>
                        <w:t>とそれに対する</w:t>
                      </w:r>
                      <w:r w:rsidR="002D3E74" w:rsidRPr="004B1B5D">
                        <w:rPr>
                          <w:rFonts w:hint="eastAsia"/>
                          <w:color w:val="747474" w:themeColor="background2" w:themeShade="80"/>
                          <w:shd w:val="pct15" w:color="auto" w:fill="FFFFFF"/>
                        </w:rPr>
                        <w:t>対応方針を記載）</w:t>
                      </w:r>
                    </w:p>
                    <w:p w14:paraId="5A5A9AC2" w14:textId="35DF226D" w:rsidR="00771FEC" w:rsidRDefault="001309D2" w:rsidP="00E2207B">
                      <w:pPr>
                        <w:spacing w:line="360" w:lineRule="exact"/>
                        <w:ind w:left="240" w:hangingChars="100" w:hanging="240"/>
                      </w:pPr>
                      <w:r>
                        <w:rPr>
                          <w:rFonts w:hint="eastAsia"/>
                        </w:rPr>
                        <w:t>・さらに、頻度は低いが影響が大きいものとして、</w:t>
                      </w:r>
                      <w:r w:rsidR="002D3E74" w:rsidRPr="004B1B5D">
                        <w:rPr>
                          <w:rFonts w:hint="eastAsia"/>
                          <w:color w:val="747474" w:themeColor="background2" w:themeShade="80"/>
                          <w:shd w:val="pct15" w:color="auto" w:fill="FFFFFF"/>
                        </w:rPr>
                        <w:t>（左上に位置するリスク（巨大地震等が想定される</w:t>
                      </w:r>
                      <w:r w:rsidR="004B1B5D">
                        <w:rPr>
                          <w:rFonts w:hint="eastAsia"/>
                          <w:color w:val="747474" w:themeColor="background2" w:themeShade="80"/>
                          <w:shd w:val="pct15" w:color="auto" w:fill="FFFFFF"/>
                        </w:rPr>
                        <w:t>）</w:t>
                      </w:r>
                      <w:r w:rsidR="002D3E74" w:rsidRPr="004B1B5D">
                        <w:rPr>
                          <w:rFonts w:hint="eastAsia"/>
                          <w:color w:val="747474" w:themeColor="background2" w:themeShade="80"/>
                          <w:shd w:val="pct15" w:color="auto" w:fill="FFFFFF"/>
                        </w:rPr>
                        <w:t>）</w:t>
                      </w:r>
                      <w:r>
                        <w:rPr>
                          <w:rFonts w:hint="eastAsia"/>
                        </w:rPr>
                        <w:t>があり、長期的な視点での備えが必要である。</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0" behindDoc="0" locked="0" layoutInCell="1" allowOverlap="1" wp14:anchorId="31DC8370" wp14:editId="430A47AA">
                <wp:simplePos x="0" y="0"/>
                <wp:positionH relativeFrom="margin">
                  <wp:posOffset>-114300</wp:posOffset>
                </wp:positionH>
                <wp:positionV relativeFrom="paragraph">
                  <wp:posOffset>117475</wp:posOffset>
                </wp:positionV>
                <wp:extent cx="266700" cy="466725"/>
                <wp:effectExtent l="0" t="0" r="0" b="9525"/>
                <wp:wrapNone/>
                <wp:docPr id="424254525" name="テキスト ボックス 3"/>
                <wp:cNvGraphicFramePr/>
                <a:graphic xmlns:a="http://schemas.openxmlformats.org/drawingml/2006/main">
                  <a:graphicData uri="http://schemas.microsoft.com/office/word/2010/wordprocessingShape">
                    <wps:wsp>
                      <wps:cNvSpPr txBox="1"/>
                      <wps:spPr>
                        <a:xfrm>
                          <a:off x="0" y="0"/>
                          <a:ext cx="266700" cy="466725"/>
                        </a:xfrm>
                        <a:prstGeom prst="rect">
                          <a:avLst/>
                        </a:prstGeom>
                        <a:noFill/>
                        <a:ln w="6350">
                          <a:noFill/>
                        </a:ln>
                      </wps:spPr>
                      <wps:txbx>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C8370" id="テキスト ボックス 3" o:spid="_x0000_s1030" type="#_x0000_t202" style="position:absolute;margin-left:-9pt;margin-top:9.25pt;width:21pt;height:36.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IeEgIAACQEAAAOAAAAZHJzL2Uyb0RvYy54bWysU02P0zAQvSPxHyzfadLCFhQ1XZVdFSFV&#10;uyt1Yc+uYzeRHI8Zu03Kr2fsNC1aOCEu9tgzno/3nhe3fWvYUaFvwJZ8Osk5U1ZC1dh9yb89r999&#10;4swHYSthwKqSn5Tnt8u3bxadK9QMajCVQkZJrC86V/I6BFdkmZe1aoWfgFOWnBqwFYGOuM8qFB1l&#10;b002y/N51gFWDkEq7+n2fnDyZcqvtZLhUWuvAjMlp95CWjGtu7hmy4Uo9ihc3chzG+IfumhFY6no&#10;JdW9CIIdsPkjVdtIBA86TCS0GWjdSJVmoGmm+atptrVwKs1C4Hh3gcn/v7Ty4bh1T8hC/xl6IjAC&#10;0jlfeLqM8/Qa27hTp4z8BOHpApvqA5N0OZvPP+bkkeT6QPbsJmbJro8d+vBFQcuiUXIkVhJY4rjx&#10;YQgdQ2ItC+vGmMSMsawr+fz9TZ4eXDyU3FiqcW01WqHf9aypqItxjB1UJ5oOYSDeO7luqIeN8OFJ&#10;IDFNbZN6wyMt2gDVgrPFWQ3482/3Mb7kSnynnbOOtFNy/+MgUHFmvloiJwptNHA0dqNhD+0dkByn&#10;9DOcTCY9wGBGUyO0LyTrVaxDLmEl9VJyqjaYd2FQMH0LqVarFERyciJs7NbJmDriGDF97l8EujPw&#10;gRh7gFFVoniF/xA7MLA6BNBNIiciO+B4BpykmOg9f5uo9d/PKer6uZe/AAAA//8DAFBLAwQUAAYA&#10;CAAAACEA5ew49dwAAAAIAQAADwAAAGRycy9kb3ducmV2LnhtbEyPwU7DMBBE70j8g7VI3FqnEUUh&#10;jVNFSJzgQlMQx03sxhHxOsRuE/6e5QTH0Yxm3hT7xQ3iYqbQe1KwWScgDLVe99QpONZPqwxEiEga&#10;B09GwbcJsC+vrwrMtZ/p1VwOsRNcQiFHBTbGMZcytNY4DGs/GmLv5CeHkeXUST3hzOVukGmS3EuH&#10;PfGCxdE8WtN+Hs5OAVb2q67ftXx7qertR5Y8z043St3eLNUORDRL/AvDLz6jQ8lMjT+TDmJQsNpk&#10;/CWykW1BcCC9Y90oeEgTkGUh/x8ofwAAAP//AwBQSwECLQAUAAYACAAAACEAtoM4kv4AAADhAQAA&#10;EwAAAAAAAAAAAAAAAAAAAAAAW0NvbnRlbnRfVHlwZXNdLnhtbFBLAQItABQABgAIAAAAIQA4/SH/&#10;1gAAAJQBAAALAAAAAAAAAAAAAAAAAC8BAABfcmVscy8ucmVsc1BLAQItABQABgAIAAAAIQCs/rIe&#10;EgIAACQEAAAOAAAAAAAAAAAAAAAAAC4CAABkcnMvZTJvRG9jLnhtbFBLAQItABQABgAIAAAAIQDl&#10;7Dj13AAAAAgBAAAPAAAAAAAAAAAAAAAAAGwEAABkcnMvZG93bnJldi54bWxQSwUGAAAAAAQABADz&#10;AAAAdQUAAAAA&#10;" filled="f" stroked="f" strokeweight=".5pt">
                <v:textbox style="layout-flow:vertical-ideographic" inset="0,0,0,0">
                  <w:txbxContent>
                    <w:p w14:paraId="0B22E873" w14:textId="636E2405" w:rsidR="00EC77BF" w:rsidRPr="002E52B4" w:rsidRDefault="009D694F" w:rsidP="00EC77BF">
                      <w:pPr>
                        <w:jc w:val="center"/>
                        <w:rPr>
                          <w:b/>
                          <w:bCs/>
                          <w:color w:val="FF0000"/>
                        </w:rPr>
                      </w:pPr>
                      <w:r w:rsidRPr="002E52B4">
                        <w:rPr>
                          <w:rFonts w:hint="eastAsia"/>
                          <w:b/>
                          <w:bCs/>
                          <w:color w:val="FF0000"/>
                          <w:sz w:val="32"/>
                          <w:szCs w:val="32"/>
                        </w:rPr>
                        <w:t>高</w:t>
                      </w:r>
                    </w:p>
                  </w:txbxContent>
                </v:textbox>
                <w10:wrap anchorx="margin"/>
              </v:shape>
            </w:pict>
          </mc:Fallback>
        </mc:AlternateContent>
      </w:r>
      <w:r w:rsidR="002E52B4">
        <w:rPr>
          <w:rFonts w:hint="eastAsia"/>
          <w:noProof/>
        </w:rPr>
        <mc:AlternateContent>
          <mc:Choice Requires="wps">
            <w:drawing>
              <wp:anchor distT="0" distB="0" distL="114300" distR="114300" simplePos="0" relativeHeight="251658245" behindDoc="0" locked="0" layoutInCell="1" allowOverlap="1" wp14:anchorId="01AE2657" wp14:editId="773B7CA4">
                <wp:simplePos x="0" y="0"/>
                <wp:positionH relativeFrom="column">
                  <wp:posOffset>1181100</wp:posOffset>
                </wp:positionH>
                <wp:positionV relativeFrom="paragraph">
                  <wp:posOffset>3689350</wp:posOffset>
                </wp:positionV>
                <wp:extent cx="266700" cy="895350"/>
                <wp:effectExtent l="0" t="0" r="0" b="0"/>
                <wp:wrapNone/>
                <wp:docPr id="428559182"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E2657" id="_x0000_s1031" type="#_x0000_t202" style="position:absolute;margin-left:93pt;margin-top:290.5pt;width:21pt;height:7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x8JwIAAEwEAAAOAAAAZHJzL2Uyb0RvYy54bWysVE2P2jAQvVfqf7B8LwEq6DYirCgrqkpo&#10;dyW23bNxbBLJ8bhjQ7L99R07BNptT1Uvztjz/eZNFrddY9hJoa/BFnwyGnOmrISytoeCf33avLvh&#10;zAdhS2HAqoK/KM9vl2/fLFqXqylUYEqFjIJYn7eu4FUILs8yLyvVCD8CpywpNWAjAl3xkJUoWore&#10;mGw6Hs+zFrB0CFJ5T693vZIvU3ytlQwPWnsVmCk41RbSiencxzNbLkR+QOGqWp7LEP9QRSNqS0kv&#10;oe5EEOyI9R+hmloieNBhJKHJQOtaqtQDdTMZv+pmVwmnUi8EjncXmPz/CyvvTzv3iCx0n6CjAUZA&#10;WudzT4+xn05jE79UKSM9QfhygU11gUl6nM7nH8akkaS6+Th7P0uwZldnhz58VtCwKBQcaSoJLHHa&#10;+kAJyXQwibk8mLrc1MakS2SCWhtkJ0EzNCGVSB6/WRnL2oLPY+roZCG695GNpQTXlqIUun3H6rLg&#10;s6HdPZQvhAJCTxDv5KamWrfCh0eBxAhqj1geHujQBigXnCXOKsAff3uP9gVX4ht9OWuJYwX3348C&#10;FWfmi6UhRkIOAg7CfhDssVkDtTyhDXIyieSAwQyiRmieif6rmIdUwkqqpeCUrRfXoWc6rY9Uq1Uy&#10;Ito5EbZ252QMHdGK2D91zwLdeUCBJnsPA/tE/mpOvW2P8+oYQNdpiBHZHscz4ETZNNvzesWd+PWe&#10;rK4/geVPAAAA//8DAFBLAwQUAAYACAAAACEAgvqvWN8AAAALAQAADwAAAGRycy9kb3ducmV2Lnht&#10;bEyPzU7DMBCE70i8g7VI3KhTS5QoxKlQpQJCcKCgnt14m6SN11Hs/PD2LCd6m9GOZr/J17NrxYh9&#10;aDxpWC4SEEiltw1VGr6/tncpiBANWdN6Qg0/GGBdXF/lJrN+ok8cd7ESXEIhMxrqGLtMylDW6ExY&#10;+A6Jb0ffOxPZ9pW0vZm43LVSJclKOtMQf6hNh5say/NucBo276dOvuL04br9y3h62+LzXg1a397M&#10;T48gIs7xPwx/+IwOBTMd/EA2iJZ9uuItUcN9umTBCaVSFgcND0olIItcXm4ofgEAAP//AwBQSwEC&#10;LQAUAAYACAAAACEAtoM4kv4AAADhAQAAEwAAAAAAAAAAAAAAAAAAAAAAW0NvbnRlbnRfVHlwZXNd&#10;LnhtbFBLAQItABQABgAIAAAAIQA4/SH/1gAAAJQBAAALAAAAAAAAAAAAAAAAAC8BAABfcmVscy8u&#10;cmVsc1BLAQItABQABgAIAAAAIQCYVVx8JwIAAEwEAAAOAAAAAAAAAAAAAAAAAC4CAABkcnMvZTJv&#10;RG9jLnhtbFBLAQItABQABgAIAAAAIQCC+q9Y3wAAAAsBAAAPAAAAAAAAAAAAAAAAAIEEAABkcnMv&#10;ZG93bnJldi54bWxQSwUGAAAAAAQABADzAAAAjQUAAAAA&#10;" fillcolor="white [3201]" stroked="f" strokeweight=".5pt">
                <v:textbox style="layout-flow:vertical-ideographic" inset="0,0,0,0">
                  <w:txbxContent>
                    <w:p w14:paraId="699A39A7" w14:textId="302AF0BD" w:rsidR="009D694F" w:rsidRPr="009D694F" w:rsidRDefault="009D694F" w:rsidP="009D694F">
                      <w:pPr>
                        <w:rPr>
                          <w:sz w:val="20"/>
                          <w:szCs w:val="20"/>
                        </w:rPr>
                      </w:pPr>
                      <w:r>
                        <w:rPr>
                          <w:rFonts w:hint="eastAsia"/>
                          <w:sz w:val="20"/>
                          <w:szCs w:val="20"/>
                        </w:rPr>
                        <w:t>三十</w:t>
                      </w:r>
                      <w:r w:rsidRPr="009D694F">
                        <w:rPr>
                          <w:rFonts w:hint="eastAsia"/>
                          <w:sz w:val="20"/>
                          <w:szCs w:val="20"/>
                        </w:rPr>
                        <w:t>年に一度</w:t>
                      </w:r>
                    </w:p>
                  </w:txbxContent>
                </v:textbox>
              </v:shape>
            </w:pict>
          </mc:Fallback>
        </mc:AlternateContent>
      </w:r>
      <w:r w:rsidR="00EC77BF">
        <w:rPr>
          <w:rFonts w:hint="eastAsia"/>
          <w:noProof/>
        </w:rPr>
        <mc:AlternateContent>
          <mc:Choice Requires="wps">
            <w:drawing>
              <wp:anchor distT="0" distB="0" distL="114300" distR="114300" simplePos="0" relativeHeight="251658250" behindDoc="0" locked="0" layoutInCell="1" allowOverlap="1" wp14:anchorId="2005AC87" wp14:editId="2A72180D">
                <wp:simplePos x="0" y="0"/>
                <wp:positionH relativeFrom="margin">
                  <wp:posOffset>-114300</wp:posOffset>
                </wp:positionH>
                <wp:positionV relativeFrom="paragraph">
                  <wp:posOffset>3251200</wp:posOffset>
                </wp:positionV>
                <wp:extent cx="266700" cy="400050"/>
                <wp:effectExtent l="0" t="0" r="0" b="0"/>
                <wp:wrapNone/>
                <wp:docPr id="731172835" name="テキスト ボックス 3"/>
                <wp:cNvGraphicFramePr/>
                <a:graphic xmlns:a="http://schemas.openxmlformats.org/drawingml/2006/main">
                  <a:graphicData uri="http://schemas.microsoft.com/office/word/2010/wordprocessingShape">
                    <wps:wsp>
                      <wps:cNvSpPr txBox="1"/>
                      <wps:spPr>
                        <a:xfrm>
                          <a:off x="0" y="0"/>
                          <a:ext cx="266700" cy="400050"/>
                        </a:xfrm>
                        <a:prstGeom prst="rect">
                          <a:avLst/>
                        </a:prstGeom>
                        <a:solidFill>
                          <a:schemeClr val="lt1"/>
                        </a:solidFill>
                        <a:ln w="6350">
                          <a:noFill/>
                        </a:ln>
                      </wps:spPr>
                      <wps:txbx>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5AC87" id="_x0000_s1032" type="#_x0000_t202" style="position:absolute;margin-left:-9pt;margin-top:256pt;width:21pt;height:3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UJgIAAEwEAAAOAAAAZHJzL2Uyb0RvYy54bWysVE2P0zAQvSPxHyzfadICBUVNV6WrIqRq&#10;d6Uu7Nl1nMaS4zFjt8ny6xk7TQsLJ8TFGXu+37zJ4qZvDTsp9BpsyaeTnDNlJVTaHkr+9XHz5iNn&#10;PghbCQNWlfxZeX6zfP1q0blCzaABUylkFMT6onMlb0JwRZZ52ahW+Ak4ZUlZA7Yi0BUPWYWio+it&#10;yWZ5Ps86wMohSOU9vd4OSr5M8etayXBf114FZkpOtYV0Yjr38cyWC1EcULhGy3MZ4h+qaIW2lPQS&#10;6lYEwY6o/wjVaongoQ4TCW0Gda2lSj1QN9P8RTe7RjiVeiFwvLvA5P9fWHl32rkHZKH/BD0NMALS&#10;OV94eoz99DW28UuVMtIThM8X2FQfmKTH2Xz+ISeNJNW7PM/fJ1izq7NDHz4raFkUSo40lQSWOG19&#10;oIRkOprEXB6MrjbamHSJTFBrg+wkaIYmpBLJ4zcrY1lX8vlbSh2dLET3IbKxlODaUpRCv++Zrshh&#10;bHcP1TOhgDAQxDu50VTrVvjwIJAYQe0Ry8M9HbUBygVnibMG8Mff3qN9yZX4Rl/OOuJYyf33o0DF&#10;mfliaYiRkKOAo7AfBXts10AtT2mDnEwiOWAwo1gjtE9E/1XMQyphJdVScso2iOswMJ3WR6rVKhkR&#10;7ZwIW7tzMoaOaEXsH/snge48oECTvYORfaJ4MafBdsB5dQxQ6zTEiOyA4xlwomya7Xm94k78ek9W&#10;15/A8icAAAD//wMAUEsDBBQABgAIAAAAIQAYy9pQ3wAAAAoBAAAPAAAAZHJzL2Rvd25yZXYueG1s&#10;TI/LTsMwEEX3SPyDNUjsWicRhSrEqVClAkJ0QUFdu/GQpMRjK3Ye/D3DClbzurpzbrGZbSdG7EPr&#10;SEG6TEAgVc60VCv4eN8t1iBC1GR05wgVfGOATXl5UejcuInecDzEWrAJhVwraGL0uZShatDqsHQe&#10;iW+frrc68tjX0vR6YnPbySxJbqXVLfGHRnvcNlh9HQarYPt69vIZp731x6fx/LLDx2M2KHV9NT/c&#10;g4g4xz8x/OIzOpTMdHIDmSA6BYt0zVmiglWaccOK7IbriRd3qwRkWcj/EcofAAAA//8DAFBLAQIt&#10;ABQABgAIAAAAIQC2gziS/gAAAOEBAAATAAAAAAAAAAAAAAAAAAAAAABbQ29udGVudF9UeXBlc10u&#10;eG1sUEsBAi0AFAAGAAgAAAAhADj9If/WAAAAlAEAAAsAAAAAAAAAAAAAAAAALwEAAF9yZWxzLy5y&#10;ZWxzUEsBAi0AFAAGAAgAAAAhAH6h8FQmAgAATAQAAA4AAAAAAAAAAAAAAAAALgIAAGRycy9lMm9E&#10;b2MueG1sUEsBAi0AFAAGAAgAAAAhABjL2lDfAAAACgEAAA8AAAAAAAAAAAAAAAAAgAQAAGRycy9k&#10;b3ducmV2LnhtbFBLBQYAAAAABAAEAPMAAACMBQAAAAA=&#10;" fillcolor="white [3201]" stroked="f" strokeweight=".5pt">
                <v:textbox style="layout-flow:vertical-ideographic" inset="0,0,0,0">
                  <w:txbxContent>
                    <w:p w14:paraId="412FD18A" w14:textId="362F3853" w:rsidR="00EC77BF" w:rsidRPr="00714C9D" w:rsidRDefault="00EC77BF" w:rsidP="00EC77BF">
                      <w:pPr>
                        <w:jc w:val="center"/>
                        <w:rPr>
                          <w:b/>
                          <w:bCs/>
                          <w:color w:val="156082" w:themeColor="accent1"/>
                          <w:sz w:val="32"/>
                          <w:szCs w:val="32"/>
                        </w:rPr>
                      </w:pPr>
                      <w:r w:rsidRPr="00714C9D">
                        <w:rPr>
                          <w:rFonts w:hint="eastAsia"/>
                          <w:b/>
                          <w:bCs/>
                          <w:color w:val="156082" w:themeColor="accent1"/>
                          <w:sz w:val="32"/>
                          <w:szCs w:val="32"/>
                        </w:rPr>
                        <w:t>低</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9" behindDoc="0" locked="0" layoutInCell="1" allowOverlap="1" wp14:anchorId="31C25B11" wp14:editId="03B59E16">
                <wp:simplePos x="0" y="0"/>
                <wp:positionH relativeFrom="leftMargin">
                  <wp:posOffset>714375</wp:posOffset>
                </wp:positionH>
                <wp:positionV relativeFrom="paragraph">
                  <wp:posOffset>784225</wp:posOffset>
                </wp:positionV>
                <wp:extent cx="266700" cy="2447925"/>
                <wp:effectExtent l="0" t="0" r="0" b="9525"/>
                <wp:wrapNone/>
                <wp:docPr id="1458258971" name="テキスト ボックス 3"/>
                <wp:cNvGraphicFramePr/>
                <a:graphic xmlns:a="http://schemas.openxmlformats.org/drawingml/2006/main">
                  <a:graphicData uri="http://schemas.microsoft.com/office/word/2010/wordprocessingShape">
                    <wps:wsp>
                      <wps:cNvSpPr txBox="1"/>
                      <wps:spPr>
                        <a:xfrm>
                          <a:off x="0" y="0"/>
                          <a:ext cx="266700" cy="2447925"/>
                        </a:xfrm>
                        <a:prstGeom prst="rect">
                          <a:avLst/>
                        </a:prstGeom>
                        <a:solidFill>
                          <a:schemeClr val="lt1"/>
                        </a:solidFill>
                        <a:ln w="6350">
                          <a:noFill/>
                        </a:ln>
                      </wps:spPr>
                      <wps:txbx>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B11" id="_x0000_s1033" type="#_x0000_t202" style="position:absolute;margin-left:56.25pt;margin-top:61.75pt;width:21pt;height:192.75pt;z-index:251658249;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VkKwIAAE0EAAAOAAAAZHJzL2Uyb0RvYy54bWysVMGO0zAQvSPxD5bvNGnZbSFquipdFSFV&#10;uyt1Yc+uYzeWHI+x3Sbl6xk7TQsLJ8TFGXvGb2bePGd+1zWaHIXzCkxJx6OcEmE4VMrsS/r1ef3u&#10;AyU+MFMxDUaU9CQ8vVu8fTNvbSEmUIOuhCMIYnzR2pLWIdgiyzyvRcP8CKww6JTgGhZw6/ZZ5ViL&#10;6I3OJnk+zVpwlXXAhfd4et876SLhSyl4eJTSi0B0SbG2kFaX1l1cs8WcFXvHbK34uQz2D1U0TBlM&#10;eoG6Z4GRg1N/QDWKO/Agw4hDk4GUiovUA3Yzzl91s62ZFakXJMfbC03+/8Hyh+PWPjkSuk/Q4QAj&#10;Ia31hcfD2E8nXRO/WClBP1J4utAmukA4Hk6m01mOHo6uyc3N7OPkNsJk19vW+fBZQEOiUVKHY0ls&#10;sePGhz50CInJPGhVrZXWaROlIFbakSPDIeqQakTw36K0IW1Jp+9v8wRsIF7vkbXBWq49RSt0u46o&#10;qqSzod8dVCekwUGvEG/5WmGtG+bDE3MoCewPZR4ecZEaMBecLUpqcD/+dh7jSyrYN/xS0qLISuq/&#10;H5gTlOgvBqcYFTkYbjB2g2EOzQqw5TE+IcuTiRdc0IMpHTQvqP9lzIMuZjjWUlLM1pur0Esd3w8X&#10;y2UKQt1ZFjZma3mEjhRH7p+7F+bseUABR/sAg/xY8WpOfWy8aWB5CCBVGmJktufxTDhqNsng/L7i&#10;o/h1n6Kuf4HFTwAAAP//AwBQSwMEFAAGAAgAAAAhAEN8XKzeAAAACwEAAA8AAABkcnMvZG93bnJl&#10;di54bWxMj81OwzAQhO9IvIO1SNyo3UAQhDgVqlRAqBwoqGc3XpKUeB3Fzg9vz/YEtxntaPabfDW7&#10;VozYh8aThuVCgUAqvW2o0vD5sbm6AxGiIWtaT6jhBwOsivOz3GTWT/SO4y5WgksoZEZDHWOXSRnK&#10;Gp0JC98h8e3L985Etn0lbW8mLnetTJS6lc40xB9q0+G6xvJ7NzgN6+2xky84vblu/zweXzf4tE8G&#10;rS8v5scHEBHn+BeGEz6jQ8FMBz+QDaJlv0xSjrJIrlmcEukNi4OGVN0rkEUu/28ofgEAAP//AwBQ&#10;SwECLQAUAAYACAAAACEAtoM4kv4AAADhAQAAEwAAAAAAAAAAAAAAAAAAAAAAW0NvbnRlbnRfVHlw&#10;ZXNdLnhtbFBLAQItABQABgAIAAAAIQA4/SH/1gAAAJQBAAALAAAAAAAAAAAAAAAAAC8BAABfcmVs&#10;cy8ucmVsc1BLAQItABQABgAIAAAAIQAkshVkKwIAAE0EAAAOAAAAAAAAAAAAAAAAAC4CAABkcnMv&#10;ZTJvRG9jLnhtbFBLAQItABQABgAIAAAAIQBDfFys3gAAAAsBAAAPAAAAAAAAAAAAAAAAAIUEAABk&#10;cnMvZG93bnJldi54bWxQSwUGAAAAAAQABADzAAAAkAUAAAAA&#10;" fillcolor="white [3201]" stroked="f" strokeweight=".5pt">
                <v:textbox style="layout-flow:vertical-ideographic" inset="0,0,0,0">
                  <w:txbxContent>
                    <w:p w14:paraId="01620CBD" w14:textId="4A911DC0" w:rsidR="009D694F" w:rsidRPr="00714C9D" w:rsidRDefault="009D694F" w:rsidP="009D694F">
                      <w:pPr>
                        <w:rPr>
                          <w:b/>
                          <w:color w:val="262626" w:themeColor="text1" w:themeTint="D9"/>
                        </w:rPr>
                      </w:pPr>
                      <w:r w:rsidRPr="00714C9D">
                        <w:rPr>
                          <w:rFonts w:hint="eastAsia"/>
                          <w:b/>
                          <w:color w:val="262626" w:themeColor="text1" w:themeTint="D9"/>
                        </w:rPr>
                        <w:t>人命又は事業継続に対する影響</w:t>
                      </w:r>
                    </w:p>
                  </w:txbxContent>
                </v:textbox>
                <w10:wrap anchorx="margin"/>
              </v:shape>
            </w:pict>
          </mc:Fallback>
        </mc:AlternateContent>
      </w:r>
      <w:r w:rsidR="009D694F">
        <w:rPr>
          <w:rFonts w:hint="eastAsia"/>
          <w:noProof/>
        </w:rPr>
        <mc:AlternateContent>
          <mc:Choice Requires="wps">
            <w:drawing>
              <wp:anchor distT="0" distB="0" distL="114300" distR="114300" simplePos="0" relativeHeight="251658248" behindDoc="0" locked="0" layoutInCell="1" allowOverlap="1" wp14:anchorId="775A69EC" wp14:editId="7CC2CF24">
                <wp:simplePos x="0" y="0"/>
                <wp:positionH relativeFrom="column">
                  <wp:posOffset>1552575</wp:posOffset>
                </wp:positionH>
                <wp:positionV relativeFrom="paragraph">
                  <wp:posOffset>3688715</wp:posOffset>
                </wp:positionV>
                <wp:extent cx="704850" cy="314325"/>
                <wp:effectExtent l="0" t="0" r="0" b="9525"/>
                <wp:wrapNone/>
                <wp:docPr id="774994571" name="テキスト ボックス 4"/>
                <wp:cNvGraphicFramePr/>
                <a:graphic xmlns:a="http://schemas.openxmlformats.org/drawingml/2006/main">
                  <a:graphicData uri="http://schemas.microsoft.com/office/word/2010/wordprocessingShape">
                    <wps:wsp>
                      <wps:cNvSpPr txBox="1"/>
                      <wps:spPr>
                        <a:xfrm>
                          <a:off x="0" y="0"/>
                          <a:ext cx="704850" cy="314325"/>
                        </a:xfrm>
                        <a:prstGeom prst="rect">
                          <a:avLst/>
                        </a:prstGeom>
                        <a:solidFill>
                          <a:schemeClr val="lt1"/>
                        </a:solidFill>
                        <a:ln w="6350">
                          <a:noFill/>
                        </a:ln>
                      </wps:spPr>
                      <wps:txb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A69EC" id="テキスト ボックス 4" o:spid="_x0000_s1034" type="#_x0000_t202" style="position:absolute;margin-left:122.25pt;margin-top:290.45pt;width:55.5pt;height:24.7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TELgIAAFoEAAAOAAAAZHJzL2Uyb0RvYy54bWysVEtv2zAMvg/YfxB0X5xnmxlxiixFhgFB&#10;WyAdelZkKRYgi5qkxM5+/Sg5r3U7DbvIpEjx8fGjZw9trclBOK/AFHTQ61MiDIdSmV1Bv7+uPk0p&#10;8YGZkmkwoqBH4enD/OOHWWNzMYQKdCkcwSDG540taBWCzbPM80rUzPfACoNGCa5mAVW3y0rHGoxe&#10;62zY799lDbjSOuDCe7x97Ix0nuJLKXh4ltKLQHRBsbaQTpfObTyz+YzlO8dspfipDPYPVdRMGUx6&#10;CfXIAiN7p/4IVSvuwIMMPQ51BlIqLlIP2M2g/66bTcWsSL0gON5eYPL/Lyx/OmzsiyOh/QItDjAC&#10;0life7yM/bTS1fGLlRK0I4THC2yiDYTj5X1/PJ2ghaNpNBiPhpMYJbs+ts6HrwJqEoWCOpxKAosd&#10;1j50rmeXmMuDVuVKaZ2UyASx1I4cGM5Qh1QiBv/NSxvSFPRuhGXERwbi8y6yNljLtaUohXbbElUW&#10;dHpudwvlEVFw0BHEW75SWOua+fDCHDIC20OWh2c8pAbMBSeJkgrcz7/dR38cFFopaZBhBfU/9swJ&#10;SvQ3gyP8PBiPIyWTMp7cD1Fxt5btrcXs6yUgAAPcJ8uTGP2DPovSQf2Gy7CIWdHEDMfcBQ1ncRk6&#10;3uMycbFYJCckoWVhbTaWx9ARuziJ1/aNOXsaV8A5P8GZiyx/N7XOt0N9sQ8gVRppxLlD9QQ/EjiR&#10;4rRscUNu9eR1/SXMfwEAAP//AwBQSwMEFAAGAAgAAAAhAHc5lIHiAAAACwEAAA8AAABkcnMvZG93&#10;bnJldi54bWxMj8tOwzAQRfdI/IM1SGwQtWnitoQ4FUI8JHY0BcTOjYckIh5HsZuEv8esYDkzR3fO&#10;zbez7diIg28dKbhaCGBIlTMt1Qr25cPlBpgPmozuHKGCb/SwLU5Pcp0ZN9ELjrtQsxhCPtMKmhD6&#10;jHNfNWi1X7geKd4+3WB1iONQczPoKYbbji+FWHGrW4ofGt3jXYPV1+5oFXxc1O/Pfn58nRKZ9PdP&#10;Y7l+M6VS52fz7Q2wgHP4g+FXP6pDEZ0O7kjGs07BMk1lRBXIjbgGFolEyrg5KFglIgVe5Px/h+IH&#10;AAD//wMAUEsBAi0AFAAGAAgAAAAhALaDOJL+AAAA4QEAABMAAAAAAAAAAAAAAAAAAAAAAFtDb250&#10;ZW50X1R5cGVzXS54bWxQSwECLQAUAAYACAAAACEAOP0h/9YAAACUAQAACwAAAAAAAAAAAAAAAAAv&#10;AQAAX3JlbHMvLnJlbHNQSwECLQAUAAYACAAAACEAzqYExC4CAABaBAAADgAAAAAAAAAAAAAAAAAu&#10;AgAAZHJzL2Uyb0RvYy54bWxQSwECLQAUAAYACAAAACEAdzmUgeIAAAALAQAADwAAAAAAAAAAAAAA&#10;AACIBAAAZHJzL2Rvd25yZXYueG1sUEsFBgAAAAAEAAQA8wAAAJcFAAAAAA==&#10;" fillcolor="white [3201]" stroked="f" strokeweight=".5pt">
                <v:textbox>
                  <w:txbxContent>
                    <w:p w14:paraId="44113F04" w14:textId="2BB0A731" w:rsidR="009D694F" w:rsidRPr="00714C9D" w:rsidRDefault="009D694F" w:rsidP="009D694F">
                      <w:pPr>
                        <w:jc w:val="center"/>
                        <w:rPr>
                          <w:b/>
                          <w:color w:val="262626" w:themeColor="text1" w:themeTint="D9"/>
                        </w:rPr>
                      </w:pPr>
                      <w:r w:rsidRPr="00714C9D">
                        <w:rPr>
                          <w:rFonts w:hint="eastAsia"/>
                          <w:b/>
                          <w:color w:val="262626" w:themeColor="text1" w:themeTint="D9"/>
                        </w:rPr>
                        <w:t>頻度</w:t>
                      </w:r>
                    </w:p>
                  </w:txbxContent>
                </v:textbox>
              </v:shape>
            </w:pict>
          </mc:Fallback>
        </mc:AlternateContent>
      </w:r>
      <w:r w:rsidR="009D694F">
        <w:rPr>
          <w:rFonts w:hint="eastAsia"/>
          <w:noProof/>
        </w:rPr>
        <mc:AlternateContent>
          <mc:Choice Requires="wps">
            <w:drawing>
              <wp:anchor distT="0" distB="0" distL="114300" distR="114300" simplePos="0" relativeHeight="251658247" behindDoc="0" locked="0" layoutInCell="1" allowOverlap="1" wp14:anchorId="550783B9" wp14:editId="072B469F">
                <wp:simplePos x="0" y="0"/>
                <wp:positionH relativeFrom="column">
                  <wp:posOffset>3352800</wp:posOffset>
                </wp:positionH>
                <wp:positionV relativeFrom="paragraph">
                  <wp:posOffset>3689350</wp:posOffset>
                </wp:positionV>
                <wp:extent cx="266700" cy="895350"/>
                <wp:effectExtent l="0" t="0" r="0" b="0"/>
                <wp:wrapNone/>
                <wp:docPr id="859874140"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1F609F4C" w14:textId="7DD0C9EE" w:rsidR="009D694F" w:rsidRPr="009D694F" w:rsidRDefault="009D694F" w:rsidP="009D694F">
                            <w:pPr>
                              <w:rPr>
                                <w:sz w:val="20"/>
                                <w:szCs w:val="20"/>
                              </w:rPr>
                            </w:pPr>
                            <w:r>
                              <w:rPr>
                                <w:rFonts w:hint="eastAsia"/>
                                <w:sz w:val="20"/>
                                <w:szCs w:val="20"/>
                              </w:rPr>
                              <w:t>毎年</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783B9" id="_x0000_s1035" type="#_x0000_t202" style="position:absolute;margin-left:264pt;margin-top:290.5pt;width:21pt;height:7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DoJwIAAEwEAAAOAAAAZHJzL2Uyb0RvYy54bWysVN9v2jAQfp+0/8Hy+wgwlbURoWJUTJNQ&#10;W4lufTaOTSI5Pu9sSLq/fmeHQNftadqLc/b9/u67zG+7xrCjQl+DLfhkNOZMWQllbfcF//a0/nDN&#10;mQ/ClsKAVQV/UZ7fLt6/m7cuV1OowJQKGQWxPm9dwasQXJ5lXlaqEX4ETllSasBGBLriPitRtBS9&#10;Mdl0PJ5lLWDpEKTynl7veiVfpPhaKxketPYqMFNwqi2kE9O5i2e2mIt8j8JVtTyVIf6hikbUlpKe&#10;Q92JINgB6z9CNbVE8KDDSEKTgda1VKkH6mYyftPNthJOpV4IHO/OMPn/F1beH7fuEVnoPkNHA4yA&#10;tM7nnh5jP53GJn6pUkZ6gvDlDJvqApP0OJ3NPo1JI0l1fXP18SrBml2cHfrwRUHDolBwpKkksMRx&#10;4wMlJNPBJObyYOpyXRuTLpEJamWQHQXN0IRUInn8ZmUsaws+i6mjk4Xo3kc2lhJcWopS6HYdq8uC&#10;3wzt7qB8IRQQeoJ4J9c11boRPjwKJEZQe8Ty8ECHNkC54CRxVgH+/Nt7tC+4Et/py1lLHCu4/3EQ&#10;qDgzXy0NMRJyEHAQdoNgD80KqOUJbZCTSSQHDGYQNULzTPRfxjykElZSLQWnbL24Cj3TaX2kWi6T&#10;EdHOibCxWydj6IhWxP6pexboTgMKNNl7GNgn8jdz6m17nJeHALpOQ4zI9jieACfKptme1ivuxOt7&#10;srr8BBa/AAAA//8DAFBLAwQUAAYACAAAACEAHK8EX98AAAALAQAADwAAAGRycy9kb3ducmV2Lnht&#10;bEyPS0/DMBCE70j8B2uRuFG7lkqjNE6FKhUQggMF9ezG2yQlfih2Hvx7lhPcvtGOZmeK7Ww7NmIf&#10;W+8ULBcCGLrKm9bVCj4/9ncZsJi0M7rzDhV8Y4RteX1V6Nz4yb3jeEg1oxAXc62gSSnknMeqQavj&#10;wgd0dDv73upEsq+56fVE4bbjUoh7bnXr6EOjA+4arL4Og1Wwe70E/ozTmw3Hp/HyssfHoxyUur2Z&#10;HzbAEs7pzwy/9ak6lNTp5AdnIusUrGRGWxJBtiQgx2otCE4K1lIK4GXB/28ofwAAAP//AwBQSwEC&#10;LQAUAAYACAAAACEAtoM4kv4AAADhAQAAEwAAAAAAAAAAAAAAAAAAAAAAW0NvbnRlbnRfVHlwZXNd&#10;LnhtbFBLAQItABQABgAIAAAAIQA4/SH/1gAAAJQBAAALAAAAAAAAAAAAAAAAAC8BAABfcmVscy8u&#10;cmVsc1BLAQItABQABgAIAAAAIQDnZTDoJwIAAEwEAAAOAAAAAAAAAAAAAAAAAC4CAABkcnMvZTJv&#10;RG9jLnhtbFBLAQItABQABgAIAAAAIQAcrwRf3wAAAAsBAAAPAAAAAAAAAAAAAAAAAIEEAABkcnMv&#10;ZG93bnJldi54bWxQSwUGAAAAAAQABADzAAAAjQUAAAAA&#10;" fillcolor="white [3201]" stroked="f" strokeweight=".5pt">
                <v:textbox style="layout-flow:vertical-ideographic" inset="0,0,0,0">
                  <w:txbxContent>
                    <w:p w14:paraId="1F609F4C" w14:textId="7DD0C9EE" w:rsidR="009D694F" w:rsidRPr="009D694F" w:rsidRDefault="009D694F" w:rsidP="009D694F">
                      <w:pPr>
                        <w:rPr>
                          <w:sz w:val="20"/>
                          <w:szCs w:val="20"/>
                        </w:rPr>
                      </w:pPr>
                      <w:r>
                        <w:rPr>
                          <w:rFonts w:hint="eastAsia"/>
                          <w:sz w:val="20"/>
                          <w:szCs w:val="20"/>
                        </w:rPr>
                        <w:t>毎年</w:t>
                      </w:r>
                    </w:p>
                  </w:txbxContent>
                </v:textbox>
              </v:shape>
            </w:pict>
          </mc:Fallback>
        </mc:AlternateContent>
      </w:r>
      <w:r w:rsidR="009D694F">
        <w:rPr>
          <w:rFonts w:hint="eastAsia"/>
          <w:noProof/>
        </w:rPr>
        <mc:AlternateContent>
          <mc:Choice Requires="wps">
            <w:drawing>
              <wp:anchor distT="0" distB="0" distL="114300" distR="114300" simplePos="0" relativeHeight="251658246" behindDoc="0" locked="0" layoutInCell="1" allowOverlap="1" wp14:anchorId="1432A08A" wp14:editId="1F280A2C">
                <wp:simplePos x="0" y="0"/>
                <wp:positionH relativeFrom="column">
                  <wp:posOffset>2409825</wp:posOffset>
                </wp:positionH>
                <wp:positionV relativeFrom="paragraph">
                  <wp:posOffset>3689350</wp:posOffset>
                </wp:positionV>
                <wp:extent cx="266700" cy="895350"/>
                <wp:effectExtent l="0" t="0" r="0" b="0"/>
                <wp:wrapNone/>
                <wp:docPr id="1444607478" name="テキスト ボックス 3"/>
                <wp:cNvGraphicFramePr/>
                <a:graphic xmlns:a="http://schemas.openxmlformats.org/drawingml/2006/main">
                  <a:graphicData uri="http://schemas.microsoft.com/office/word/2010/wordprocessingShape">
                    <wps:wsp>
                      <wps:cNvSpPr txBox="1"/>
                      <wps:spPr>
                        <a:xfrm>
                          <a:off x="0" y="0"/>
                          <a:ext cx="266700" cy="895350"/>
                        </a:xfrm>
                        <a:prstGeom prst="rect">
                          <a:avLst/>
                        </a:prstGeom>
                        <a:solidFill>
                          <a:schemeClr val="lt1"/>
                        </a:solidFill>
                        <a:ln w="6350">
                          <a:noFill/>
                        </a:ln>
                      </wps:spPr>
                      <wps:txbx>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2A08A" id="_x0000_s1036" type="#_x0000_t202" style="position:absolute;margin-left:189.75pt;margin-top:290.5pt;width:21pt;height:7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0hYJgIAAE0EAAAOAAAAZHJzL2Uyb0RvYy54bWysVE2P2jAQvVfqf7B8LwGqpduIsKKsqCqh&#10;3ZXYds/GsUkkx+OODQn99R07BNptT1Uvzni+581z5nddY9hRoa/BFnwyGnOmrISytvuCf31ev7vl&#10;zAdhS2HAqoKflOd3i7dv5q3L1RQqMKVCRkmsz1tX8CoEl2eZl5VqhB+BU5aMGrARga64z0oULWVv&#10;TDYdj2dZC1g6BKm8J+19b+SLlF9rJcOj1l4FZgpOvYV0Yjp38cwWc5HvUbiqluc2xD900YjaUtFL&#10;qnsRBDtg/UeqppYIHnQYSWgy0LqWKs1A00zGr6bZVsKpNAuB490FJv//0sqH49Y9IQvdJ+hogRGQ&#10;1vnckzLO02ls4pc6ZWQnCE8X2FQXmCTldDb7MCaLJNPtx5v3NwnW7Brs0IfPChoWhYIjbSWBJY4b&#10;H6gguQ4usZYHU5fr2ph0iUxQK4PsKGiHJqQWKeI3L2NZW/BZLB2DLMTwPrOxVOA6UpRCt+tYXdK4&#10;qdOo2kF5IhgQeoZ4J9c1NbsRPjwJJErQfETz8EiHNkDF4CxxVgH++Js++hdciW/05awlkhXcfz8I&#10;VJyZL5a2GBk5CDgIu0Gwh2YFNPOEnpCTSaQADGYQNULzQvxfxjpkElZSLwWnar24Cj3V6f1ItVwm&#10;J+KdE2Fjt07G1BGuCP5z9yLQnTcUaLUPMNBP5K8W1fv2QC8PAXSdtnjF8Yw4cTYt9/y+4qP49Z68&#10;rn+BxU8AAAD//wMAUEsDBBQABgAIAAAAIQAXscaU4QAAAAsBAAAPAAAAZHJzL2Rvd25yZXYueG1s&#10;TI/LTsMwEEX3SPyDNUjsqBNDaQlxKlSpgCpYtEVdu/GQpMQPxc6Dv2dYwXJmju6cm68m07IBu9A4&#10;KyGdJcDQlk43tpLwcdjcLIGFqKxWrbMo4RsDrIrLi1xl2o12h8M+VoxCbMiUhDpGn3EeyhqNCjPn&#10;0dLt03VGRRq7iutOjRRuWi6S5J4b1Vj6UCuP6xrLr31vJKzfzp6/4vhu/PFlOG83+HwUvZTXV9PT&#10;I7CIU/yD4Vef1KEgp5PrrQ6slXC7eJgTKmG+TKkUEXcipc1JwkKIBHiR8/8dih8AAAD//wMAUEsB&#10;Ai0AFAAGAAgAAAAhALaDOJL+AAAA4QEAABMAAAAAAAAAAAAAAAAAAAAAAFtDb250ZW50X1R5cGVz&#10;XS54bWxQSwECLQAUAAYACAAAACEAOP0h/9YAAACUAQAACwAAAAAAAAAAAAAAAAAvAQAAX3JlbHMv&#10;LnJlbHNQSwECLQAUAAYACAAAACEA2H9IWCYCAABNBAAADgAAAAAAAAAAAAAAAAAuAgAAZHJzL2Uy&#10;b0RvYy54bWxQSwECLQAUAAYACAAAACEAF7HGlOEAAAALAQAADwAAAAAAAAAAAAAAAACABAAAZHJz&#10;L2Rvd25yZXYueG1sUEsFBgAAAAAEAAQA8wAAAI4FAAAAAA==&#10;" fillcolor="white [3201]" stroked="f" strokeweight=".5pt">
                <v:textbox style="layout-flow:vertical-ideographic" inset="0,0,0,0">
                  <w:txbxContent>
                    <w:p w14:paraId="5BB6EE93" w14:textId="08FD6076" w:rsidR="009D694F" w:rsidRPr="009D694F" w:rsidRDefault="009D694F" w:rsidP="009D694F">
                      <w:pPr>
                        <w:rPr>
                          <w:sz w:val="20"/>
                          <w:szCs w:val="20"/>
                        </w:rPr>
                      </w:pPr>
                      <w:r>
                        <w:rPr>
                          <w:rFonts w:hint="eastAsia"/>
                          <w:sz w:val="20"/>
                          <w:szCs w:val="20"/>
                        </w:rPr>
                        <w:t>十</w:t>
                      </w:r>
                      <w:r w:rsidRPr="009D694F">
                        <w:rPr>
                          <w:rFonts w:hint="eastAsia"/>
                          <w:sz w:val="20"/>
                          <w:szCs w:val="20"/>
                        </w:rPr>
                        <w:t>年に一度</w:t>
                      </w:r>
                    </w:p>
                  </w:txbxContent>
                </v:textbox>
              </v:shape>
            </w:pict>
          </mc:Fallback>
        </mc:AlternateContent>
      </w:r>
      <w:r w:rsidR="009D694F">
        <w:rPr>
          <w:rFonts w:hint="eastAsia"/>
          <w:noProof/>
        </w:rPr>
        <mc:AlternateContent>
          <mc:Choice Requires="wps">
            <w:drawing>
              <wp:anchor distT="0" distB="0" distL="114300" distR="114300" simplePos="0" relativeHeight="251658244" behindDoc="0" locked="0" layoutInCell="1" allowOverlap="1" wp14:anchorId="48B653A2" wp14:editId="04CCF817">
                <wp:simplePos x="0" y="0"/>
                <wp:positionH relativeFrom="column">
                  <wp:posOffset>200025</wp:posOffset>
                </wp:positionH>
                <wp:positionV relativeFrom="paragraph">
                  <wp:posOffset>3679825</wp:posOffset>
                </wp:positionV>
                <wp:extent cx="266700" cy="666750"/>
                <wp:effectExtent l="0" t="0" r="0" b="0"/>
                <wp:wrapNone/>
                <wp:docPr id="1104716321" name="テキスト ボックス 3"/>
                <wp:cNvGraphicFramePr/>
                <a:graphic xmlns:a="http://schemas.openxmlformats.org/drawingml/2006/main">
                  <a:graphicData uri="http://schemas.microsoft.com/office/word/2010/wordprocessingShape">
                    <wps:wsp>
                      <wps:cNvSpPr txBox="1"/>
                      <wps:spPr>
                        <a:xfrm>
                          <a:off x="0" y="0"/>
                          <a:ext cx="266700" cy="666750"/>
                        </a:xfrm>
                        <a:prstGeom prst="rect">
                          <a:avLst/>
                        </a:prstGeom>
                        <a:solidFill>
                          <a:schemeClr val="lt1"/>
                        </a:solidFill>
                        <a:ln w="6350">
                          <a:noFill/>
                        </a:ln>
                      </wps:spPr>
                      <wps:txbx>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B653A2" id="_x0000_s1037" type="#_x0000_t202" style="position:absolute;margin-left:15.75pt;margin-top:289.75pt;width:21pt;height:52.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7aOJgIAAE0EAAAOAAAAZHJzL2Uyb0RvYy54bWysVMFu2zAMvQ/YPwi6L04yLBuCOEWWIsOA&#10;oC2Qdj0rshQLkEWNUmJ3Xz9KjpOt22nYRaZEiuR7fPLipmssOykMBlzJJ6MxZ8pJqIw7lPzpcfPu&#10;E2chClcJC06V/EUFfrN8+2bR+rmaQg22UsgoiQvz1pe8jtHPiyLIWjUijMArR04N2IhIWzwUFYqW&#10;sje2mI7Hs6IFrDyCVCHQ6W3v5MucX2sl473WQUVmS069xbxiXvdpLZYLMT+g8LWR5zbEP3TRCOOo&#10;6CXVrYiCHdH8kaoxEiGAjiMJTQFaG6kyBkIzGb9Cs6uFVxkLkRP8habw/9LKu9POPyCL3WfoaICJ&#10;kNaHeaDDhKfT2KQvdcrITxS+XGhTXWSSDqez2ccxeSS5ZmR/yLQW18seQ/yioGHJKDnSVDJZ4rQN&#10;kQpS6BCSagWwptoYa/MmKUGtLbKToBnamFukG79FWcdaKv6eSqdLDtL1PrN1VOAKKVmx23fMVAT3&#10;gncP1QvRgNArJHi5MdTsVoT4IJAkQfhI5vGeFm2BisHZ4qwG/PG38xRfciW+0ZezlkRW8vD9KFBx&#10;Zr86mmJS5GDgYOwHwx2bNRDmCT0hL7NJFzDawdQIzTPpf5XqkEs4Sb2UnKr15jr2Uqf3I9VqlYNI&#10;d17Erdt5mVInuhL5j92zQH+eUKTR3sEgPzF/Nag+tid6dYygTZ5iorbn8cw4aTYP9/y+0qP4dZ+j&#10;rn+B5U8AAAD//wMAUEsDBBQABgAIAAAAIQBTgTMd4AAAAAkBAAAPAAAAZHJzL2Rvd25yZXYueG1s&#10;TI9NT8MwDIbvSPyHyEjcWLqNbqPUndCkAZrgsA3tnDWm7WiSqkk/+PeYE5xsy49eP07Xo6lFT62v&#10;nEWYTiIQZHOnK1sgfBy3dysQPiirVe0sIXyTh3V2fZWqRLvB7qk/hEJwiPWJQihDaBIpfV6SUX7i&#10;GrK8+3StUYHHtpC6VQOHm1rOomghjaosXyhVQ5uS8q9DZxA2b5dGvtLwbprTS3/Zben5NOsQb2/G&#10;p0cQgcbwB8OvPqtDxk5n11ntRY0wn8ZMIsTLB24YWM65nhEWq/sYZJbK/x9kPwAAAP//AwBQSwEC&#10;LQAUAAYACAAAACEAtoM4kv4AAADhAQAAEwAAAAAAAAAAAAAAAAAAAAAAW0NvbnRlbnRfVHlwZXNd&#10;LnhtbFBLAQItABQABgAIAAAAIQA4/SH/1gAAAJQBAAALAAAAAAAAAAAAAAAAAC8BAABfcmVscy8u&#10;cmVsc1BLAQItABQABgAIAAAAIQBj47aOJgIAAE0EAAAOAAAAAAAAAAAAAAAAAC4CAABkcnMvZTJv&#10;RG9jLnhtbFBLAQItABQABgAIAAAAIQBTgTMd4AAAAAkBAAAPAAAAAAAAAAAAAAAAAIAEAABkcnMv&#10;ZG93bnJldi54bWxQSwUGAAAAAAQABADzAAAAjQUAAAAA&#10;" fillcolor="white [3201]" stroked="f" strokeweight=".5pt">
                <v:textbox style="layout-flow:vertical-ideographic" inset="0,0,0,0">
                  <w:txbxContent>
                    <w:p w14:paraId="47853BBF" w14:textId="11355215" w:rsidR="00583845" w:rsidRPr="009D694F" w:rsidRDefault="00583845" w:rsidP="00583845">
                      <w:pPr>
                        <w:rPr>
                          <w:sz w:val="20"/>
                          <w:szCs w:val="20"/>
                        </w:rPr>
                      </w:pPr>
                      <w:r w:rsidRPr="009D694F">
                        <w:rPr>
                          <w:rFonts w:hint="eastAsia"/>
                          <w:sz w:val="20"/>
                          <w:szCs w:val="20"/>
                        </w:rPr>
                        <w:t>百年に一度</w:t>
                      </w:r>
                    </w:p>
                  </w:txbxContent>
                </v:textbox>
              </v:shape>
            </w:pict>
          </mc:Fallback>
        </mc:AlternateContent>
      </w:r>
      <w:r w:rsidR="009D694F">
        <w:rPr>
          <w:rFonts w:hint="eastAsia"/>
          <w:noProof/>
        </w:rPr>
        <mc:AlternateContent>
          <mc:Choice Requires="wps">
            <w:drawing>
              <wp:anchor distT="0" distB="0" distL="114300" distR="114300" simplePos="0" relativeHeight="251658242" behindDoc="1" locked="0" layoutInCell="1" allowOverlap="1" wp14:anchorId="5A4342C6" wp14:editId="1232720D">
                <wp:simplePos x="0" y="0"/>
                <wp:positionH relativeFrom="column">
                  <wp:posOffset>123825</wp:posOffset>
                </wp:positionH>
                <wp:positionV relativeFrom="paragraph">
                  <wp:posOffset>114300</wp:posOffset>
                </wp:positionV>
                <wp:extent cx="142875" cy="3524250"/>
                <wp:effectExtent l="0" t="0" r="9525" b="0"/>
                <wp:wrapNone/>
                <wp:docPr id="1966357208" name="矢印: 上 2"/>
                <wp:cNvGraphicFramePr/>
                <a:graphic xmlns:a="http://schemas.openxmlformats.org/drawingml/2006/main">
                  <a:graphicData uri="http://schemas.microsoft.com/office/word/2010/wordprocessingShape">
                    <wps:wsp>
                      <wps:cNvSpPr/>
                      <wps:spPr>
                        <a:xfrm>
                          <a:off x="0" y="0"/>
                          <a:ext cx="142875" cy="352425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19332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矢印: 上 2" o:spid="_x0000_s1026" type="#_x0000_t68" style="position:absolute;margin-left:9.75pt;margin-top:9pt;width:11.25pt;height:277.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Gj+QIAAHEHAAAOAAAAZHJzL2Uyb0RvYy54bWy0VVFP2zAQfp+0/2D5faQpLbCKFFUgpkls&#10;IGDi2ThOY8nxebbbtPv1O9tJ2kH3MMT6kNrn83d3n8+fzy82jSJrYZ0EXdD8aESJ0BxKqZcF/fF4&#10;/emMEueZLpkCLQq6FY5ezD9+OG/NTIyhBlUKSxBEu1lrClp7b2ZZ5ngtGuaOwAiNixXYhnmc2mVW&#10;WtYieqOy8Wh0krVgS2OBC+fQepUW6TziV5Xg/raqnPBEFRRz8/Fr4/c5fLP5OZstLTO15F0a7A1Z&#10;NExqDDpAXTHPyMrKV1CN5BYcVP6IQ5NBVUkuYg1YTT56Uc1DzYyItSA5zgw0ufeD5d/XD+bOIg2t&#10;cTOHw1DFprJN+Mf8yCaStR3IEhtPOBrzyfjsdEoJx6Xj6XgynkY2s91uY53/IqAhYVDQlVlYC22k&#10;ia1vnMeg6N17deyV11IpUimJzaCxZSix4J+kryMZGDbR7HB/3OGIAeRjFM2xbcSlsmTN8MD9Jnmr&#10;VfMNymSbjvCXjh3N2ByvzK5mpUjW452zY37AyPOAEkAw/yFmnC3dflYpWLAMXu+U2ckpYqcy3pRZ&#10;Hir7P6R10PFm/UNuSOWyP1UlNWFBQaaTlCdxnClRhuOPuF4qcY+XOx0B3t/YNoFopcNXQ2ijtBos&#10;2a6748hvlUje96IissR+Hh/qIMa50D510V5f/P38lUbAgFxh/AG7AwiituvOHjtl2fmHrSLq1rD5&#10;4Cn9uXnYESOD9sPmRmqwhypTWFUXOfn3JCVqAkvPUG7vbLh/UQKc4dcSb/INc/6OWZRJFFSUfn+L&#10;n0pBW1DoRpTUYH8dsgd/VC9cpaRF2S2o+7liFq+5+qrxHn/OJ5Og03EymZ6OcWL3V573V/SquQS8&#10;6Dk+MobHYfD3qh9WFponfCEWISouMc0xdkG5t/3k0qfnAN8YLhaL6IbabJi/0Q+G94oTZOpx88Ss&#10;6eTMoxB+h16i2eyFpCXfcB4aFisPlYzNuuO14xt1PQlHeoPCw7E/j167l3L+GwAA//8DAFBLAwQU&#10;AAYACAAAACEAx/ZVatsAAAAIAQAADwAAAGRycy9kb3ducmV2LnhtbExPy07DMBC8I/EP1iJxqahD&#10;IbSEOBUq4tyS9NKbG2/jQLyOYqcNf89ygtNoNKN55OvJdeKMQ2g9KbifJyCQam9aahTsq/e7FYgQ&#10;NRndeUIF3xhgXVxf5Toz/kIfeC5jIziEQqYV2Bj7TMpQW3Q6zH2PxNrJD05HpkMjzaAvHO46uUiS&#10;J+l0S9xgdY8bi/VXOToFn+Vmd6rczG7Hqhxmh3h4q7apUrc30+sLiIhT/DPD73yeDgVvOvqRTBAd&#10;8+eUnYwrvsT644LxqCBdPiQgi1z+P1D8AAAA//8DAFBLAQItABQABgAIAAAAIQC2gziS/gAAAOEB&#10;AAATAAAAAAAAAAAAAAAAAAAAAABbQ29udGVudF9UeXBlc10ueG1sUEsBAi0AFAAGAAgAAAAhADj9&#10;If/WAAAAlAEAAAsAAAAAAAAAAAAAAAAALwEAAF9yZWxzLy5yZWxzUEsBAi0AFAAGAAgAAAAhABc4&#10;8aP5AgAAcQcAAA4AAAAAAAAAAAAAAAAALgIAAGRycy9lMm9Eb2MueG1sUEsBAi0AFAAGAAgAAAAh&#10;AMf2VWrbAAAACAEAAA8AAAAAAAAAAAAAAAAAUwUAAGRycy9kb3ducmV2LnhtbFBLBQYAAAAABAAE&#10;APMAAABbBgAAAAA=&#10;" adj="438" fillcolor="gray [1629]" stroked="f" strokeweight="1.5pt">
                <v:fill color2="gray [1629]" rotate="t" colors="0 #484848;.5 #6a6a6a;1 #7f7f7f" focus="100%" type="gradient"/>
              </v:shape>
            </w:pict>
          </mc:Fallback>
        </mc:AlternateContent>
      </w:r>
      <w:r w:rsidR="009D694F">
        <w:rPr>
          <w:rFonts w:hint="eastAsia"/>
          <w:noProof/>
        </w:rPr>
        <mc:AlternateContent>
          <mc:Choice Requires="wps">
            <w:drawing>
              <wp:anchor distT="0" distB="0" distL="114300" distR="114300" simplePos="0" relativeHeight="251658243" behindDoc="0" locked="0" layoutInCell="1" allowOverlap="1" wp14:anchorId="56D4110A" wp14:editId="5D9B92F4">
                <wp:simplePos x="0" y="0"/>
                <wp:positionH relativeFrom="column">
                  <wp:posOffset>1905000</wp:posOffset>
                </wp:positionH>
                <wp:positionV relativeFrom="paragraph">
                  <wp:posOffset>1784350</wp:posOffset>
                </wp:positionV>
                <wp:extent cx="171450" cy="3657600"/>
                <wp:effectExtent l="0" t="0" r="0" b="28575"/>
                <wp:wrapNone/>
                <wp:docPr id="521289382" name="矢印: 上 2"/>
                <wp:cNvGraphicFramePr/>
                <a:graphic xmlns:a="http://schemas.openxmlformats.org/drawingml/2006/main">
                  <a:graphicData uri="http://schemas.microsoft.com/office/word/2010/wordprocessingShape">
                    <wps:wsp>
                      <wps:cNvSpPr/>
                      <wps:spPr>
                        <a:xfrm rot="5400000">
                          <a:off x="0" y="0"/>
                          <a:ext cx="171450" cy="3657600"/>
                        </a:xfrm>
                        <a:prstGeom prst="upArrow">
                          <a:avLst/>
                        </a:prstGeom>
                        <a:gradFill flip="none" rotWithShape="1">
                          <a:gsLst>
                            <a:gs pos="0">
                              <a:schemeClr val="tx1">
                                <a:lumMod val="50000"/>
                                <a:lumOff val="50000"/>
                                <a:shade val="30000"/>
                                <a:satMod val="115000"/>
                              </a:schemeClr>
                            </a:gs>
                            <a:gs pos="50000">
                              <a:schemeClr val="tx1">
                                <a:lumMod val="50000"/>
                                <a:lumOff val="50000"/>
                                <a:shade val="67500"/>
                                <a:satMod val="115000"/>
                              </a:schemeClr>
                            </a:gs>
                            <a:gs pos="100000">
                              <a:schemeClr val="tx1">
                                <a:lumMod val="50000"/>
                                <a:lumOff val="50000"/>
                                <a:shade val="100000"/>
                                <a:satMod val="115000"/>
                              </a:schemeClr>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36C3F7" id="矢印: 上 2" o:spid="_x0000_s1026" type="#_x0000_t68" style="position:absolute;margin-left:150pt;margin-top:140.5pt;width:13.5pt;height:4in;rotation:90;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huT/QIAAH8HAAAOAAAAZHJzL2Uyb0RvYy54bWy0Vd9v2yAQfp+0/wHxvjpu82OL6lRRq06T&#10;urZqO/WZYhwjYY4BiZP99TvAdrK2e1jV+cGC4+7j7uPjOD3bNopshHUSdEHzoxElQnMopV4V9MfD&#10;5afPlDjPdMkUaFHQnXD0bPHxw2lr5uIYalClsARBtJu3pqC192aeZY7XomHuCIzQuFiBbZjHqV1l&#10;pWUtojcqOx6NplkLtjQWuHAOrRdpkS4iflUJ7m+qyglPVEExNx//Nv6fwj9bnLL5yjJTS96lwd6Q&#10;RcOkxk0HqAvmGVlb+QKqkdyCg8ofcWgyqCrJRawBq8lHz6q5r5kRsRYkx5mBJvd+sPx6c29uLdLQ&#10;Gjd3OAxVbCvbEAvI1mQ8Cl+sDbMl20jdbqBObD3haMxn+XiCBHNcOplOZlOMQdAsYQVMY53/KqAh&#10;YVDQtVlaC20EZpsr55N379VxWV5KpUilJEpDo4BoyOpR+jpSg9vG+JXD+BjhiAFkJ+UbRSTOlSUb&#10;hsfvt8lbrZvvUCbbJBYXRYBmlMoLs6tZKZL1ZO/smB8w8jygdNUOe8baV+4wq7RZsAxe75TZdIbY&#10;SctvyiwPlf0f0jroSPE/5IbCGU5VSU1Y6Ce9GInjTIkyHH/E9VKJO7zqSUJ4m6NsAtFKh7+GIKO0&#10;GizZXutx5HdKJO87URFZop6Po7CenRPjXGifVHSgi7+fv9IIGJAr3H/A7gBCi9urs8dOWXb+IVTE&#10;LjYEv3pKfwYPEXFn0H4IbqQG+1plCqvqdk7+PUmJmsDSE5S7W5u6Al50Z/ilxJt8xZy/ZRabJhrx&#10;IfA3+KsUtAWFbkRJDfbXa/bgj70MVylpsQkX1P1cM4vXXH3TeI+/5ONx6NpxMp7MjnFiD1eeDlf0&#10;ujkHvOh5zC4Og79X/bCy0Dzie7EMu+IS0xz3Lij3tp+c+/Q44IvDxXIZ3bBTG+av9L3hfccJbeph&#10;+8is6dqZx0Z4DX3DZvNnLS35hvPQsFx7qGQU657Xjm/s8qlxpBcpPCOH8+i1fzcXvwEAAP//AwBQ&#10;SwMEFAAGAAgAAAAhALUJJkLdAAAACgEAAA8AAABkcnMvZG93bnJldi54bWxMj09Lw0AQxe+C32EZ&#10;wZvdNJBSYjalCAVBQZsWz9PsmAR3Z0N228Zv73jSOc2fx3u/qTazd+pCUxwCG1guMlDEbbADdwaO&#10;h93DGlRMyBZdYDLwTRE29e1NhaUNV97TpUmdEhOOJRroUxpLrWPbk8e4CCOx3D7D5DHJOHXaTngV&#10;c+90nmUr7XFgSehxpKee2q/m7A10+xdyDt3h49lui7l5f31Lu2jM/d28fQSVaE5/YvjFF3SohekU&#10;zmyjcgbyohClgUIKlAhW2VKak2zWeQG6rvT/F+ofAAAA//8DAFBLAQItABQABgAIAAAAIQC2gziS&#10;/gAAAOEBAAATAAAAAAAAAAAAAAAAAAAAAABbQ29udGVudF9UeXBlc10ueG1sUEsBAi0AFAAGAAgA&#10;AAAhADj9If/WAAAAlAEAAAsAAAAAAAAAAAAAAAAALwEAAF9yZWxzLy5yZWxzUEsBAi0AFAAGAAgA&#10;AAAhAHc6G5P9AgAAfwcAAA4AAAAAAAAAAAAAAAAALgIAAGRycy9lMm9Eb2MueG1sUEsBAi0AFAAG&#10;AAgAAAAhALUJJkLdAAAACgEAAA8AAAAAAAAAAAAAAAAAVwUAAGRycy9kb3ducmV2LnhtbFBLBQYA&#10;AAAABAAEAPMAAABhBgAAAAA=&#10;" adj="506" fillcolor="gray [1629]" stroked="f" strokeweight="1.5pt">
                <v:fill color2="gray [1629]" rotate="t" colors="0 #484848;.5 #6a6a6a;1 #7f7f7f" focus="100%" type="gradient"/>
              </v:shape>
            </w:pict>
          </mc:Fallback>
        </mc:AlternateContent>
      </w:r>
    </w:p>
    <w:sectPr w:rsidR="00CF3850" w:rsidSect="00947345">
      <w:footerReference w:type="default" r:id="rId10"/>
      <w:pgSz w:w="16838" w:h="11906" w:orient="landscape"/>
      <w:pgMar w:top="1080" w:right="1387" w:bottom="1080" w:left="1440" w:header="851" w:footer="186"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B934E" w14:textId="77777777" w:rsidR="00501B65" w:rsidRDefault="00501B65" w:rsidP="003F084F">
      <w:pPr>
        <w:spacing w:line="240" w:lineRule="auto"/>
      </w:pPr>
      <w:r>
        <w:separator/>
      </w:r>
    </w:p>
  </w:endnote>
  <w:endnote w:type="continuationSeparator" w:id="0">
    <w:p w14:paraId="058A5A11" w14:textId="77777777" w:rsidR="00501B65" w:rsidRDefault="00501B65" w:rsidP="003F0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R">
    <w:altName w:val="UD Digi Kyokasho NK-R"/>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B">
    <w:altName w:val="UD Digi Kyokasho N-B"/>
    <w:charset w:val="80"/>
    <w:family w:val="roman"/>
    <w:pitch w:val="fixed"/>
    <w:sig w:usb0="800002A3" w:usb1="2AC7ECFA" w:usb2="00000010" w:usb3="00000000" w:csb0="00020000" w:csb1="00000000"/>
  </w:font>
  <w:font w:name="UD デジタル 教科書体 NK-B">
    <w:altName w:val="UD Digi Kyokasho NK-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842423"/>
      <w:docPartObj>
        <w:docPartGallery w:val="Page Numbers (Bottom of Page)"/>
        <w:docPartUnique/>
      </w:docPartObj>
    </w:sdtPr>
    <w:sdtEndPr/>
    <w:sdtContent>
      <w:p w14:paraId="029ABF65" w14:textId="77777777" w:rsidR="00947345" w:rsidRDefault="00947345" w:rsidP="004A0021">
        <w:pPr>
          <w:pStyle w:val="af4"/>
          <w:tabs>
            <w:tab w:val="left" w:pos="210"/>
          </w:tabs>
          <w:jc w:val="center"/>
        </w:pPr>
        <w:r>
          <w:fldChar w:fldCharType="begin"/>
        </w:r>
        <w:r>
          <w:instrText>PAGE   \* MERGEFORMAT</w:instrText>
        </w:r>
        <w:r>
          <w:fldChar w:fldCharType="separate"/>
        </w:r>
        <w:r>
          <w:rPr>
            <w:lang w:val="ja-JP"/>
          </w:rPr>
          <w:t>2</w:t>
        </w:r>
        <w:r>
          <w:fldChar w:fldCharType="end"/>
        </w:r>
      </w:p>
    </w:sdtContent>
  </w:sdt>
  <w:p w14:paraId="05AD25EA" w14:textId="77777777" w:rsidR="00947345" w:rsidRDefault="0094734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84F00" w14:textId="77777777" w:rsidR="00501B65" w:rsidRDefault="00501B65" w:rsidP="003F084F">
      <w:pPr>
        <w:spacing w:line="240" w:lineRule="auto"/>
      </w:pPr>
      <w:r>
        <w:separator/>
      </w:r>
    </w:p>
  </w:footnote>
  <w:footnote w:type="continuationSeparator" w:id="0">
    <w:p w14:paraId="5131B91E" w14:textId="77777777" w:rsidR="00501B65" w:rsidRDefault="00501B65" w:rsidP="003F08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91F"/>
    <w:rsid w:val="000010FD"/>
    <w:rsid w:val="0000148E"/>
    <w:rsid w:val="0000346C"/>
    <w:rsid w:val="0000521D"/>
    <w:rsid w:val="00005412"/>
    <w:rsid w:val="00006E9B"/>
    <w:rsid w:val="00007489"/>
    <w:rsid w:val="000074CB"/>
    <w:rsid w:val="00007AE7"/>
    <w:rsid w:val="00007B79"/>
    <w:rsid w:val="00010A67"/>
    <w:rsid w:val="00011751"/>
    <w:rsid w:val="000130A2"/>
    <w:rsid w:val="000139A9"/>
    <w:rsid w:val="0001412E"/>
    <w:rsid w:val="0001545B"/>
    <w:rsid w:val="0001564C"/>
    <w:rsid w:val="0001568A"/>
    <w:rsid w:val="000157B8"/>
    <w:rsid w:val="000204A2"/>
    <w:rsid w:val="00020598"/>
    <w:rsid w:val="00020E2B"/>
    <w:rsid w:val="00021423"/>
    <w:rsid w:val="0002300A"/>
    <w:rsid w:val="000234C7"/>
    <w:rsid w:val="000238C3"/>
    <w:rsid w:val="000245AC"/>
    <w:rsid w:val="000253E1"/>
    <w:rsid w:val="00026C57"/>
    <w:rsid w:val="000276B1"/>
    <w:rsid w:val="000279F3"/>
    <w:rsid w:val="00031EB3"/>
    <w:rsid w:val="00032B75"/>
    <w:rsid w:val="00032CCA"/>
    <w:rsid w:val="0003344A"/>
    <w:rsid w:val="000353D6"/>
    <w:rsid w:val="00036A17"/>
    <w:rsid w:val="00041933"/>
    <w:rsid w:val="0004266F"/>
    <w:rsid w:val="000447FE"/>
    <w:rsid w:val="00050D20"/>
    <w:rsid w:val="000515B9"/>
    <w:rsid w:val="00051783"/>
    <w:rsid w:val="00053A4D"/>
    <w:rsid w:val="00054285"/>
    <w:rsid w:val="000557AA"/>
    <w:rsid w:val="00060384"/>
    <w:rsid w:val="00060EC0"/>
    <w:rsid w:val="00062694"/>
    <w:rsid w:val="000626BA"/>
    <w:rsid w:val="00063E65"/>
    <w:rsid w:val="00064C61"/>
    <w:rsid w:val="0006544B"/>
    <w:rsid w:val="00066A1E"/>
    <w:rsid w:val="000741B7"/>
    <w:rsid w:val="0007461C"/>
    <w:rsid w:val="000749CF"/>
    <w:rsid w:val="0007576A"/>
    <w:rsid w:val="00075CFB"/>
    <w:rsid w:val="000772BE"/>
    <w:rsid w:val="00080A40"/>
    <w:rsid w:val="00081E07"/>
    <w:rsid w:val="00082BBF"/>
    <w:rsid w:val="00090CDE"/>
    <w:rsid w:val="00090FE2"/>
    <w:rsid w:val="000939A1"/>
    <w:rsid w:val="00093D48"/>
    <w:rsid w:val="000941E0"/>
    <w:rsid w:val="00095AFD"/>
    <w:rsid w:val="0009643D"/>
    <w:rsid w:val="00096997"/>
    <w:rsid w:val="00097AFA"/>
    <w:rsid w:val="000A0787"/>
    <w:rsid w:val="000A0EDD"/>
    <w:rsid w:val="000A128E"/>
    <w:rsid w:val="000A1E81"/>
    <w:rsid w:val="000A1FE9"/>
    <w:rsid w:val="000A34B4"/>
    <w:rsid w:val="000A3672"/>
    <w:rsid w:val="000A370C"/>
    <w:rsid w:val="000A43AA"/>
    <w:rsid w:val="000A5663"/>
    <w:rsid w:val="000A5E07"/>
    <w:rsid w:val="000A6B08"/>
    <w:rsid w:val="000B0373"/>
    <w:rsid w:val="000B0B7D"/>
    <w:rsid w:val="000B0B87"/>
    <w:rsid w:val="000B107A"/>
    <w:rsid w:val="000B1ACD"/>
    <w:rsid w:val="000B2B5C"/>
    <w:rsid w:val="000B4464"/>
    <w:rsid w:val="000B49F7"/>
    <w:rsid w:val="000B6C99"/>
    <w:rsid w:val="000B7EF1"/>
    <w:rsid w:val="000C0955"/>
    <w:rsid w:val="000C0A34"/>
    <w:rsid w:val="000C294C"/>
    <w:rsid w:val="000C2D26"/>
    <w:rsid w:val="000C363F"/>
    <w:rsid w:val="000C36C0"/>
    <w:rsid w:val="000C565E"/>
    <w:rsid w:val="000C7517"/>
    <w:rsid w:val="000D0616"/>
    <w:rsid w:val="000D2579"/>
    <w:rsid w:val="000D2614"/>
    <w:rsid w:val="000D34C6"/>
    <w:rsid w:val="000D588E"/>
    <w:rsid w:val="000D6733"/>
    <w:rsid w:val="000E0239"/>
    <w:rsid w:val="000E0C70"/>
    <w:rsid w:val="000E3A72"/>
    <w:rsid w:val="000E559E"/>
    <w:rsid w:val="000F0A1E"/>
    <w:rsid w:val="000F153C"/>
    <w:rsid w:val="000F23A6"/>
    <w:rsid w:val="000F23D3"/>
    <w:rsid w:val="000F30BC"/>
    <w:rsid w:val="001014BA"/>
    <w:rsid w:val="00101F94"/>
    <w:rsid w:val="001023E1"/>
    <w:rsid w:val="00102894"/>
    <w:rsid w:val="001029CD"/>
    <w:rsid w:val="00105C2C"/>
    <w:rsid w:val="00105EFF"/>
    <w:rsid w:val="00106248"/>
    <w:rsid w:val="00107DCE"/>
    <w:rsid w:val="00107DFD"/>
    <w:rsid w:val="001132AA"/>
    <w:rsid w:val="00113CB6"/>
    <w:rsid w:val="001156F3"/>
    <w:rsid w:val="00116A6F"/>
    <w:rsid w:val="001177D8"/>
    <w:rsid w:val="00117A70"/>
    <w:rsid w:val="001200CD"/>
    <w:rsid w:val="00120EDD"/>
    <w:rsid w:val="0012107D"/>
    <w:rsid w:val="00121238"/>
    <w:rsid w:val="00122B77"/>
    <w:rsid w:val="00122EBE"/>
    <w:rsid w:val="00123506"/>
    <w:rsid w:val="00124153"/>
    <w:rsid w:val="0012497A"/>
    <w:rsid w:val="00125863"/>
    <w:rsid w:val="00126953"/>
    <w:rsid w:val="00126B7A"/>
    <w:rsid w:val="00126C03"/>
    <w:rsid w:val="001309D2"/>
    <w:rsid w:val="00130D01"/>
    <w:rsid w:val="001330B2"/>
    <w:rsid w:val="001341A1"/>
    <w:rsid w:val="001345E5"/>
    <w:rsid w:val="00135169"/>
    <w:rsid w:val="0013711C"/>
    <w:rsid w:val="00140BD4"/>
    <w:rsid w:val="00142B17"/>
    <w:rsid w:val="00142CBF"/>
    <w:rsid w:val="00146E32"/>
    <w:rsid w:val="00147894"/>
    <w:rsid w:val="00147D30"/>
    <w:rsid w:val="001503E8"/>
    <w:rsid w:val="00150E3D"/>
    <w:rsid w:val="001518AE"/>
    <w:rsid w:val="001521A8"/>
    <w:rsid w:val="00153AE2"/>
    <w:rsid w:val="00153C56"/>
    <w:rsid w:val="001541A3"/>
    <w:rsid w:val="00155D11"/>
    <w:rsid w:val="00155FD8"/>
    <w:rsid w:val="00156527"/>
    <w:rsid w:val="001572BF"/>
    <w:rsid w:val="00157C5B"/>
    <w:rsid w:val="001613E6"/>
    <w:rsid w:val="00163E9E"/>
    <w:rsid w:val="001706CE"/>
    <w:rsid w:val="00172538"/>
    <w:rsid w:val="00172697"/>
    <w:rsid w:val="00172B64"/>
    <w:rsid w:val="001730EB"/>
    <w:rsid w:val="001732B4"/>
    <w:rsid w:val="0017448F"/>
    <w:rsid w:val="00175BD0"/>
    <w:rsid w:val="0017671A"/>
    <w:rsid w:val="00177D56"/>
    <w:rsid w:val="00177E47"/>
    <w:rsid w:val="001800FA"/>
    <w:rsid w:val="001816DB"/>
    <w:rsid w:val="00181DD7"/>
    <w:rsid w:val="00183EC3"/>
    <w:rsid w:val="00185A12"/>
    <w:rsid w:val="001865C5"/>
    <w:rsid w:val="00187BAD"/>
    <w:rsid w:val="00190127"/>
    <w:rsid w:val="00191D78"/>
    <w:rsid w:val="00195FFC"/>
    <w:rsid w:val="001968F8"/>
    <w:rsid w:val="00196B95"/>
    <w:rsid w:val="001A129F"/>
    <w:rsid w:val="001A306E"/>
    <w:rsid w:val="001A469D"/>
    <w:rsid w:val="001A5969"/>
    <w:rsid w:val="001A71F4"/>
    <w:rsid w:val="001B1C1E"/>
    <w:rsid w:val="001B24E4"/>
    <w:rsid w:val="001B3132"/>
    <w:rsid w:val="001B38C6"/>
    <w:rsid w:val="001B4A1F"/>
    <w:rsid w:val="001B7384"/>
    <w:rsid w:val="001B7BFF"/>
    <w:rsid w:val="001C0A02"/>
    <w:rsid w:val="001C0ADD"/>
    <w:rsid w:val="001C497C"/>
    <w:rsid w:val="001C7771"/>
    <w:rsid w:val="001C7A6D"/>
    <w:rsid w:val="001D1670"/>
    <w:rsid w:val="001D2D71"/>
    <w:rsid w:val="001D4812"/>
    <w:rsid w:val="001D51D9"/>
    <w:rsid w:val="001D5866"/>
    <w:rsid w:val="001D5880"/>
    <w:rsid w:val="001D60D6"/>
    <w:rsid w:val="001E02EF"/>
    <w:rsid w:val="001E30B9"/>
    <w:rsid w:val="001E32E6"/>
    <w:rsid w:val="001E5D6B"/>
    <w:rsid w:val="001E755D"/>
    <w:rsid w:val="001E7A55"/>
    <w:rsid w:val="001F0BFB"/>
    <w:rsid w:val="001F12EA"/>
    <w:rsid w:val="001F210B"/>
    <w:rsid w:val="001F365F"/>
    <w:rsid w:val="001F38B8"/>
    <w:rsid w:val="001F3CC1"/>
    <w:rsid w:val="001F57AB"/>
    <w:rsid w:val="001F6005"/>
    <w:rsid w:val="001F6BD5"/>
    <w:rsid w:val="002005EC"/>
    <w:rsid w:val="002010F8"/>
    <w:rsid w:val="00201595"/>
    <w:rsid w:val="002022C4"/>
    <w:rsid w:val="002030D2"/>
    <w:rsid w:val="002032EE"/>
    <w:rsid w:val="00204298"/>
    <w:rsid w:val="002056E4"/>
    <w:rsid w:val="002100AA"/>
    <w:rsid w:val="002103B3"/>
    <w:rsid w:val="002129E4"/>
    <w:rsid w:val="00212ECF"/>
    <w:rsid w:val="0021746E"/>
    <w:rsid w:val="00220853"/>
    <w:rsid w:val="00221859"/>
    <w:rsid w:val="00222709"/>
    <w:rsid w:val="002240AA"/>
    <w:rsid w:val="00224BC4"/>
    <w:rsid w:val="00226702"/>
    <w:rsid w:val="00227DB5"/>
    <w:rsid w:val="00227F4D"/>
    <w:rsid w:val="0023381C"/>
    <w:rsid w:val="00233BA4"/>
    <w:rsid w:val="00235315"/>
    <w:rsid w:val="00236281"/>
    <w:rsid w:val="002372D4"/>
    <w:rsid w:val="002372F3"/>
    <w:rsid w:val="00237ADC"/>
    <w:rsid w:val="00237E1F"/>
    <w:rsid w:val="00240A68"/>
    <w:rsid w:val="00241AC0"/>
    <w:rsid w:val="00241BEE"/>
    <w:rsid w:val="00241C2C"/>
    <w:rsid w:val="002443B5"/>
    <w:rsid w:val="00244B2D"/>
    <w:rsid w:val="00244BCB"/>
    <w:rsid w:val="00246811"/>
    <w:rsid w:val="00246BC1"/>
    <w:rsid w:val="002479C2"/>
    <w:rsid w:val="00247F6D"/>
    <w:rsid w:val="002513DA"/>
    <w:rsid w:val="00252278"/>
    <w:rsid w:val="002534B1"/>
    <w:rsid w:val="0025469D"/>
    <w:rsid w:val="00255245"/>
    <w:rsid w:val="00260B79"/>
    <w:rsid w:val="0026139B"/>
    <w:rsid w:val="002623A6"/>
    <w:rsid w:val="00262D7C"/>
    <w:rsid w:val="00263869"/>
    <w:rsid w:val="00264547"/>
    <w:rsid w:val="002649FE"/>
    <w:rsid w:val="002658EE"/>
    <w:rsid w:val="0026609D"/>
    <w:rsid w:val="00266478"/>
    <w:rsid w:val="00266F76"/>
    <w:rsid w:val="00267589"/>
    <w:rsid w:val="00270F21"/>
    <w:rsid w:val="0027175F"/>
    <w:rsid w:val="002733B9"/>
    <w:rsid w:val="0027498D"/>
    <w:rsid w:val="00275C44"/>
    <w:rsid w:val="002764D1"/>
    <w:rsid w:val="00276632"/>
    <w:rsid w:val="0028067B"/>
    <w:rsid w:val="002809D2"/>
    <w:rsid w:val="00281331"/>
    <w:rsid w:val="00281979"/>
    <w:rsid w:val="00282552"/>
    <w:rsid w:val="00284EB4"/>
    <w:rsid w:val="002853AD"/>
    <w:rsid w:val="00286618"/>
    <w:rsid w:val="002868D1"/>
    <w:rsid w:val="0029618E"/>
    <w:rsid w:val="002965DC"/>
    <w:rsid w:val="00296EB6"/>
    <w:rsid w:val="00297E85"/>
    <w:rsid w:val="002A0867"/>
    <w:rsid w:val="002A27FF"/>
    <w:rsid w:val="002A2F98"/>
    <w:rsid w:val="002A37F3"/>
    <w:rsid w:val="002A3DD1"/>
    <w:rsid w:val="002A41D4"/>
    <w:rsid w:val="002A5F34"/>
    <w:rsid w:val="002A665B"/>
    <w:rsid w:val="002A6729"/>
    <w:rsid w:val="002A77DD"/>
    <w:rsid w:val="002A7C0C"/>
    <w:rsid w:val="002A7C90"/>
    <w:rsid w:val="002A7D39"/>
    <w:rsid w:val="002B1565"/>
    <w:rsid w:val="002B1586"/>
    <w:rsid w:val="002B16F5"/>
    <w:rsid w:val="002B1898"/>
    <w:rsid w:val="002B1A05"/>
    <w:rsid w:val="002B2C8E"/>
    <w:rsid w:val="002B4549"/>
    <w:rsid w:val="002B6A0F"/>
    <w:rsid w:val="002B6BFD"/>
    <w:rsid w:val="002C1E86"/>
    <w:rsid w:val="002C2438"/>
    <w:rsid w:val="002C29EC"/>
    <w:rsid w:val="002C29F2"/>
    <w:rsid w:val="002C2D25"/>
    <w:rsid w:val="002C4938"/>
    <w:rsid w:val="002C4C5F"/>
    <w:rsid w:val="002C6257"/>
    <w:rsid w:val="002C7FF0"/>
    <w:rsid w:val="002D0B0A"/>
    <w:rsid w:val="002D1DF2"/>
    <w:rsid w:val="002D2E19"/>
    <w:rsid w:val="002D2F08"/>
    <w:rsid w:val="002D3BC1"/>
    <w:rsid w:val="002D3CE4"/>
    <w:rsid w:val="002D3E74"/>
    <w:rsid w:val="002D3FF5"/>
    <w:rsid w:val="002D61F8"/>
    <w:rsid w:val="002E0980"/>
    <w:rsid w:val="002E2BA3"/>
    <w:rsid w:val="002E3CF7"/>
    <w:rsid w:val="002E4797"/>
    <w:rsid w:val="002E52B4"/>
    <w:rsid w:val="002E57B5"/>
    <w:rsid w:val="002E5CD8"/>
    <w:rsid w:val="002E6E34"/>
    <w:rsid w:val="002E7F8C"/>
    <w:rsid w:val="002F0E8C"/>
    <w:rsid w:val="002F40DA"/>
    <w:rsid w:val="002F4DF5"/>
    <w:rsid w:val="002F5C1D"/>
    <w:rsid w:val="002F5CEF"/>
    <w:rsid w:val="002F5D6A"/>
    <w:rsid w:val="002F6493"/>
    <w:rsid w:val="0030021B"/>
    <w:rsid w:val="00300379"/>
    <w:rsid w:val="00301B2A"/>
    <w:rsid w:val="00302616"/>
    <w:rsid w:val="003027D0"/>
    <w:rsid w:val="00305A3C"/>
    <w:rsid w:val="0030650F"/>
    <w:rsid w:val="00306CDC"/>
    <w:rsid w:val="00306DB4"/>
    <w:rsid w:val="00307850"/>
    <w:rsid w:val="00310108"/>
    <w:rsid w:val="00314DD1"/>
    <w:rsid w:val="00315513"/>
    <w:rsid w:val="00320FF8"/>
    <w:rsid w:val="00322E78"/>
    <w:rsid w:val="00323D34"/>
    <w:rsid w:val="00324629"/>
    <w:rsid w:val="00325B3F"/>
    <w:rsid w:val="003270C0"/>
    <w:rsid w:val="00331479"/>
    <w:rsid w:val="00332AB1"/>
    <w:rsid w:val="003335AA"/>
    <w:rsid w:val="00336969"/>
    <w:rsid w:val="00336D64"/>
    <w:rsid w:val="0033749D"/>
    <w:rsid w:val="00340DD5"/>
    <w:rsid w:val="003414BD"/>
    <w:rsid w:val="00344579"/>
    <w:rsid w:val="00344771"/>
    <w:rsid w:val="00345DD8"/>
    <w:rsid w:val="0034638A"/>
    <w:rsid w:val="00347595"/>
    <w:rsid w:val="00350330"/>
    <w:rsid w:val="003538A7"/>
    <w:rsid w:val="00353BF7"/>
    <w:rsid w:val="00353F93"/>
    <w:rsid w:val="00354597"/>
    <w:rsid w:val="00356A18"/>
    <w:rsid w:val="003574A6"/>
    <w:rsid w:val="00357C3C"/>
    <w:rsid w:val="00357E34"/>
    <w:rsid w:val="00360606"/>
    <w:rsid w:val="003608B3"/>
    <w:rsid w:val="0036096C"/>
    <w:rsid w:val="00364305"/>
    <w:rsid w:val="00364E6E"/>
    <w:rsid w:val="003660E8"/>
    <w:rsid w:val="00367E6E"/>
    <w:rsid w:val="003712DA"/>
    <w:rsid w:val="003728E6"/>
    <w:rsid w:val="00372ABE"/>
    <w:rsid w:val="003741A7"/>
    <w:rsid w:val="003743E6"/>
    <w:rsid w:val="0037456C"/>
    <w:rsid w:val="00377C91"/>
    <w:rsid w:val="00381652"/>
    <w:rsid w:val="00382882"/>
    <w:rsid w:val="00382A51"/>
    <w:rsid w:val="00382FD7"/>
    <w:rsid w:val="003838C6"/>
    <w:rsid w:val="0038453A"/>
    <w:rsid w:val="00384787"/>
    <w:rsid w:val="00386BA1"/>
    <w:rsid w:val="00390ACA"/>
    <w:rsid w:val="00391F2F"/>
    <w:rsid w:val="00393387"/>
    <w:rsid w:val="00393956"/>
    <w:rsid w:val="00394252"/>
    <w:rsid w:val="0039492B"/>
    <w:rsid w:val="00396056"/>
    <w:rsid w:val="003A1BC4"/>
    <w:rsid w:val="003B0C02"/>
    <w:rsid w:val="003B0FF2"/>
    <w:rsid w:val="003B1EAB"/>
    <w:rsid w:val="003B3370"/>
    <w:rsid w:val="003B430A"/>
    <w:rsid w:val="003B5F2C"/>
    <w:rsid w:val="003C2667"/>
    <w:rsid w:val="003C362D"/>
    <w:rsid w:val="003C4FFF"/>
    <w:rsid w:val="003C5516"/>
    <w:rsid w:val="003C7111"/>
    <w:rsid w:val="003C7883"/>
    <w:rsid w:val="003D2430"/>
    <w:rsid w:val="003D5D80"/>
    <w:rsid w:val="003D6DAC"/>
    <w:rsid w:val="003D74F2"/>
    <w:rsid w:val="003D7942"/>
    <w:rsid w:val="003E0EEB"/>
    <w:rsid w:val="003E2ABE"/>
    <w:rsid w:val="003E2D2A"/>
    <w:rsid w:val="003E379F"/>
    <w:rsid w:val="003E5E72"/>
    <w:rsid w:val="003E7497"/>
    <w:rsid w:val="003F084F"/>
    <w:rsid w:val="003F14E8"/>
    <w:rsid w:val="003F1706"/>
    <w:rsid w:val="003F1EFC"/>
    <w:rsid w:val="003F2013"/>
    <w:rsid w:val="003F2B9B"/>
    <w:rsid w:val="003F4AE4"/>
    <w:rsid w:val="003F54B6"/>
    <w:rsid w:val="003F6950"/>
    <w:rsid w:val="00400088"/>
    <w:rsid w:val="00400666"/>
    <w:rsid w:val="004018E0"/>
    <w:rsid w:val="004113FF"/>
    <w:rsid w:val="0041304D"/>
    <w:rsid w:val="00415C19"/>
    <w:rsid w:val="00416204"/>
    <w:rsid w:val="004204EA"/>
    <w:rsid w:val="00420A96"/>
    <w:rsid w:val="00421F7A"/>
    <w:rsid w:val="00422D80"/>
    <w:rsid w:val="00424D4E"/>
    <w:rsid w:val="00427A8F"/>
    <w:rsid w:val="00427DDF"/>
    <w:rsid w:val="00431448"/>
    <w:rsid w:val="0043145E"/>
    <w:rsid w:val="004316DC"/>
    <w:rsid w:val="00431AD6"/>
    <w:rsid w:val="00432DE6"/>
    <w:rsid w:val="0043320F"/>
    <w:rsid w:val="004363BD"/>
    <w:rsid w:val="00437093"/>
    <w:rsid w:val="004407C8"/>
    <w:rsid w:val="0044184B"/>
    <w:rsid w:val="00443E35"/>
    <w:rsid w:val="00445063"/>
    <w:rsid w:val="00445A57"/>
    <w:rsid w:val="00451560"/>
    <w:rsid w:val="0045182C"/>
    <w:rsid w:val="00451E49"/>
    <w:rsid w:val="00451F08"/>
    <w:rsid w:val="00452972"/>
    <w:rsid w:val="00454531"/>
    <w:rsid w:val="00454A6E"/>
    <w:rsid w:val="00454DFE"/>
    <w:rsid w:val="0045567A"/>
    <w:rsid w:val="004567B2"/>
    <w:rsid w:val="00456A26"/>
    <w:rsid w:val="00457150"/>
    <w:rsid w:val="0045761B"/>
    <w:rsid w:val="00460203"/>
    <w:rsid w:val="00461AC0"/>
    <w:rsid w:val="0046241F"/>
    <w:rsid w:val="004625B3"/>
    <w:rsid w:val="00462875"/>
    <w:rsid w:val="00462DA5"/>
    <w:rsid w:val="00462DDB"/>
    <w:rsid w:val="0046399D"/>
    <w:rsid w:val="0046483E"/>
    <w:rsid w:val="00465365"/>
    <w:rsid w:val="00466F3C"/>
    <w:rsid w:val="004675C0"/>
    <w:rsid w:val="00470C30"/>
    <w:rsid w:val="00470FC5"/>
    <w:rsid w:val="00471A22"/>
    <w:rsid w:val="00473414"/>
    <w:rsid w:val="004734BE"/>
    <w:rsid w:val="00475027"/>
    <w:rsid w:val="0047544C"/>
    <w:rsid w:val="004759B9"/>
    <w:rsid w:val="004806B8"/>
    <w:rsid w:val="00483518"/>
    <w:rsid w:val="00483B3A"/>
    <w:rsid w:val="00486472"/>
    <w:rsid w:val="0049581B"/>
    <w:rsid w:val="00497005"/>
    <w:rsid w:val="004A0021"/>
    <w:rsid w:val="004A105F"/>
    <w:rsid w:val="004A39AC"/>
    <w:rsid w:val="004A3A95"/>
    <w:rsid w:val="004A40BB"/>
    <w:rsid w:val="004A45E5"/>
    <w:rsid w:val="004A486F"/>
    <w:rsid w:val="004A4E09"/>
    <w:rsid w:val="004A5E6E"/>
    <w:rsid w:val="004A6EC2"/>
    <w:rsid w:val="004A6F51"/>
    <w:rsid w:val="004A731D"/>
    <w:rsid w:val="004A740F"/>
    <w:rsid w:val="004A7782"/>
    <w:rsid w:val="004B0D76"/>
    <w:rsid w:val="004B1B5D"/>
    <w:rsid w:val="004B388E"/>
    <w:rsid w:val="004B4495"/>
    <w:rsid w:val="004B4DE6"/>
    <w:rsid w:val="004B700B"/>
    <w:rsid w:val="004B708D"/>
    <w:rsid w:val="004B732B"/>
    <w:rsid w:val="004C23B6"/>
    <w:rsid w:val="004C3B61"/>
    <w:rsid w:val="004C50B4"/>
    <w:rsid w:val="004C5CA2"/>
    <w:rsid w:val="004C7244"/>
    <w:rsid w:val="004C755E"/>
    <w:rsid w:val="004D1F2B"/>
    <w:rsid w:val="004D4E94"/>
    <w:rsid w:val="004D6248"/>
    <w:rsid w:val="004E0C87"/>
    <w:rsid w:val="004E12D2"/>
    <w:rsid w:val="004E256A"/>
    <w:rsid w:val="004E2654"/>
    <w:rsid w:val="004E2DCD"/>
    <w:rsid w:val="004E6ABF"/>
    <w:rsid w:val="004E780D"/>
    <w:rsid w:val="004E7A3D"/>
    <w:rsid w:val="004F0144"/>
    <w:rsid w:val="004F0185"/>
    <w:rsid w:val="004F1E67"/>
    <w:rsid w:val="004F2568"/>
    <w:rsid w:val="004F2A41"/>
    <w:rsid w:val="004F6739"/>
    <w:rsid w:val="0050066F"/>
    <w:rsid w:val="00500B75"/>
    <w:rsid w:val="00501B65"/>
    <w:rsid w:val="005024E6"/>
    <w:rsid w:val="005025E9"/>
    <w:rsid w:val="005037CF"/>
    <w:rsid w:val="00504CA3"/>
    <w:rsid w:val="00505096"/>
    <w:rsid w:val="00505A55"/>
    <w:rsid w:val="005060F8"/>
    <w:rsid w:val="00506C74"/>
    <w:rsid w:val="00510715"/>
    <w:rsid w:val="00510CF1"/>
    <w:rsid w:val="00511299"/>
    <w:rsid w:val="00512252"/>
    <w:rsid w:val="0051243A"/>
    <w:rsid w:val="0051289E"/>
    <w:rsid w:val="00512B1A"/>
    <w:rsid w:val="00513458"/>
    <w:rsid w:val="00513DDB"/>
    <w:rsid w:val="005140C3"/>
    <w:rsid w:val="005150A3"/>
    <w:rsid w:val="005156AA"/>
    <w:rsid w:val="0051577D"/>
    <w:rsid w:val="00515CE6"/>
    <w:rsid w:val="00515F44"/>
    <w:rsid w:val="00516996"/>
    <w:rsid w:val="00516E24"/>
    <w:rsid w:val="005176F7"/>
    <w:rsid w:val="00520427"/>
    <w:rsid w:val="00520E36"/>
    <w:rsid w:val="00522F3E"/>
    <w:rsid w:val="005251DF"/>
    <w:rsid w:val="00525EAE"/>
    <w:rsid w:val="005265B5"/>
    <w:rsid w:val="00526B40"/>
    <w:rsid w:val="0052716E"/>
    <w:rsid w:val="00530756"/>
    <w:rsid w:val="0053079C"/>
    <w:rsid w:val="00530B92"/>
    <w:rsid w:val="005347B7"/>
    <w:rsid w:val="00535AFE"/>
    <w:rsid w:val="005371A1"/>
    <w:rsid w:val="00541992"/>
    <w:rsid w:val="00543002"/>
    <w:rsid w:val="00544422"/>
    <w:rsid w:val="00545A81"/>
    <w:rsid w:val="00545C95"/>
    <w:rsid w:val="00546C97"/>
    <w:rsid w:val="00546DA3"/>
    <w:rsid w:val="00547162"/>
    <w:rsid w:val="00547F91"/>
    <w:rsid w:val="00550B0D"/>
    <w:rsid w:val="005513E0"/>
    <w:rsid w:val="00555B0E"/>
    <w:rsid w:val="005566D6"/>
    <w:rsid w:val="00556A9E"/>
    <w:rsid w:val="00557956"/>
    <w:rsid w:val="00560706"/>
    <w:rsid w:val="00560FA1"/>
    <w:rsid w:val="00561F0B"/>
    <w:rsid w:val="00564E57"/>
    <w:rsid w:val="00565AAB"/>
    <w:rsid w:val="00565F7F"/>
    <w:rsid w:val="00566004"/>
    <w:rsid w:val="00566865"/>
    <w:rsid w:val="005678D9"/>
    <w:rsid w:val="00570B0B"/>
    <w:rsid w:val="00570F3E"/>
    <w:rsid w:val="005728C4"/>
    <w:rsid w:val="005741C9"/>
    <w:rsid w:val="005804A9"/>
    <w:rsid w:val="005827FB"/>
    <w:rsid w:val="00583845"/>
    <w:rsid w:val="00584B06"/>
    <w:rsid w:val="00584D67"/>
    <w:rsid w:val="00585914"/>
    <w:rsid w:val="00586F42"/>
    <w:rsid w:val="00587127"/>
    <w:rsid w:val="005908B2"/>
    <w:rsid w:val="00591283"/>
    <w:rsid w:val="0059305F"/>
    <w:rsid w:val="00594D27"/>
    <w:rsid w:val="00595203"/>
    <w:rsid w:val="0059687E"/>
    <w:rsid w:val="005975AF"/>
    <w:rsid w:val="005A19BA"/>
    <w:rsid w:val="005A1A9B"/>
    <w:rsid w:val="005A24DB"/>
    <w:rsid w:val="005A29A0"/>
    <w:rsid w:val="005A2F2A"/>
    <w:rsid w:val="005A3A2D"/>
    <w:rsid w:val="005A61AD"/>
    <w:rsid w:val="005A6E3F"/>
    <w:rsid w:val="005A72A1"/>
    <w:rsid w:val="005A74FE"/>
    <w:rsid w:val="005B0C49"/>
    <w:rsid w:val="005B0CD8"/>
    <w:rsid w:val="005B3487"/>
    <w:rsid w:val="005B4CA0"/>
    <w:rsid w:val="005B5D23"/>
    <w:rsid w:val="005B624C"/>
    <w:rsid w:val="005B777F"/>
    <w:rsid w:val="005C0722"/>
    <w:rsid w:val="005C1BEF"/>
    <w:rsid w:val="005C3001"/>
    <w:rsid w:val="005C407A"/>
    <w:rsid w:val="005C40E0"/>
    <w:rsid w:val="005C48E2"/>
    <w:rsid w:val="005C48F4"/>
    <w:rsid w:val="005C4CD5"/>
    <w:rsid w:val="005C7FFA"/>
    <w:rsid w:val="005D33A6"/>
    <w:rsid w:val="005D376E"/>
    <w:rsid w:val="005D3BB2"/>
    <w:rsid w:val="005D7AB4"/>
    <w:rsid w:val="005D7C85"/>
    <w:rsid w:val="005E340D"/>
    <w:rsid w:val="005E376C"/>
    <w:rsid w:val="005E5635"/>
    <w:rsid w:val="005E6EAE"/>
    <w:rsid w:val="005E7E3F"/>
    <w:rsid w:val="005F083C"/>
    <w:rsid w:val="005F083D"/>
    <w:rsid w:val="005F0CAE"/>
    <w:rsid w:val="005F1074"/>
    <w:rsid w:val="005F27C4"/>
    <w:rsid w:val="005F28AD"/>
    <w:rsid w:val="005F6D77"/>
    <w:rsid w:val="006032BA"/>
    <w:rsid w:val="00605CE4"/>
    <w:rsid w:val="00606996"/>
    <w:rsid w:val="00607FC3"/>
    <w:rsid w:val="00611333"/>
    <w:rsid w:val="00614FFB"/>
    <w:rsid w:val="00616DE1"/>
    <w:rsid w:val="00617AC0"/>
    <w:rsid w:val="00617D3F"/>
    <w:rsid w:val="006217C9"/>
    <w:rsid w:val="00621FF2"/>
    <w:rsid w:val="00623A81"/>
    <w:rsid w:val="0062403B"/>
    <w:rsid w:val="00624EB9"/>
    <w:rsid w:val="0062655C"/>
    <w:rsid w:val="00626673"/>
    <w:rsid w:val="00627DE1"/>
    <w:rsid w:val="00630EC1"/>
    <w:rsid w:val="0063177E"/>
    <w:rsid w:val="006321F2"/>
    <w:rsid w:val="006326F6"/>
    <w:rsid w:val="00632A28"/>
    <w:rsid w:val="00633D07"/>
    <w:rsid w:val="006344A4"/>
    <w:rsid w:val="00634FED"/>
    <w:rsid w:val="006372C8"/>
    <w:rsid w:val="0063788C"/>
    <w:rsid w:val="0064041A"/>
    <w:rsid w:val="006421E0"/>
    <w:rsid w:val="00642967"/>
    <w:rsid w:val="00642EB9"/>
    <w:rsid w:val="00643E81"/>
    <w:rsid w:val="006445E5"/>
    <w:rsid w:val="00644B0A"/>
    <w:rsid w:val="00644E97"/>
    <w:rsid w:val="0064508E"/>
    <w:rsid w:val="00645127"/>
    <w:rsid w:val="006474CD"/>
    <w:rsid w:val="00650AC4"/>
    <w:rsid w:val="006510F6"/>
    <w:rsid w:val="006512E8"/>
    <w:rsid w:val="00651F6C"/>
    <w:rsid w:val="00652078"/>
    <w:rsid w:val="006540D7"/>
    <w:rsid w:val="006541E3"/>
    <w:rsid w:val="0065595C"/>
    <w:rsid w:val="0065611F"/>
    <w:rsid w:val="006563F1"/>
    <w:rsid w:val="00656DFE"/>
    <w:rsid w:val="006575E4"/>
    <w:rsid w:val="00657F18"/>
    <w:rsid w:val="006606D7"/>
    <w:rsid w:val="00662C68"/>
    <w:rsid w:val="00664E53"/>
    <w:rsid w:val="006664DA"/>
    <w:rsid w:val="00666624"/>
    <w:rsid w:val="00666C88"/>
    <w:rsid w:val="00667E8E"/>
    <w:rsid w:val="0067285B"/>
    <w:rsid w:val="006751DF"/>
    <w:rsid w:val="0067573C"/>
    <w:rsid w:val="0068263C"/>
    <w:rsid w:val="00682754"/>
    <w:rsid w:val="00683A3B"/>
    <w:rsid w:val="00683A94"/>
    <w:rsid w:val="00684214"/>
    <w:rsid w:val="006857A0"/>
    <w:rsid w:val="00686C7B"/>
    <w:rsid w:val="006878B1"/>
    <w:rsid w:val="00690D6F"/>
    <w:rsid w:val="00691313"/>
    <w:rsid w:val="00691450"/>
    <w:rsid w:val="0069200F"/>
    <w:rsid w:val="00692102"/>
    <w:rsid w:val="00693985"/>
    <w:rsid w:val="00693F85"/>
    <w:rsid w:val="00694167"/>
    <w:rsid w:val="006943A1"/>
    <w:rsid w:val="00695AD2"/>
    <w:rsid w:val="00696D93"/>
    <w:rsid w:val="0069740D"/>
    <w:rsid w:val="006A090D"/>
    <w:rsid w:val="006A1F11"/>
    <w:rsid w:val="006A2DD4"/>
    <w:rsid w:val="006A3316"/>
    <w:rsid w:val="006A3EA8"/>
    <w:rsid w:val="006A6BCA"/>
    <w:rsid w:val="006A72F7"/>
    <w:rsid w:val="006B0E28"/>
    <w:rsid w:val="006B39B2"/>
    <w:rsid w:val="006B4FF0"/>
    <w:rsid w:val="006C03E1"/>
    <w:rsid w:val="006C064B"/>
    <w:rsid w:val="006C1E02"/>
    <w:rsid w:val="006C47B6"/>
    <w:rsid w:val="006C55D9"/>
    <w:rsid w:val="006C60B3"/>
    <w:rsid w:val="006C686F"/>
    <w:rsid w:val="006C6FAB"/>
    <w:rsid w:val="006D0389"/>
    <w:rsid w:val="006D0D50"/>
    <w:rsid w:val="006D17FF"/>
    <w:rsid w:val="006D2A15"/>
    <w:rsid w:val="006D2F9A"/>
    <w:rsid w:val="006D3411"/>
    <w:rsid w:val="006D38B2"/>
    <w:rsid w:val="006D4C51"/>
    <w:rsid w:val="006D4D51"/>
    <w:rsid w:val="006D5191"/>
    <w:rsid w:val="006D61FD"/>
    <w:rsid w:val="006D7071"/>
    <w:rsid w:val="006D7E06"/>
    <w:rsid w:val="006E0758"/>
    <w:rsid w:val="006E266E"/>
    <w:rsid w:val="006E32FB"/>
    <w:rsid w:val="006E4824"/>
    <w:rsid w:val="006E49CC"/>
    <w:rsid w:val="006E6927"/>
    <w:rsid w:val="006E788E"/>
    <w:rsid w:val="006E7AC4"/>
    <w:rsid w:val="006E7DA8"/>
    <w:rsid w:val="006F11FC"/>
    <w:rsid w:val="006F1AD8"/>
    <w:rsid w:val="006F32D6"/>
    <w:rsid w:val="006F34BE"/>
    <w:rsid w:val="006F5789"/>
    <w:rsid w:val="006F6C3C"/>
    <w:rsid w:val="007015A8"/>
    <w:rsid w:val="00701682"/>
    <w:rsid w:val="00702F97"/>
    <w:rsid w:val="00704D8D"/>
    <w:rsid w:val="00706E24"/>
    <w:rsid w:val="00711CB5"/>
    <w:rsid w:val="0071290E"/>
    <w:rsid w:val="00712AD4"/>
    <w:rsid w:val="00712F24"/>
    <w:rsid w:val="00714148"/>
    <w:rsid w:val="00714B0A"/>
    <w:rsid w:val="00714C9D"/>
    <w:rsid w:val="007159CB"/>
    <w:rsid w:val="00716338"/>
    <w:rsid w:val="00716BC6"/>
    <w:rsid w:val="00717B06"/>
    <w:rsid w:val="0072243B"/>
    <w:rsid w:val="007229D5"/>
    <w:rsid w:val="007238F0"/>
    <w:rsid w:val="0072505E"/>
    <w:rsid w:val="007263B7"/>
    <w:rsid w:val="00726AAC"/>
    <w:rsid w:val="007279E6"/>
    <w:rsid w:val="00730B5D"/>
    <w:rsid w:val="00730DC7"/>
    <w:rsid w:val="00731473"/>
    <w:rsid w:val="00732032"/>
    <w:rsid w:val="00732338"/>
    <w:rsid w:val="007338B7"/>
    <w:rsid w:val="00735467"/>
    <w:rsid w:val="00735AD6"/>
    <w:rsid w:val="00737ABF"/>
    <w:rsid w:val="007405B0"/>
    <w:rsid w:val="007407FD"/>
    <w:rsid w:val="00741F54"/>
    <w:rsid w:val="00741F67"/>
    <w:rsid w:val="00742CDA"/>
    <w:rsid w:val="00745C2E"/>
    <w:rsid w:val="007467A1"/>
    <w:rsid w:val="00746E38"/>
    <w:rsid w:val="00747E74"/>
    <w:rsid w:val="007516A5"/>
    <w:rsid w:val="007517FF"/>
    <w:rsid w:val="0075221D"/>
    <w:rsid w:val="0075323F"/>
    <w:rsid w:val="00753B5F"/>
    <w:rsid w:val="0075630B"/>
    <w:rsid w:val="00757C64"/>
    <w:rsid w:val="00761461"/>
    <w:rsid w:val="00761992"/>
    <w:rsid w:val="007632FF"/>
    <w:rsid w:val="00763B5D"/>
    <w:rsid w:val="00770244"/>
    <w:rsid w:val="00771876"/>
    <w:rsid w:val="00771B40"/>
    <w:rsid w:val="00771D7E"/>
    <w:rsid w:val="00771FEC"/>
    <w:rsid w:val="00774AA3"/>
    <w:rsid w:val="007766EF"/>
    <w:rsid w:val="007801EB"/>
    <w:rsid w:val="00782FE9"/>
    <w:rsid w:val="00784C80"/>
    <w:rsid w:val="00785BA7"/>
    <w:rsid w:val="007870A8"/>
    <w:rsid w:val="007903AB"/>
    <w:rsid w:val="00794922"/>
    <w:rsid w:val="0079578A"/>
    <w:rsid w:val="00795AD4"/>
    <w:rsid w:val="0079607F"/>
    <w:rsid w:val="00796C20"/>
    <w:rsid w:val="00797684"/>
    <w:rsid w:val="00797D9A"/>
    <w:rsid w:val="007A1F88"/>
    <w:rsid w:val="007A22BF"/>
    <w:rsid w:val="007A3DD9"/>
    <w:rsid w:val="007A4EF3"/>
    <w:rsid w:val="007A7272"/>
    <w:rsid w:val="007A796B"/>
    <w:rsid w:val="007B1D67"/>
    <w:rsid w:val="007B240D"/>
    <w:rsid w:val="007B467B"/>
    <w:rsid w:val="007B4ECC"/>
    <w:rsid w:val="007B5AC8"/>
    <w:rsid w:val="007B6DFA"/>
    <w:rsid w:val="007B7142"/>
    <w:rsid w:val="007B7DA8"/>
    <w:rsid w:val="007C28C3"/>
    <w:rsid w:val="007C3817"/>
    <w:rsid w:val="007C49BB"/>
    <w:rsid w:val="007C70DA"/>
    <w:rsid w:val="007D089F"/>
    <w:rsid w:val="007D0F88"/>
    <w:rsid w:val="007D191E"/>
    <w:rsid w:val="007D28E0"/>
    <w:rsid w:val="007D3821"/>
    <w:rsid w:val="007D399D"/>
    <w:rsid w:val="007D6B71"/>
    <w:rsid w:val="007D7574"/>
    <w:rsid w:val="007D75B5"/>
    <w:rsid w:val="007D7964"/>
    <w:rsid w:val="007D7B0F"/>
    <w:rsid w:val="007E0E8E"/>
    <w:rsid w:val="007E1D85"/>
    <w:rsid w:val="007E6D68"/>
    <w:rsid w:val="007E74F8"/>
    <w:rsid w:val="007F0CA8"/>
    <w:rsid w:val="007F1815"/>
    <w:rsid w:val="007F25A4"/>
    <w:rsid w:val="007F3DE4"/>
    <w:rsid w:val="007F44A5"/>
    <w:rsid w:val="007F7B34"/>
    <w:rsid w:val="007F7EC0"/>
    <w:rsid w:val="0080287D"/>
    <w:rsid w:val="00803130"/>
    <w:rsid w:val="00804106"/>
    <w:rsid w:val="00806FA9"/>
    <w:rsid w:val="00812964"/>
    <w:rsid w:val="008137A3"/>
    <w:rsid w:val="00815C9F"/>
    <w:rsid w:val="0081609F"/>
    <w:rsid w:val="00816632"/>
    <w:rsid w:val="0082056E"/>
    <w:rsid w:val="008213DD"/>
    <w:rsid w:val="00822122"/>
    <w:rsid w:val="0082564F"/>
    <w:rsid w:val="008271B2"/>
    <w:rsid w:val="00831F69"/>
    <w:rsid w:val="00834964"/>
    <w:rsid w:val="00835B98"/>
    <w:rsid w:val="0083778F"/>
    <w:rsid w:val="00842519"/>
    <w:rsid w:val="008436DF"/>
    <w:rsid w:val="008448A3"/>
    <w:rsid w:val="0084558D"/>
    <w:rsid w:val="008458B5"/>
    <w:rsid w:val="00845B19"/>
    <w:rsid w:val="0084651C"/>
    <w:rsid w:val="00846858"/>
    <w:rsid w:val="0085060C"/>
    <w:rsid w:val="0085331E"/>
    <w:rsid w:val="008535E8"/>
    <w:rsid w:val="00855599"/>
    <w:rsid w:val="0085629B"/>
    <w:rsid w:val="00856386"/>
    <w:rsid w:val="00856765"/>
    <w:rsid w:val="00860144"/>
    <w:rsid w:val="00860701"/>
    <w:rsid w:val="00861DBB"/>
    <w:rsid w:val="00862289"/>
    <w:rsid w:val="008625BC"/>
    <w:rsid w:val="00864BA3"/>
    <w:rsid w:val="0086670F"/>
    <w:rsid w:val="008669E5"/>
    <w:rsid w:val="0086749D"/>
    <w:rsid w:val="00870645"/>
    <w:rsid w:val="00870F7B"/>
    <w:rsid w:val="00871231"/>
    <w:rsid w:val="008729F8"/>
    <w:rsid w:val="00873050"/>
    <w:rsid w:val="0087318D"/>
    <w:rsid w:val="00876D85"/>
    <w:rsid w:val="00882514"/>
    <w:rsid w:val="008838BD"/>
    <w:rsid w:val="00884030"/>
    <w:rsid w:val="0088519E"/>
    <w:rsid w:val="008851E1"/>
    <w:rsid w:val="00885ACD"/>
    <w:rsid w:val="00886359"/>
    <w:rsid w:val="00886469"/>
    <w:rsid w:val="00886C76"/>
    <w:rsid w:val="00891848"/>
    <w:rsid w:val="00893EB5"/>
    <w:rsid w:val="008952FB"/>
    <w:rsid w:val="0089614F"/>
    <w:rsid w:val="0089656A"/>
    <w:rsid w:val="00896A29"/>
    <w:rsid w:val="0089702A"/>
    <w:rsid w:val="008A0ADC"/>
    <w:rsid w:val="008A0E29"/>
    <w:rsid w:val="008A246C"/>
    <w:rsid w:val="008A292F"/>
    <w:rsid w:val="008A2CB3"/>
    <w:rsid w:val="008A7940"/>
    <w:rsid w:val="008B1235"/>
    <w:rsid w:val="008B27B4"/>
    <w:rsid w:val="008B3F8C"/>
    <w:rsid w:val="008B409A"/>
    <w:rsid w:val="008B4890"/>
    <w:rsid w:val="008B660E"/>
    <w:rsid w:val="008B68B6"/>
    <w:rsid w:val="008B7709"/>
    <w:rsid w:val="008B7DD1"/>
    <w:rsid w:val="008C0271"/>
    <w:rsid w:val="008C05C5"/>
    <w:rsid w:val="008C17C7"/>
    <w:rsid w:val="008C1ED8"/>
    <w:rsid w:val="008C25A1"/>
    <w:rsid w:val="008C5B0B"/>
    <w:rsid w:val="008C744C"/>
    <w:rsid w:val="008D13DE"/>
    <w:rsid w:val="008D154A"/>
    <w:rsid w:val="008D17CE"/>
    <w:rsid w:val="008D1D62"/>
    <w:rsid w:val="008D2720"/>
    <w:rsid w:val="008D4142"/>
    <w:rsid w:val="008D42B1"/>
    <w:rsid w:val="008D4322"/>
    <w:rsid w:val="008D4EFE"/>
    <w:rsid w:val="008D53DF"/>
    <w:rsid w:val="008D5DB7"/>
    <w:rsid w:val="008E26A2"/>
    <w:rsid w:val="008E2B5A"/>
    <w:rsid w:val="008E3C38"/>
    <w:rsid w:val="008E5689"/>
    <w:rsid w:val="008E5E47"/>
    <w:rsid w:val="008E6836"/>
    <w:rsid w:val="008E6BDF"/>
    <w:rsid w:val="008E73B6"/>
    <w:rsid w:val="008E772E"/>
    <w:rsid w:val="008F0771"/>
    <w:rsid w:val="008F12BF"/>
    <w:rsid w:val="008F1714"/>
    <w:rsid w:val="008F17D2"/>
    <w:rsid w:val="008F24E6"/>
    <w:rsid w:val="008F3356"/>
    <w:rsid w:val="008F38D8"/>
    <w:rsid w:val="008F4E74"/>
    <w:rsid w:val="008F5C57"/>
    <w:rsid w:val="008F60E6"/>
    <w:rsid w:val="008F763E"/>
    <w:rsid w:val="008F7CD5"/>
    <w:rsid w:val="00901209"/>
    <w:rsid w:val="0090353E"/>
    <w:rsid w:val="0090385A"/>
    <w:rsid w:val="00904B2A"/>
    <w:rsid w:val="0091125A"/>
    <w:rsid w:val="00914C49"/>
    <w:rsid w:val="00915882"/>
    <w:rsid w:val="00920AE2"/>
    <w:rsid w:val="00921790"/>
    <w:rsid w:val="00922232"/>
    <w:rsid w:val="00923D6A"/>
    <w:rsid w:val="0092460D"/>
    <w:rsid w:val="00924D57"/>
    <w:rsid w:val="009271FF"/>
    <w:rsid w:val="00927D96"/>
    <w:rsid w:val="00927DA7"/>
    <w:rsid w:val="00930A81"/>
    <w:rsid w:val="00930EFE"/>
    <w:rsid w:val="00931344"/>
    <w:rsid w:val="00931723"/>
    <w:rsid w:val="0093173A"/>
    <w:rsid w:val="0093177E"/>
    <w:rsid w:val="009330E3"/>
    <w:rsid w:val="009346C0"/>
    <w:rsid w:val="00934DBF"/>
    <w:rsid w:val="0093567B"/>
    <w:rsid w:val="00936037"/>
    <w:rsid w:val="00936038"/>
    <w:rsid w:val="00936448"/>
    <w:rsid w:val="009409A1"/>
    <w:rsid w:val="00940BE3"/>
    <w:rsid w:val="009419C1"/>
    <w:rsid w:val="00945AC8"/>
    <w:rsid w:val="00947345"/>
    <w:rsid w:val="009473F2"/>
    <w:rsid w:val="009474C0"/>
    <w:rsid w:val="0094783F"/>
    <w:rsid w:val="009506E8"/>
    <w:rsid w:val="00952763"/>
    <w:rsid w:val="00953E50"/>
    <w:rsid w:val="00954365"/>
    <w:rsid w:val="009607B4"/>
    <w:rsid w:val="00961C91"/>
    <w:rsid w:val="00964249"/>
    <w:rsid w:val="009646BC"/>
    <w:rsid w:val="009646E9"/>
    <w:rsid w:val="0096591F"/>
    <w:rsid w:val="0096698E"/>
    <w:rsid w:val="00967A2F"/>
    <w:rsid w:val="00970687"/>
    <w:rsid w:val="009706BF"/>
    <w:rsid w:val="00970750"/>
    <w:rsid w:val="009707F2"/>
    <w:rsid w:val="00970BD6"/>
    <w:rsid w:val="00972094"/>
    <w:rsid w:val="0097373E"/>
    <w:rsid w:val="00974882"/>
    <w:rsid w:val="00975060"/>
    <w:rsid w:val="00975527"/>
    <w:rsid w:val="0097582B"/>
    <w:rsid w:val="00976362"/>
    <w:rsid w:val="0097741C"/>
    <w:rsid w:val="00980227"/>
    <w:rsid w:val="00980EA3"/>
    <w:rsid w:val="009815C3"/>
    <w:rsid w:val="00981FCA"/>
    <w:rsid w:val="00982978"/>
    <w:rsid w:val="009843C2"/>
    <w:rsid w:val="009905C4"/>
    <w:rsid w:val="0099112B"/>
    <w:rsid w:val="00992750"/>
    <w:rsid w:val="00993DF4"/>
    <w:rsid w:val="00994C43"/>
    <w:rsid w:val="00995050"/>
    <w:rsid w:val="009958D9"/>
    <w:rsid w:val="009A3211"/>
    <w:rsid w:val="009A3496"/>
    <w:rsid w:val="009A4253"/>
    <w:rsid w:val="009A5015"/>
    <w:rsid w:val="009A5BC1"/>
    <w:rsid w:val="009B02AF"/>
    <w:rsid w:val="009B05E9"/>
    <w:rsid w:val="009B292D"/>
    <w:rsid w:val="009B3241"/>
    <w:rsid w:val="009B3E3F"/>
    <w:rsid w:val="009B5817"/>
    <w:rsid w:val="009B6378"/>
    <w:rsid w:val="009B7F5F"/>
    <w:rsid w:val="009C0D25"/>
    <w:rsid w:val="009C1729"/>
    <w:rsid w:val="009C1C4F"/>
    <w:rsid w:val="009C1C61"/>
    <w:rsid w:val="009C280E"/>
    <w:rsid w:val="009C6141"/>
    <w:rsid w:val="009C614B"/>
    <w:rsid w:val="009C6195"/>
    <w:rsid w:val="009C6301"/>
    <w:rsid w:val="009C6798"/>
    <w:rsid w:val="009D3E9F"/>
    <w:rsid w:val="009D4EC2"/>
    <w:rsid w:val="009D66E0"/>
    <w:rsid w:val="009D694F"/>
    <w:rsid w:val="009D7D6E"/>
    <w:rsid w:val="009E0C2D"/>
    <w:rsid w:val="009E0DDC"/>
    <w:rsid w:val="009E1914"/>
    <w:rsid w:val="009E22FC"/>
    <w:rsid w:val="009E48D1"/>
    <w:rsid w:val="009E54B4"/>
    <w:rsid w:val="009E70BE"/>
    <w:rsid w:val="009E7E5C"/>
    <w:rsid w:val="009F196C"/>
    <w:rsid w:val="009F20A4"/>
    <w:rsid w:val="009F2AA0"/>
    <w:rsid w:val="009F3982"/>
    <w:rsid w:val="009F3A5F"/>
    <w:rsid w:val="009F3B7F"/>
    <w:rsid w:val="009F4B49"/>
    <w:rsid w:val="009F4DF9"/>
    <w:rsid w:val="009F4FB9"/>
    <w:rsid w:val="009F5020"/>
    <w:rsid w:val="009F60A4"/>
    <w:rsid w:val="009F6AE5"/>
    <w:rsid w:val="009F72DD"/>
    <w:rsid w:val="009F76F3"/>
    <w:rsid w:val="00A01AE0"/>
    <w:rsid w:val="00A038A9"/>
    <w:rsid w:val="00A03F36"/>
    <w:rsid w:val="00A04389"/>
    <w:rsid w:val="00A06483"/>
    <w:rsid w:val="00A071C6"/>
    <w:rsid w:val="00A07E4D"/>
    <w:rsid w:val="00A07F41"/>
    <w:rsid w:val="00A1061A"/>
    <w:rsid w:val="00A115B4"/>
    <w:rsid w:val="00A1221C"/>
    <w:rsid w:val="00A12360"/>
    <w:rsid w:val="00A133DB"/>
    <w:rsid w:val="00A14C79"/>
    <w:rsid w:val="00A15C8E"/>
    <w:rsid w:val="00A1637F"/>
    <w:rsid w:val="00A21083"/>
    <w:rsid w:val="00A22028"/>
    <w:rsid w:val="00A2322A"/>
    <w:rsid w:val="00A23746"/>
    <w:rsid w:val="00A2570B"/>
    <w:rsid w:val="00A25EA3"/>
    <w:rsid w:val="00A26D02"/>
    <w:rsid w:val="00A306A5"/>
    <w:rsid w:val="00A30A29"/>
    <w:rsid w:val="00A33C6E"/>
    <w:rsid w:val="00A3515D"/>
    <w:rsid w:val="00A355F0"/>
    <w:rsid w:val="00A35C0E"/>
    <w:rsid w:val="00A3636B"/>
    <w:rsid w:val="00A36875"/>
    <w:rsid w:val="00A36923"/>
    <w:rsid w:val="00A3739D"/>
    <w:rsid w:val="00A373E2"/>
    <w:rsid w:val="00A4093B"/>
    <w:rsid w:val="00A4138F"/>
    <w:rsid w:val="00A43081"/>
    <w:rsid w:val="00A433C0"/>
    <w:rsid w:val="00A4535C"/>
    <w:rsid w:val="00A4542B"/>
    <w:rsid w:val="00A4584F"/>
    <w:rsid w:val="00A45E32"/>
    <w:rsid w:val="00A476D8"/>
    <w:rsid w:val="00A50DE9"/>
    <w:rsid w:val="00A52BB1"/>
    <w:rsid w:val="00A543D6"/>
    <w:rsid w:val="00A56447"/>
    <w:rsid w:val="00A56675"/>
    <w:rsid w:val="00A576CC"/>
    <w:rsid w:val="00A61B14"/>
    <w:rsid w:val="00A620CF"/>
    <w:rsid w:val="00A62830"/>
    <w:rsid w:val="00A628D4"/>
    <w:rsid w:val="00A62BE3"/>
    <w:rsid w:val="00A63178"/>
    <w:rsid w:val="00A637A5"/>
    <w:rsid w:val="00A64758"/>
    <w:rsid w:val="00A6649A"/>
    <w:rsid w:val="00A67494"/>
    <w:rsid w:val="00A7192F"/>
    <w:rsid w:val="00A726AE"/>
    <w:rsid w:val="00A72DC7"/>
    <w:rsid w:val="00A766D0"/>
    <w:rsid w:val="00A76A55"/>
    <w:rsid w:val="00A773C9"/>
    <w:rsid w:val="00A80953"/>
    <w:rsid w:val="00A80C5F"/>
    <w:rsid w:val="00A81EFA"/>
    <w:rsid w:val="00A81F05"/>
    <w:rsid w:val="00A8204C"/>
    <w:rsid w:val="00A827B0"/>
    <w:rsid w:val="00A82A0F"/>
    <w:rsid w:val="00A83157"/>
    <w:rsid w:val="00A83B80"/>
    <w:rsid w:val="00A83D35"/>
    <w:rsid w:val="00A852A9"/>
    <w:rsid w:val="00A86DAA"/>
    <w:rsid w:val="00A924BD"/>
    <w:rsid w:val="00A92ECC"/>
    <w:rsid w:val="00A93779"/>
    <w:rsid w:val="00A94BD6"/>
    <w:rsid w:val="00A97285"/>
    <w:rsid w:val="00AA038E"/>
    <w:rsid w:val="00AA2B77"/>
    <w:rsid w:val="00AA5397"/>
    <w:rsid w:val="00AA76F3"/>
    <w:rsid w:val="00AB05E3"/>
    <w:rsid w:val="00AB1D87"/>
    <w:rsid w:val="00AB3E24"/>
    <w:rsid w:val="00AB4298"/>
    <w:rsid w:val="00AB49DE"/>
    <w:rsid w:val="00AB4EFE"/>
    <w:rsid w:val="00AB50AF"/>
    <w:rsid w:val="00AB53FA"/>
    <w:rsid w:val="00AB752E"/>
    <w:rsid w:val="00AC1077"/>
    <w:rsid w:val="00AC13D9"/>
    <w:rsid w:val="00AC151F"/>
    <w:rsid w:val="00AC2454"/>
    <w:rsid w:val="00AC43C6"/>
    <w:rsid w:val="00AC48E5"/>
    <w:rsid w:val="00AC4FEA"/>
    <w:rsid w:val="00AC629B"/>
    <w:rsid w:val="00AC667D"/>
    <w:rsid w:val="00AC7599"/>
    <w:rsid w:val="00AC7B30"/>
    <w:rsid w:val="00AD3648"/>
    <w:rsid w:val="00AD37C1"/>
    <w:rsid w:val="00AD407D"/>
    <w:rsid w:val="00AD4F46"/>
    <w:rsid w:val="00AD6ED2"/>
    <w:rsid w:val="00AD7B1E"/>
    <w:rsid w:val="00AE13E8"/>
    <w:rsid w:val="00AE17B5"/>
    <w:rsid w:val="00AE3C2F"/>
    <w:rsid w:val="00AE574B"/>
    <w:rsid w:val="00AE580E"/>
    <w:rsid w:val="00AE5926"/>
    <w:rsid w:val="00AE6511"/>
    <w:rsid w:val="00AE65E3"/>
    <w:rsid w:val="00AE6AA8"/>
    <w:rsid w:val="00AE78DA"/>
    <w:rsid w:val="00AE7DCE"/>
    <w:rsid w:val="00AF29B1"/>
    <w:rsid w:val="00AF4A5E"/>
    <w:rsid w:val="00AF77A5"/>
    <w:rsid w:val="00B00A6B"/>
    <w:rsid w:val="00B044C8"/>
    <w:rsid w:val="00B050B6"/>
    <w:rsid w:val="00B050BC"/>
    <w:rsid w:val="00B05208"/>
    <w:rsid w:val="00B0643B"/>
    <w:rsid w:val="00B06F59"/>
    <w:rsid w:val="00B07016"/>
    <w:rsid w:val="00B07FFD"/>
    <w:rsid w:val="00B12760"/>
    <w:rsid w:val="00B138CB"/>
    <w:rsid w:val="00B15CEF"/>
    <w:rsid w:val="00B1602E"/>
    <w:rsid w:val="00B16658"/>
    <w:rsid w:val="00B20813"/>
    <w:rsid w:val="00B2158D"/>
    <w:rsid w:val="00B2299B"/>
    <w:rsid w:val="00B30B32"/>
    <w:rsid w:val="00B30C4E"/>
    <w:rsid w:val="00B31D7F"/>
    <w:rsid w:val="00B31FBB"/>
    <w:rsid w:val="00B32131"/>
    <w:rsid w:val="00B32FAD"/>
    <w:rsid w:val="00B33037"/>
    <w:rsid w:val="00B34683"/>
    <w:rsid w:val="00B357F9"/>
    <w:rsid w:val="00B36134"/>
    <w:rsid w:val="00B372FF"/>
    <w:rsid w:val="00B43892"/>
    <w:rsid w:val="00B46A7A"/>
    <w:rsid w:val="00B5006A"/>
    <w:rsid w:val="00B52190"/>
    <w:rsid w:val="00B526C7"/>
    <w:rsid w:val="00B52833"/>
    <w:rsid w:val="00B52971"/>
    <w:rsid w:val="00B56A01"/>
    <w:rsid w:val="00B603B6"/>
    <w:rsid w:val="00B609C4"/>
    <w:rsid w:val="00B617E8"/>
    <w:rsid w:val="00B61F8F"/>
    <w:rsid w:val="00B62647"/>
    <w:rsid w:val="00B628A5"/>
    <w:rsid w:val="00B629DF"/>
    <w:rsid w:val="00B630F2"/>
    <w:rsid w:val="00B65146"/>
    <w:rsid w:val="00B657C6"/>
    <w:rsid w:val="00B6674C"/>
    <w:rsid w:val="00B721C3"/>
    <w:rsid w:val="00B72DDE"/>
    <w:rsid w:val="00B73111"/>
    <w:rsid w:val="00B73A58"/>
    <w:rsid w:val="00B73EAE"/>
    <w:rsid w:val="00B7432B"/>
    <w:rsid w:val="00B746DF"/>
    <w:rsid w:val="00B7585D"/>
    <w:rsid w:val="00B763E4"/>
    <w:rsid w:val="00B767B9"/>
    <w:rsid w:val="00B769B0"/>
    <w:rsid w:val="00B76E91"/>
    <w:rsid w:val="00B77ED5"/>
    <w:rsid w:val="00B81AA2"/>
    <w:rsid w:val="00B825B2"/>
    <w:rsid w:val="00B825E2"/>
    <w:rsid w:val="00B848A7"/>
    <w:rsid w:val="00B85109"/>
    <w:rsid w:val="00B85F82"/>
    <w:rsid w:val="00B8653F"/>
    <w:rsid w:val="00B87577"/>
    <w:rsid w:val="00B907F8"/>
    <w:rsid w:val="00B95866"/>
    <w:rsid w:val="00B96329"/>
    <w:rsid w:val="00B96DC1"/>
    <w:rsid w:val="00BA193B"/>
    <w:rsid w:val="00BA3509"/>
    <w:rsid w:val="00BA4B9B"/>
    <w:rsid w:val="00BA4EB5"/>
    <w:rsid w:val="00BA4F3A"/>
    <w:rsid w:val="00BA50AF"/>
    <w:rsid w:val="00BA51B6"/>
    <w:rsid w:val="00BA5534"/>
    <w:rsid w:val="00BA6943"/>
    <w:rsid w:val="00BA6DC7"/>
    <w:rsid w:val="00BA73F3"/>
    <w:rsid w:val="00BB20D6"/>
    <w:rsid w:val="00BB2C69"/>
    <w:rsid w:val="00BB516E"/>
    <w:rsid w:val="00BB56B6"/>
    <w:rsid w:val="00BB5C88"/>
    <w:rsid w:val="00BB5E7E"/>
    <w:rsid w:val="00BB66E1"/>
    <w:rsid w:val="00BB6DEA"/>
    <w:rsid w:val="00BB78E2"/>
    <w:rsid w:val="00BB790E"/>
    <w:rsid w:val="00BC0AFD"/>
    <w:rsid w:val="00BC17E1"/>
    <w:rsid w:val="00BC26D1"/>
    <w:rsid w:val="00BD131A"/>
    <w:rsid w:val="00BD278C"/>
    <w:rsid w:val="00BD3125"/>
    <w:rsid w:val="00BD4036"/>
    <w:rsid w:val="00BD4161"/>
    <w:rsid w:val="00BD483F"/>
    <w:rsid w:val="00BD672A"/>
    <w:rsid w:val="00BD725F"/>
    <w:rsid w:val="00BD7FEC"/>
    <w:rsid w:val="00BE04B5"/>
    <w:rsid w:val="00BE1AF7"/>
    <w:rsid w:val="00BE45E3"/>
    <w:rsid w:val="00BE4F23"/>
    <w:rsid w:val="00BE51AD"/>
    <w:rsid w:val="00BE59D3"/>
    <w:rsid w:val="00BE7365"/>
    <w:rsid w:val="00BE75A6"/>
    <w:rsid w:val="00BE7948"/>
    <w:rsid w:val="00BF17AC"/>
    <w:rsid w:val="00BF2038"/>
    <w:rsid w:val="00BF30D6"/>
    <w:rsid w:val="00BF503D"/>
    <w:rsid w:val="00C011E8"/>
    <w:rsid w:val="00C012D7"/>
    <w:rsid w:val="00C01A9F"/>
    <w:rsid w:val="00C02ADD"/>
    <w:rsid w:val="00C05FC6"/>
    <w:rsid w:val="00C06102"/>
    <w:rsid w:val="00C06A65"/>
    <w:rsid w:val="00C0732A"/>
    <w:rsid w:val="00C07EB6"/>
    <w:rsid w:val="00C106A2"/>
    <w:rsid w:val="00C10903"/>
    <w:rsid w:val="00C10A6B"/>
    <w:rsid w:val="00C10DA4"/>
    <w:rsid w:val="00C1105D"/>
    <w:rsid w:val="00C11EB3"/>
    <w:rsid w:val="00C11F36"/>
    <w:rsid w:val="00C125CB"/>
    <w:rsid w:val="00C12635"/>
    <w:rsid w:val="00C12FCF"/>
    <w:rsid w:val="00C1323B"/>
    <w:rsid w:val="00C147A6"/>
    <w:rsid w:val="00C14AC2"/>
    <w:rsid w:val="00C14BF6"/>
    <w:rsid w:val="00C15621"/>
    <w:rsid w:val="00C15A70"/>
    <w:rsid w:val="00C169C2"/>
    <w:rsid w:val="00C16FD7"/>
    <w:rsid w:val="00C21A11"/>
    <w:rsid w:val="00C23963"/>
    <w:rsid w:val="00C23D1B"/>
    <w:rsid w:val="00C23F36"/>
    <w:rsid w:val="00C24F11"/>
    <w:rsid w:val="00C2514F"/>
    <w:rsid w:val="00C252AA"/>
    <w:rsid w:val="00C300DB"/>
    <w:rsid w:val="00C305B4"/>
    <w:rsid w:val="00C31A82"/>
    <w:rsid w:val="00C31F9B"/>
    <w:rsid w:val="00C32C56"/>
    <w:rsid w:val="00C33C25"/>
    <w:rsid w:val="00C345A4"/>
    <w:rsid w:val="00C34E35"/>
    <w:rsid w:val="00C4086F"/>
    <w:rsid w:val="00C409C4"/>
    <w:rsid w:val="00C42DE8"/>
    <w:rsid w:val="00C435F9"/>
    <w:rsid w:val="00C44228"/>
    <w:rsid w:val="00C461B3"/>
    <w:rsid w:val="00C507BC"/>
    <w:rsid w:val="00C54089"/>
    <w:rsid w:val="00C541F8"/>
    <w:rsid w:val="00C545D9"/>
    <w:rsid w:val="00C54C7A"/>
    <w:rsid w:val="00C60292"/>
    <w:rsid w:val="00C616DC"/>
    <w:rsid w:val="00C636A7"/>
    <w:rsid w:val="00C6514C"/>
    <w:rsid w:val="00C65AEF"/>
    <w:rsid w:val="00C70A9A"/>
    <w:rsid w:val="00C72A44"/>
    <w:rsid w:val="00C742CD"/>
    <w:rsid w:val="00C75134"/>
    <w:rsid w:val="00C757B2"/>
    <w:rsid w:val="00C76165"/>
    <w:rsid w:val="00C761CE"/>
    <w:rsid w:val="00C76671"/>
    <w:rsid w:val="00C76CFA"/>
    <w:rsid w:val="00C8198A"/>
    <w:rsid w:val="00C819F1"/>
    <w:rsid w:val="00C83BF3"/>
    <w:rsid w:val="00C84016"/>
    <w:rsid w:val="00C8482B"/>
    <w:rsid w:val="00C8506C"/>
    <w:rsid w:val="00C864D7"/>
    <w:rsid w:val="00C917CF"/>
    <w:rsid w:val="00C934F3"/>
    <w:rsid w:val="00C95F53"/>
    <w:rsid w:val="00C9724B"/>
    <w:rsid w:val="00CA0E67"/>
    <w:rsid w:val="00CA28F1"/>
    <w:rsid w:val="00CA3EE9"/>
    <w:rsid w:val="00CA4838"/>
    <w:rsid w:val="00CA4A2A"/>
    <w:rsid w:val="00CA4F30"/>
    <w:rsid w:val="00CA672C"/>
    <w:rsid w:val="00CA6A74"/>
    <w:rsid w:val="00CB0748"/>
    <w:rsid w:val="00CB156B"/>
    <w:rsid w:val="00CB2568"/>
    <w:rsid w:val="00CB3426"/>
    <w:rsid w:val="00CB359E"/>
    <w:rsid w:val="00CB3BD5"/>
    <w:rsid w:val="00CB4842"/>
    <w:rsid w:val="00CB5285"/>
    <w:rsid w:val="00CB76B4"/>
    <w:rsid w:val="00CB7C83"/>
    <w:rsid w:val="00CC018A"/>
    <w:rsid w:val="00CC360B"/>
    <w:rsid w:val="00CC496D"/>
    <w:rsid w:val="00CC5063"/>
    <w:rsid w:val="00CC5DE9"/>
    <w:rsid w:val="00CC7733"/>
    <w:rsid w:val="00CC7F43"/>
    <w:rsid w:val="00CD0B88"/>
    <w:rsid w:val="00CD23D5"/>
    <w:rsid w:val="00CD408A"/>
    <w:rsid w:val="00CD413E"/>
    <w:rsid w:val="00CD490E"/>
    <w:rsid w:val="00CD55BA"/>
    <w:rsid w:val="00CD577F"/>
    <w:rsid w:val="00CD58CF"/>
    <w:rsid w:val="00CD5B19"/>
    <w:rsid w:val="00CD62AA"/>
    <w:rsid w:val="00CE20DB"/>
    <w:rsid w:val="00CE7D4C"/>
    <w:rsid w:val="00CF3850"/>
    <w:rsid w:val="00CF4F1A"/>
    <w:rsid w:val="00CF507E"/>
    <w:rsid w:val="00CF617C"/>
    <w:rsid w:val="00CF709B"/>
    <w:rsid w:val="00D0316C"/>
    <w:rsid w:val="00D03C87"/>
    <w:rsid w:val="00D03CFD"/>
    <w:rsid w:val="00D067A8"/>
    <w:rsid w:val="00D0796A"/>
    <w:rsid w:val="00D07BD7"/>
    <w:rsid w:val="00D104B4"/>
    <w:rsid w:val="00D1102F"/>
    <w:rsid w:val="00D11A1B"/>
    <w:rsid w:val="00D11D16"/>
    <w:rsid w:val="00D11F20"/>
    <w:rsid w:val="00D125D3"/>
    <w:rsid w:val="00D125EC"/>
    <w:rsid w:val="00D12B4A"/>
    <w:rsid w:val="00D12FDA"/>
    <w:rsid w:val="00D134D5"/>
    <w:rsid w:val="00D13784"/>
    <w:rsid w:val="00D15A56"/>
    <w:rsid w:val="00D165E2"/>
    <w:rsid w:val="00D1665C"/>
    <w:rsid w:val="00D1686C"/>
    <w:rsid w:val="00D16BAC"/>
    <w:rsid w:val="00D21C1F"/>
    <w:rsid w:val="00D23C77"/>
    <w:rsid w:val="00D24DA1"/>
    <w:rsid w:val="00D258FF"/>
    <w:rsid w:val="00D25987"/>
    <w:rsid w:val="00D27EED"/>
    <w:rsid w:val="00D30E99"/>
    <w:rsid w:val="00D31A5E"/>
    <w:rsid w:val="00D333B3"/>
    <w:rsid w:val="00D33803"/>
    <w:rsid w:val="00D33BC4"/>
    <w:rsid w:val="00D34281"/>
    <w:rsid w:val="00D35C70"/>
    <w:rsid w:val="00D362D3"/>
    <w:rsid w:val="00D365A4"/>
    <w:rsid w:val="00D40721"/>
    <w:rsid w:val="00D40C32"/>
    <w:rsid w:val="00D40F16"/>
    <w:rsid w:val="00D40F5C"/>
    <w:rsid w:val="00D412A3"/>
    <w:rsid w:val="00D418F0"/>
    <w:rsid w:val="00D4193C"/>
    <w:rsid w:val="00D41B95"/>
    <w:rsid w:val="00D41F57"/>
    <w:rsid w:val="00D42288"/>
    <w:rsid w:val="00D46745"/>
    <w:rsid w:val="00D46F7A"/>
    <w:rsid w:val="00D478C7"/>
    <w:rsid w:val="00D5038E"/>
    <w:rsid w:val="00D514B9"/>
    <w:rsid w:val="00D516B3"/>
    <w:rsid w:val="00D51F30"/>
    <w:rsid w:val="00D5275B"/>
    <w:rsid w:val="00D54B12"/>
    <w:rsid w:val="00D55814"/>
    <w:rsid w:val="00D61242"/>
    <w:rsid w:val="00D62409"/>
    <w:rsid w:val="00D6390B"/>
    <w:rsid w:val="00D64051"/>
    <w:rsid w:val="00D64795"/>
    <w:rsid w:val="00D6495F"/>
    <w:rsid w:val="00D65990"/>
    <w:rsid w:val="00D662E7"/>
    <w:rsid w:val="00D705A5"/>
    <w:rsid w:val="00D70707"/>
    <w:rsid w:val="00D7091F"/>
    <w:rsid w:val="00D70EB4"/>
    <w:rsid w:val="00D741A1"/>
    <w:rsid w:val="00D74A6A"/>
    <w:rsid w:val="00D74EA2"/>
    <w:rsid w:val="00D756D4"/>
    <w:rsid w:val="00D8166A"/>
    <w:rsid w:val="00D81C92"/>
    <w:rsid w:val="00D81E78"/>
    <w:rsid w:val="00D82C6A"/>
    <w:rsid w:val="00D82FD3"/>
    <w:rsid w:val="00D83792"/>
    <w:rsid w:val="00D85647"/>
    <w:rsid w:val="00D86271"/>
    <w:rsid w:val="00D86605"/>
    <w:rsid w:val="00D86825"/>
    <w:rsid w:val="00D86FF8"/>
    <w:rsid w:val="00D9029E"/>
    <w:rsid w:val="00D92390"/>
    <w:rsid w:val="00D93A5E"/>
    <w:rsid w:val="00D94467"/>
    <w:rsid w:val="00D964D9"/>
    <w:rsid w:val="00D96BD6"/>
    <w:rsid w:val="00D97813"/>
    <w:rsid w:val="00DA0611"/>
    <w:rsid w:val="00DA290C"/>
    <w:rsid w:val="00DA3CEE"/>
    <w:rsid w:val="00DA3F9A"/>
    <w:rsid w:val="00DA42EC"/>
    <w:rsid w:val="00DA4C57"/>
    <w:rsid w:val="00DA52E4"/>
    <w:rsid w:val="00DA5451"/>
    <w:rsid w:val="00DA65A8"/>
    <w:rsid w:val="00DA6939"/>
    <w:rsid w:val="00DB007F"/>
    <w:rsid w:val="00DB0129"/>
    <w:rsid w:val="00DB08ED"/>
    <w:rsid w:val="00DB1104"/>
    <w:rsid w:val="00DB1121"/>
    <w:rsid w:val="00DB1F1D"/>
    <w:rsid w:val="00DB365F"/>
    <w:rsid w:val="00DB4E11"/>
    <w:rsid w:val="00DB550A"/>
    <w:rsid w:val="00DB682B"/>
    <w:rsid w:val="00DB6B65"/>
    <w:rsid w:val="00DB7DC5"/>
    <w:rsid w:val="00DC112B"/>
    <w:rsid w:val="00DC2647"/>
    <w:rsid w:val="00DC3389"/>
    <w:rsid w:val="00DC6924"/>
    <w:rsid w:val="00DC720B"/>
    <w:rsid w:val="00DC73B8"/>
    <w:rsid w:val="00DC790F"/>
    <w:rsid w:val="00DD07B1"/>
    <w:rsid w:val="00DD26B2"/>
    <w:rsid w:val="00DD3564"/>
    <w:rsid w:val="00DD3737"/>
    <w:rsid w:val="00DD3865"/>
    <w:rsid w:val="00DD419D"/>
    <w:rsid w:val="00DD4FFE"/>
    <w:rsid w:val="00DD52DD"/>
    <w:rsid w:val="00DD7219"/>
    <w:rsid w:val="00DD7AEB"/>
    <w:rsid w:val="00DD7C5A"/>
    <w:rsid w:val="00DD7E52"/>
    <w:rsid w:val="00DE0ABA"/>
    <w:rsid w:val="00DE0BC9"/>
    <w:rsid w:val="00DE15CA"/>
    <w:rsid w:val="00DE23A0"/>
    <w:rsid w:val="00DE2813"/>
    <w:rsid w:val="00DE2CFC"/>
    <w:rsid w:val="00DE2FE5"/>
    <w:rsid w:val="00DE42F9"/>
    <w:rsid w:val="00DE704B"/>
    <w:rsid w:val="00DE7E2A"/>
    <w:rsid w:val="00DF09F2"/>
    <w:rsid w:val="00DF140A"/>
    <w:rsid w:val="00DF1F3F"/>
    <w:rsid w:val="00DF2754"/>
    <w:rsid w:val="00DF2F43"/>
    <w:rsid w:val="00DF56C2"/>
    <w:rsid w:val="00DF5D66"/>
    <w:rsid w:val="00DF6565"/>
    <w:rsid w:val="00DF7D33"/>
    <w:rsid w:val="00E06F30"/>
    <w:rsid w:val="00E07BC9"/>
    <w:rsid w:val="00E106B9"/>
    <w:rsid w:val="00E1476A"/>
    <w:rsid w:val="00E154B4"/>
    <w:rsid w:val="00E15E7F"/>
    <w:rsid w:val="00E173F3"/>
    <w:rsid w:val="00E17EB2"/>
    <w:rsid w:val="00E20BC8"/>
    <w:rsid w:val="00E21122"/>
    <w:rsid w:val="00E21605"/>
    <w:rsid w:val="00E2207B"/>
    <w:rsid w:val="00E22CDB"/>
    <w:rsid w:val="00E238AA"/>
    <w:rsid w:val="00E278EC"/>
    <w:rsid w:val="00E31756"/>
    <w:rsid w:val="00E3234B"/>
    <w:rsid w:val="00E3260E"/>
    <w:rsid w:val="00E32875"/>
    <w:rsid w:val="00E3371C"/>
    <w:rsid w:val="00E34091"/>
    <w:rsid w:val="00E3552E"/>
    <w:rsid w:val="00E37061"/>
    <w:rsid w:val="00E373FD"/>
    <w:rsid w:val="00E402F4"/>
    <w:rsid w:val="00E41AB3"/>
    <w:rsid w:val="00E41B6C"/>
    <w:rsid w:val="00E432A2"/>
    <w:rsid w:val="00E4404D"/>
    <w:rsid w:val="00E44A18"/>
    <w:rsid w:val="00E45039"/>
    <w:rsid w:val="00E460F2"/>
    <w:rsid w:val="00E46CD6"/>
    <w:rsid w:val="00E46DB8"/>
    <w:rsid w:val="00E46DE0"/>
    <w:rsid w:val="00E5044F"/>
    <w:rsid w:val="00E511A7"/>
    <w:rsid w:val="00E51E5A"/>
    <w:rsid w:val="00E5250A"/>
    <w:rsid w:val="00E529F1"/>
    <w:rsid w:val="00E52B27"/>
    <w:rsid w:val="00E543DB"/>
    <w:rsid w:val="00E54926"/>
    <w:rsid w:val="00E57BBD"/>
    <w:rsid w:val="00E6029E"/>
    <w:rsid w:val="00E60C2C"/>
    <w:rsid w:val="00E61CF4"/>
    <w:rsid w:val="00E62944"/>
    <w:rsid w:val="00E6426C"/>
    <w:rsid w:val="00E64293"/>
    <w:rsid w:val="00E66C94"/>
    <w:rsid w:val="00E67308"/>
    <w:rsid w:val="00E75357"/>
    <w:rsid w:val="00E75D2F"/>
    <w:rsid w:val="00E76586"/>
    <w:rsid w:val="00E770B3"/>
    <w:rsid w:val="00E81400"/>
    <w:rsid w:val="00E83E6A"/>
    <w:rsid w:val="00E85128"/>
    <w:rsid w:val="00E86AD0"/>
    <w:rsid w:val="00E87C97"/>
    <w:rsid w:val="00E901BC"/>
    <w:rsid w:val="00E91111"/>
    <w:rsid w:val="00E91F4E"/>
    <w:rsid w:val="00E923A4"/>
    <w:rsid w:val="00E92E82"/>
    <w:rsid w:val="00E95B58"/>
    <w:rsid w:val="00E95E8B"/>
    <w:rsid w:val="00E97729"/>
    <w:rsid w:val="00EA00FC"/>
    <w:rsid w:val="00EA15E4"/>
    <w:rsid w:val="00EA2203"/>
    <w:rsid w:val="00EA41C7"/>
    <w:rsid w:val="00EA4846"/>
    <w:rsid w:val="00EA4F43"/>
    <w:rsid w:val="00EA54C7"/>
    <w:rsid w:val="00EA7038"/>
    <w:rsid w:val="00EA73C1"/>
    <w:rsid w:val="00EA7801"/>
    <w:rsid w:val="00EB0030"/>
    <w:rsid w:val="00EB03E9"/>
    <w:rsid w:val="00EB0805"/>
    <w:rsid w:val="00EB0A2D"/>
    <w:rsid w:val="00EB6B54"/>
    <w:rsid w:val="00EC0889"/>
    <w:rsid w:val="00EC0B2D"/>
    <w:rsid w:val="00EC2C0E"/>
    <w:rsid w:val="00EC3DE3"/>
    <w:rsid w:val="00EC77BF"/>
    <w:rsid w:val="00ED26C4"/>
    <w:rsid w:val="00ED2A63"/>
    <w:rsid w:val="00ED5E11"/>
    <w:rsid w:val="00ED77B2"/>
    <w:rsid w:val="00ED7A3E"/>
    <w:rsid w:val="00EE202D"/>
    <w:rsid w:val="00EE3385"/>
    <w:rsid w:val="00EE393D"/>
    <w:rsid w:val="00EE59D0"/>
    <w:rsid w:val="00EE6A75"/>
    <w:rsid w:val="00EF0EE8"/>
    <w:rsid w:val="00EF0F03"/>
    <w:rsid w:val="00EF26D4"/>
    <w:rsid w:val="00EF2A6F"/>
    <w:rsid w:val="00EF4744"/>
    <w:rsid w:val="00EF5E17"/>
    <w:rsid w:val="00EF5E6C"/>
    <w:rsid w:val="00EF64BD"/>
    <w:rsid w:val="00EF66AA"/>
    <w:rsid w:val="00F0207A"/>
    <w:rsid w:val="00F03656"/>
    <w:rsid w:val="00F044EA"/>
    <w:rsid w:val="00F06EEF"/>
    <w:rsid w:val="00F11481"/>
    <w:rsid w:val="00F13540"/>
    <w:rsid w:val="00F14BB9"/>
    <w:rsid w:val="00F16A45"/>
    <w:rsid w:val="00F16EA5"/>
    <w:rsid w:val="00F2120E"/>
    <w:rsid w:val="00F22F54"/>
    <w:rsid w:val="00F24987"/>
    <w:rsid w:val="00F24B79"/>
    <w:rsid w:val="00F24CF6"/>
    <w:rsid w:val="00F24DAB"/>
    <w:rsid w:val="00F25625"/>
    <w:rsid w:val="00F25EBD"/>
    <w:rsid w:val="00F26501"/>
    <w:rsid w:val="00F31974"/>
    <w:rsid w:val="00F31A94"/>
    <w:rsid w:val="00F31ED8"/>
    <w:rsid w:val="00F32AEF"/>
    <w:rsid w:val="00F32DBF"/>
    <w:rsid w:val="00F33020"/>
    <w:rsid w:val="00F353E9"/>
    <w:rsid w:val="00F36C49"/>
    <w:rsid w:val="00F40F3C"/>
    <w:rsid w:val="00F41136"/>
    <w:rsid w:val="00F44B4B"/>
    <w:rsid w:val="00F46382"/>
    <w:rsid w:val="00F50512"/>
    <w:rsid w:val="00F51212"/>
    <w:rsid w:val="00F518AE"/>
    <w:rsid w:val="00F524BC"/>
    <w:rsid w:val="00F52987"/>
    <w:rsid w:val="00F52C12"/>
    <w:rsid w:val="00F53C19"/>
    <w:rsid w:val="00F55259"/>
    <w:rsid w:val="00F56051"/>
    <w:rsid w:val="00F56119"/>
    <w:rsid w:val="00F63FBD"/>
    <w:rsid w:val="00F65153"/>
    <w:rsid w:val="00F65334"/>
    <w:rsid w:val="00F65D1A"/>
    <w:rsid w:val="00F67BF4"/>
    <w:rsid w:val="00F7146D"/>
    <w:rsid w:val="00F721E2"/>
    <w:rsid w:val="00F7595F"/>
    <w:rsid w:val="00F75983"/>
    <w:rsid w:val="00F75C19"/>
    <w:rsid w:val="00F7702D"/>
    <w:rsid w:val="00F77653"/>
    <w:rsid w:val="00F818BA"/>
    <w:rsid w:val="00F8275B"/>
    <w:rsid w:val="00F84448"/>
    <w:rsid w:val="00F853B9"/>
    <w:rsid w:val="00F854F2"/>
    <w:rsid w:val="00F8712E"/>
    <w:rsid w:val="00F87E30"/>
    <w:rsid w:val="00F900BC"/>
    <w:rsid w:val="00F90B76"/>
    <w:rsid w:val="00F90EF3"/>
    <w:rsid w:val="00F9248E"/>
    <w:rsid w:val="00F92BDB"/>
    <w:rsid w:val="00F935AC"/>
    <w:rsid w:val="00F9363B"/>
    <w:rsid w:val="00F9592B"/>
    <w:rsid w:val="00FA10E0"/>
    <w:rsid w:val="00FA17B3"/>
    <w:rsid w:val="00FA189C"/>
    <w:rsid w:val="00FA1A64"/>
    <w:rsid w:val="00FA2D79"/>
    <w:rsid w:val="00FA481E"/>
    <w:rsid w:val="00FA6209"/>
    <w:rsid w:val="00FA6C71"/>
    <w:rsid w:val="00FA70D5"/>
    <w:rsid w:val="00FA7C01"/>
    <w:rsid w:val="00FA7E27"/>
    <w:rsid w:val="00FB1374"/>
    <w:rsid w:val="00FB19F8"/>
    <w:rsid w:val="00FB2CA1"/>
    <w:rsid w:val="00FB31FF"/>
    <w:rsid w:val="00FB390B"/>
    <w:rsid w:val="00FB3A42"/>
    <w:rsid w:val="00FB4071"/>
    <w:rsid w:val="00FB4BB2"/>
    <w:rsid w:val="00FB54DA"/>
    <w:rsid w:val="00FB5EE3"/>
    <w:rsid w:val="00FB6B02"/>
    <w:rsid w:val="00FB6F27"/>
    <w:rsid w:val="00FC0191"/>
    <w:rsid w:val="00FC0B2C"/>
    <w:rsid w:val="00FC1D4B"/>
    <w:rsid w:val="00FC3840"/>
    <w:rsid w:val="00FC500C"/>
    <w:rsid w:val="00FC5557"/>
    <w:rsid w:val="00FC5CE8"/>
    <w:rsid w:val="00FC63BC"/>
    <w:rsid w:val="00FC74C9"/>
    <w:rsid w:val="00FC7F51"/>
    <w:rsid w:val="00FD12BF"/>
    <w:rsid w:val="00FD1C74"/>
    <w:rsid w:val="00FD3992"/>
    <w:rsid w:val="00FD4F19"/>
    <w:rsid w:val="00FD7397"/>
    <w:rsid w:val="00FD7509"/>
    <w:rsid w:val="00FE3113"/>
    <w:rsid w:val="00FE510B"/>
    <w:rsid w:val="00FE57F4"/>
    <w:rsid w:val="00FE6226"/>
    <w:rsid w:val="00FE645F"/>
    <w:rsid w:val="00FE673A"/>
    <w:rsid w:val="00FE7644"/>
    <w:rsid w:val="00FF08F5"/>
    <w:rsid w:val="00FF0E15"/>
    <w:rsid w:val="00FF157F"/>
    <w:rsid w:val="00FF3111"/>
    <w:rsid w:val="00FF55F6"/>
    <w:rsid w:val="00FF6207"/>
    <w:rsid w:val="00FF6F27"/>
    <w:rsid w:val="00FF7CA0"/>
    <w:rsid w:val="00FF7EC5"/>
    <w:rsid w:val="0BE140F9"/>
    <w:rsid w:val="103B1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DC78DB"/>
  <w15:chartTrackingRefBased/>
  <w15:docId w15:val="{8659B559-C778-477F-AE83-40B0933C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4DE6"/>
    <w:pPr>
      <w:widowControl w:val="0"/>
      <w:spacing w:line="400" w:lineRule="exact"/>
    </w:pPr>
    <w:rPr>
      <w:rFonts w:eastAsia="UD デジタル 教科書体 N"/>
      <w:sz w:val="24"/>
    </w:rPr>
  </w:style>
  <w:style w:type="paragraph" w:styleId="1">
    <w:name w:val="heading 1"/>
    <w:basedOn w:val="a"/>
    <w:next w:val="a"/>
    <w:link w:val="10"/>
    <w:uiPriority w:val="9"/>
    <w:qFormat/>
    <w:rsid w:val="00771FEC"/>
    <w:pPr>
      <w:keepNext/>
      <w:keepLines/>
      <w:spacing w:before="280" w:after="80"/>
      <w:outlineLvl w:val="0"/>
    </w:pPr>
    <w:rPr>
      <w:rFonts w:asciiTheme="majorHAnsi" w:hAnsiTheme="majorHAnsi" w:cstheme="majorBidi"/>
      <w:color w:val="000000" w:themeColor="text1"/>
      <w:sz w:val="28"/>
      <w:szCs w:val="32"/>
    </w:rPr>
  </w:style>
  <w:style w:type="paragraph" w:styleId="2">
    <w:name w:val="heading 2"/>
    <w:basedOn w:val="a"/>
    <w:next w:val="a"/>
    <w:link w:val="20"/>
    <w:uiPriority w:val="9"/>
    <w:unhideWhenUsed/>
    <w:qFormat/>
    <w:rsid w:val="00B825E2"/>
    <w:pPr>
      <w:keepNext/>
      <w:keepLines/>
      <w:spacing w:before="160" w:after="80"/>
      <w:outlineLvl w:val="1"/>
    </w:pPr>
    <w:rPr>
      <w:rFonts w:asciiTheme="majorHAnsi" w:hAnsiTheme="majorHAnsi" w:cstheme="majorBidi"/>
      <w:color w:val="000000" w:themeColor="text1"/>
      <w:szCs w:val="28"/>
    </w:rPr>
  </w:style>
  <w:style w:type="paragraph" w:styleId="3">
    <w:name w:val="heading 3"/>
    <w:basedOn w:val="a"/>
    <w:next w:val="a"/>
    <w:link w:val="30"/>
    <w:uiPriority w:val="9"/>
    <w:unhideWhenUsed/>
    <w:qFormat/>
    <w:rsid w:val="00967A2F"/>
    <w:pPr>
      <w:keepNext/>
      <w:keepLines/>
      <w:spacing w:before="160" w:after="80"/>
      <w:ind w:leftChars="100" w:left="240" w:rightChars="100" w:right="100"/>
      <w:outlineLvl w:val="2"/>
    </w:pPr>
    <w:rPr>
      <w:rFonts w:asciiTheme="majorHAnsi" w:hAnsiTheme="majorHAnsi" w:cstheme="majorBidi"/>
      <w:color w:val="000000" w:themeColor="text1"/>
    </w:rPr>
  </w:style>
  <w:style w:type="paragraph" w:styleId="4">
    <w:name w:val="heading 4"/>
    <w:basedOn w:val="a"/>
    <w:next w:val="a"/>
    <w:link w:val="40"/>
    <w:uiPriority w:val="9"/>
    <w:semiHidden/>
    <w:unhideWhenUsed/>
    <w:qFormat/>
    <w:rsid w:val="009659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59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59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59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59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59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71FEC"/>
    <w:rPr>
      <w:rFonts w:asciiTheme="majorHAnsi" w:eastAsia="UD デジタル 教科書体 N" w:hAnsiTheme="majorHAnsi" w:cstheme="majorBidi"/>
      <w:color w:val="000000" w:themeColor="text1"/>
      <w:sz w:val="28"/>
      <w:szCs w:val="32"/>
    </w:rPr>
  </w:style>
  <w:style w:type="character" w:customStyle="1" w:styleId="20">
    <w:name w:val="見出し 2 (文字)"/>
    <w:basedOn w:val="a0"/>
    <w:link w:val="2"/>
    <w:uiPriority w:val="9"/>
    <w:rsid w:val="00B825E2"/>
    <w:rPr>
      <w:rFonts w:asciiTheme="majorHAnsi" w:eastAsia="UD デジタル 教科書体 N" w:hAnsiTheme="majorHAnsi" w:cstheme="majorBidi"/>
      <w:color w:val="000000" w:themeColor="text1"/>
      <w:sz w:val="24"/>
      <w:szCs w:val="28"/>
    </w:rPr>
  </w:style>
  <w:style w:type="character" w:customStyle="1" w:styleId="30">
    <w:name w:val="見出し 3 (文字)"/>
    <w:basedOn w:val="a0"/>
    <w:link w:val="3"/>
    <w:uiPriority w:val="9"/>
    <w:rsid w:val="00967A2F"/>
    <w:rPr>
      <w:rFonts w:asciiTheme="majorHAnsi" w:eastAsia="UD デジタル 教科書体 N" w:hAnsiTheme="majorHAnsi" w:cstheme="majorBidi"/>
      <w:color w:val="000000" w:themeColor="text1"/>
      <w:sz w:val="24"/>
    </w:rPr>
  </w:style>
  <w:style w:type="character" w:customStyle="1" w:styleId="40">
    <w:name w:val="見出し 4 (文字)"/>
    <w:basedOn w:val="a0"/>
    <w:link w:val="4"/>
    <w:uiPriority w:val="9"/>
    <w:semiHidden/>
    <w:rsid w:val="009659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59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59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59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59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59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59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59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59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59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591F"/>
    <w:pPr>
      <w:spacing w:before="160" w:after="160"/>
      <w:jc w:val="center"/>
    </w:pPr>
    <w:rPr>
      <w:i/>
      <w:iCs/>
      <w:color w:val="404040" w:themeColor="text1" w:themeTint="BF"/>
    </w:rPr>
  </w:style>
  <w:style w:type="character" w:customStyle="1" w:styleId="a8">
    <w:name w:val="引用文 (文字)"/>
    <w:basedOn w:val="a0"/>
    <w:link w:val="a7"/>
    <w:uiPriority w:val="29"/>
    <w:rsid w:val="0096591F"/>
    <w:rPr>
      <w:i/>
      <w:iCs/>
      <w:color w:val="404040" w:themeColor="text1" w:themeTint="BF"/>
    </w:rPr>
  </w:style>
  <w:style w:type="paragraph" w:styleId="a9">
    <w:name w:val="List Paragraph"/>
    <w:basedOn w:val="a"/>
    <w:uiPriority w:val="34"/>
    <w:qFormat/>
    <w:rsid w:val="0096591F"/>
    <w:pPr>
      <w:ind w:left="720"/>
      <w:contextualSpacing/>
    </w:pPr>
  </w:style>
  <w:style w:type="character" w:styleId="21">
    <w:name w:val="Intense Emphasis"/>
    <w:basedOn w:val="a0"/>
    <w:uiPriority w:val="21"/>
    <w:qFormat/>
    <w:rsid w:val="0096591F"/>
    <w:rPr>
      <w:i/>
      <w:iCs/>
      <w:color w:val="0F4761" w:themeColor="accent1" w:themeShade="BF"/>
    </w:rPr>
  </w:style>
  <w:style w:type="paragraph" w:styleId="22">
    <w:name w:val="Intense Quote"/>
    <w:basedOn w:val="a"/>
    <w:next w:val="a"/>
    <w:link w:val="23"/>
    <w:uiPriority w:val="30"/>
    <w:qFormat/>
    <w:rsid w:val="00965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591F"/>
    <w:rPr>
      <w:i/>
      <w:iCs/>
      <w:color w:val="0F4761" w:themeColor="accent1" w:themeShade="BF"/>
    </w:rPr>
  </w:style>
  <w:style w:type="character" w:styleId="24">
    <w:name w:val="Intense Reference"/>
    <w:basedOn w:val="a0"/>
    <w:uiPriority w:val="32"/>
    <w:qFormat/>
    <w:rsid w:val="0096591F"/>
    <w:rPr>
      <w:b/>
      <w:bCs/>
      <w:smallCaps/>
      <w:color w:val="0F4761" w:themeColor="accent1" w:themeShade="BF"/>
      <w:spacing w:val="5"/>
    </w:rPr>
  </w:style>
  <w:style w:type="paragraph" w:customStyle="1" w:styleId="aa">
    <w:name w:val="見出し"/>
    <w:basedOn w:val="a"/>
    <w:link w:val="ab"/>
    <w:qFormat/>
    <w:rsid w:val="0096591F"/>
    <w:rPr>
      <w:rFonts w:ascii="UD デジタル 教科書体 N"/>
      <w:sz w:val="28"/>
      <w:szCs w:val="32"/>
    </w:rPr>
  </w:style>
  <w:style w:type="character" w:customStyle="1" w:styleId="ab">
    <w:name w:val="見出し (文字)"/>
    <w:basedOn w:val="a0"/>
    <w:link w:val="aa"/>
    <w:rsid w:val="0096591F"/>
    <w:rPr>
      <w:rFonts w:ascii="UD デジタル 教科書体 N" w:eastAsia="UD デジタル 教科書体 N"/>
      <w:sz w:val="28"/>
      <w:szCs w:val="32"/>
    </w:rPr>
  </w:style>
  <w:style w:type="table" w:styleId="ac">
    <w:name w:val="Table Grid"/>
    <w:basedOn w:val="a1"/>
    <w:uiPriority w:val="39"/>
    <w:rsid w:val="00B13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771FEC"/>
    <w:rPr>
      <w:sz w:val="18"/>
      <w:szCs w:val="18"/>
    </w:rPr>
  </w:style>
  <w:style w:type="paragraph" w:styleId="ae">
    <w:name w:val="annotation text"/>
    <w:basedOn w:val="a"/>
    <w:link w:val="af"/>
    <w:uiPriority w:val="99"/>
    <w:unhideWhenUsed/>
    <w:rsid w:val="00771FEC"/>
  </w:style>
  <w:style w:type="character" w:customStyle="1" w:styleId="af">
    <w:name w:val="コメント文字列 (文字)"/>
    <w:basedOn w:val="a0"/>
    <w:link w:val="ae"/>
    <w:uiPriority w:val="99"/>
    <w:rsid w:val="00771FEC"/>
    <w:rPr>
      <w:rFonts w:eastAsia="UD デジタル 教科書体 N"/>
      <w:sz w:val="24"/>
    </w:rPr>
  </w:style>
  <w:style w:type="paragraph" w:styleId="af0">
    <w:name w:val="annotation subject"/>
    <w:basedOn w:val="ae"/>
    <w:next w:val="ae"/>
    <w:link w:val="af1"/>
    <w:uiPriority w:val="99"/>
    <w:semiHidden/>
    <w:unhideWhenUsed/>
    <w:rsid w:val="00771FEC"/>
    <w:rPr>
      <w:b/>
      <w:bCs/>
    </w:rPr>
  </w:style>
  <w:style w:type="character" w:customStyle="1" w:styleId="af1">
    <w:name w:val="コメント内容 (文字)"/>
    <w:basedOn w:val="af"/>
    <w:link w:val="af0"/>
    <w:uiPriority w:val="99"/>
    <w:semiHidden/>
    <w:rsid w:val="00771FEC"/>
    <w:rPr>
      <w:rFonts w:eastAsia="UD デジタル 教科書体 N"/>
      <w:b/>
      <w:bCs/>
      <w:sz w:val="24"/>
    </w:rPr>
  </w:style>
  <w:style w:type="paragraph" w:styleId="af2">
    <w:name w:val="header"/>
    <w:basedOn w:val="a"/>
    <w:link w:val="af3"/>
    <w:uiPriority w:val="99"/>
    <w:unhideWhenUsed/>
    <w:rsid w:val="003F084F"/>
    <w:pPr>
      <w:tabs>
        <w:tab w:val="center" w:pos="4252"/>
        <w:tab w:val="right" w:pos="8504"/>
      </w:tabs>
      <w:snapToGrid w:val="0"/>
    </w:pPr>
  </w:style>
  <w:style w:type="character" w:customStyle="1" w:styleId="af3">
    <w:name w:val="ヘッダー (文字)"/>
    <w:basedOn w:val="a0"/>
    <w:link w:val="af2"/>
    <w:uiPriority w:val="99"/>
    <w:rsid w:val="003F084F"/>
    <w:rPr>
      <w:rFonts w:eastAsia="UD デジタル 教科書体 N"/>
      <w:sz w:val="24"/>
    </w:rPr>
  </w:style>
  <w:style w:type="paragraph" w:styleId="af4">
    <w:name w:val="footer"/>
    <w:basedOn w:val="a"/>
    <w:link w:val="af5"/>
    <w:uiPriority w:val="99"/>
    <w:unhideWhenUsed/>
    <w:rsid w:val="003F084F"/>
    <w:pPr>
      <w:tabs>
        <w:tab w:val="center" w:pos="4252"/>
        <w:tab w:val="right" w:pos="8504"/>
      </w:tabs>
      <w:snapToGrid w:val="0"/>
    </w:pPr>
  </w:style>
  <w:style w:type="character" w:customStyle="1" w:styleId="af5">
    <w:name w:val="フッター (文字)"/>
    <w:basedOn w:val="a0"/>
    <w:link w:val="af4"/>
    <w:uiPriority w:val="99"/>
    <w:rsid w:val="003F084F"/>
    <w:rPr>
      <w:rFonts w:eastAsia="UD デジタル 教科書体 N"/>
      <w:sz w:val="24"/>
    </w:rPr>
  </w:style>
  <w:style w:type="paragraph" w:styleId="af6">
    <w:name w:val="TOC Heading"/>
    <w:basedOn w:val="1"/>
    <w:next w:val="a"/>
    <w:uiPriority w:val="39"/>
    <w:unhideWhenUsed/>
    <w:qFormat/>
    <w:rsid w:val="000157B8"/>
    <w:pPr>
      <w:widowControl/>
      <w:spacing w:before="240" w:after="0" w:line="259" w:lineRule="auto"/>
      <w:outlineLvl w:val="9"/>
    </w:pPr>
    <w:rPr>
      <w:rFonts w:eastAsiaTheme="majorEastAsia"/>
      <w:color w:val="0F4761" w:themeColor="accent1" w:themeShade="BF"/>
      <w:kern w:val="0"/>
      <w:sz w:val="32"/>
      <w14:ligatures w14:val="none"/>
    </w:rPr>
  </w:style>
  <w:style w:type="paragraph" w:styleId="11">
    <w:name w:val="toc 1"/>
    <w:basedOn w:val="a"/>
    <w:next w:val="a"/>
    <w:autoRedefine/>
    <w:uiPriority w:val="39"/>
    <w:unhideWhenUsed/>
    <w:rsid w:val="004A0021"/>
    <w:pPr>
      <w:tabs>
        <w:tab w:val="left" w:pos="980"/>
        <w:tab w:val="right" w:leader="dot" w:pos="14001"/>
      </w:tabs>
      <w:spacing w:before="120" w:after="120"/>
    </w:pPr>
  </w:style>
  <w:style w:type="paragraph" w:styleId="25">
    <w:name w:val="toc 2"/>
    <w:basedOn w:val="a"/>
    <w:next w:val="a"/>
    <w:autoRedefine/>
    <w:uiPriority w:val="39"/>
    <w:unhideWhenUsed/>
    <w:rsid w:val="000157B8"/>
    <w:pPr>
      <w:ind w:leftChars="100" w:left="240"/>
    </w:pPr>
  </w:style>
  <w:style w:type="paragraph" w:styleId="31">
    <w:name w:val="toc 3"/>
    <w:basedOn w:val="a"/>
    <w:next w:val="a"/>
    <w:autoRedefine/>
    <w:uiPriority w:val="39"/>
    <w:unhideWhenUsed/>
    <w:rsid w:val="000157B8"/>
    <w:pPr>
      <w:ind w:leftChars="200" w:left="480"/>
    </w:pPr>
  </w:style>
  <w:style w:type="character" w:styleId="af7">
    <w:name w:val="Hyperlink"/>
    <w:basedOn w:val="a0"/>
    <w:uiPriority w:val="99"/>
    <w:unhideWhenUsed/>
    <w:rsid w:val="000157B8"/>
    <w:rPr>
      <w:color w:val="467886" w:themeColor="hyperlink"/>
      <w:u w:val="single"/>
    </w:rPr>
  </w:style>
  <w:style w:type="paragraph" w:styleId="af8">
    <w:name w:val="Revision"/>
    <w:hidden/>
    <w:uiPriority w:val="99"/>
    <w:semiHidden/>
    <w:rsid w:val="00C6514C"/>
    <w:rPr>
      <w:rFonts w:eastAsia="UD デジタル 教科書体 N"/>
      <w:sz w:val="24"/>
    </w:rPr>
  </w:style>
  <w:style w:type="character" w:styleId="af9">
    <w:name w:val="Unresolved Mention"/>
    <w:basedOn w:val="a0"/>
    <w:uiPriority w:val="99"/>
    <w:semiHidden/>
    <w:unhideWhenUsed/>
    <w:rsid w:val="00686C7B"/>
    <w:rPr>
      <w:color w:val="605E5C"/>
      <w:shd w:val="clear" w:color="auto" w:fill="E1DFDD"/>
    </w:rPr>
  </w:style>
  <w:style w:type="paragraph" w:styleId="Web">
    <w:name w:val="Normal (Web)"/>
    <w:basedOn w:val="a"/>
    <w:uiPriority w:val="99"/>
    <w:semiHidden/>
    <w:unhideWhenUsed/>
    <w:rsid w:val="00CA2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8045">
      <w:bodyDiv w:val="1"/>
      <w:marLeft w:val="0"/>
      <w:marRight w:val="0"/>
      <w:marTop w:val="0"/>
      <w:marBottom w:val="0"/>
      <w:divBdr>
        <w:top w:val="none" w:sz="0" w:space="0" w:color="auto"/>
        <w:left w:val="none" w:sz="0" w:space="0" w:color="auto"/>
        <w:bottom w:val="none" w:sz="0" w:space="0" w:color="auto"/>
        <w:right w:val="none" w:sz="0" w:space="0" w:color="auto"/>
      </w:divBdr>
    </w:div>
    <w:div w:id="107088108">
      <w:bodyDiv w:val="1"/>
      <w:marLeft w:val="0"/>
      <w:marRight w:val="0"/>
      <w:marTop w:val="0"/>
      <w:marBottom w:val="0"/>
      <w:divBdr>
        <w:top w:val="none" w:sz="0" w:space="0" w:color="auto"/>
        <w:left w:val="none" w:sz="0" w:space="0" w:color="auto"/>
        <w:bottom w:val="none" w:sz="0" w:space="0" w:color="auto"/>
        <w:right w:val="none" w:sz="0" w:space="0" w:color="auto"/>
      </w:divBdr>
    </w:div>
    <w:div w:id="260838985">
      <w:bodyDiv w:val="1"/>
      <w:marLeft w:val="0"/>
      <w:marRight w:val="0"/>
      <w:marTop w:val="0"/>
      <w:marBottom w:val="0"/>
      <w:divBdr>
        <w:top w:val="none" w:sz="0" w:space="0" w:color="auto"/>
        <w:left w:val="none" w:sz="0" w:space="0" w:color="auto"/>
        <w:bottom w:val="none" w:sz="0" w:space="0" w:color="auto"/>
        <w:right w:val="none" w:sz="0" w:space="0" w:color="auto"/>
      </w:divBdr>
    </w:div>
    <w:div w:id="359819669">
      <w:bodyDiv w:val="1"/>
      <w:marLeft w:val="0"/>
      <w:marRight w:val="0"/>
      <w:marTop w:val="0"/>
      <w:marBottom w:val="0"/>
      <w:divBdr>
        <w:top w:val="none" w:sz="0" w:space="0" w:color="auto"/>
        <w:left w:val="none" w:sz="0" w:space="0" w:color="auto"/>
        <w:bottom w:val="none" w:sz="0" w:space="0" w:color="auto"/>
        <w:right w:val="none" w:sz="0" w:space="0" w:color="auto"/>
      </w:divBdr>
    </w:div>
    <w:div w:id="648632643">
      <w:bodyDiv w:val="1"/>
      <w:marLeft w:val="0"/>
      <w:marRight w:val="0"/>
      <w:marTop w:val="0"/>
      <w:marBottom w:val="0"/>
      <w:divBdr>
        <w:top w:val="none" w:sz="0" w:space="0" w:color="auto"/>
        <w:left w:val="none" w:sz="0" w:space="0" w:color="auto"/>
        <w:bottom w:val="none" w:sz="0" w:space="0" w:color="auto"/>
        <w:right w:val="none" w:sz="0" w:space="0" w:color="auto"/>
      </w:divBdr>
    </w:div>
    <w:div w:id="952790726">
      <w:bodyDiv w:val="1"/>
      <w:marLeft w:val="0"/>
      <w:marRight w:val="0"/>
      <w:marTop w:val="0"/>
      <w:marBottom w:val="0"/>
      <w:divBdr>
        <w:top w:val="none" w:sz="0" w:space="0" w:color="auto"/>
        <w:left w:val="none" w:sz="0" w:space="0" w:color="auto"/>
        <w:bottom w:val="none" w:sz="0" w:space="0" w:color="auto"/>
        <w:right w:val="none" w:sz="0" w:space="0" w:color="auto"/>
      </w:divBdr>
    </w:div>
    <w:div w:id="1010059325">
      <w:bodyDiv w:val="1"/>
      <w:marLeft w:val="0"/>
      <w:marRight w:val="0"/>
      <w:marTop w:val="0"/>
      <w:marBottom w:val="0"/>
      <w:divBdr>
        <w:top w:val="none" w:sz="0" w:space="0" w:color="auto"/>
        <w:left w:val="none" w:sz="0" w:space="0" w:color="auto"/>
        <w:bottom w:val="none" w:sz="0" w:space="0" w:color="auto"/>
        <w:right w:val="none" w:sz="0" w:space="0" w:color="auto"/>
      </w:divBdr>
    </w:div>
    <w:div w:id="1229342387">
      <w:bodyDiv w:val="1"/>
      <w:marLeft w:val="0"/>
      <w:marRight w:val="0"/>
      <w:marTop w:val="0"/>
      <w:marBottom w:val="0"/>
      <w:divBdr>
        <w:top w:val="none" w:sz="0" w:space="0" w:color="auto"/>
        <w:left w:val="none" w:sz="0" w:space="0" w:color="auto"/>
        <w:bottom w:val="none" w:sz="0" w:space="0" w:color="auto"/>
        <w:right w:val="none" w:sz="0" w:space="0" w:color="auto"/>
      </w:divBdr>
    </w:div>
    <w:div w:id="1271086059">
      <w:bodyDiv w:val="1"/>
      <w:marLeft w:val="0"/>
      <w:marRight w:val="0"/>
      <w:marTop w:val="0"/>
      <w:marBottom w:val="0"/>
      <w:divBdr>
        <w:top w:val="none" w:sz="0" w:space="0" w:color="auto"/>
        <w:left w:val="none" w:sz="0" w:space="0" w:color="auto"/>
        <w:bottom w:val="none" w:sz="0" w:space="0" w:color="auto"/>
        <w:right w:val="none" w:sz="0" w:space="0" w:color="auto"/>
      </w:divBdr>
    </w:div>
    <w:div w:id="1625429806">
      <w:bodyDiv w:val="1"/>
      <w:marLeft w:val="0"/>
      <w:marRight w:val="0"/>
      <w:marTop w:val="0"/>
      <w:marBottom w:val="0"/>
      <w:divBdr>
        <w:top w:val="none" w:sz="0" w:space="0" w:color="auto"/>
        <w:left w:val="none" w:sz="0" w:space="0" w:color="auto"/>
        <w:bottom w:val="none" w:sz="0" w:space="0" w:color="auto"/>
        <w:right w:val="none" w:sz="0" w:space="0" w:color="auto"/>
      </w:divBdr>
    </w:div>
    <w:div w:id="1864973464">
      <w:bodyDiv w:val="1"/>
      <w:marLeft w:val="0"/>
      <w:marRight w:val="0"/>
      <w:marTop w:val="0"/>
      <w:marBottom w:val="0"/>
      <w:divBdr>
        <w:top w:val="none" w:sz="0" w:space="0" w:color="auto"/>
        <w:left w:val="none" w:sz="0" w:space="0" w:color="auto"/>
        <w:bottom w:val="none" w:sz="0" w:space="0" w:color="auto"/>
        <w:right w:val="none" w:sz="0" w:space="0" w:color="auto"/>
      </w:divBdr>
    </w:div>
    <w:div w:id="196021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16dcb5-151a-428d-b9dd-c50cd68ce8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14803322066C74F9BE02317CD0CDCCD" ma:contentTypeVersion="126" ma:contentTypeDescription="新しいドキュメントを作成します。" ma:contentTypeScope="" ma:versionID="cde1b7f1ff157cdb0f887f33ff6e18cc">
  <xsd:schema xmlns:xsd="http://www.w3.org/2001/XMLSchema" xmlns:xs="http://www.w3.org/2001/XMLSchema" xmlns:p="http://schemas.microsoft.com/office/2006/metadata/properties" xmlns:ns2="7416dcb5-151a-428d-b9dd-c50cd68ce8a8" xmlns:ns3="cc65c493-46e3-4a51-bdc3-517cdfaa7574" targetNamespace="http://schemas.microsoft.com/office/2006/metadata/properties" ma:root="true" ma:fieldsID="2e9e172f183b1c9ea6c78e7ccd891cf8" ns2:_="" ns3:_="">
    <xsd:import namespace="7416dcb5-151a-428d-b9dd-c50cd68ce8a8"/>
    <xsd:import namespace="cc65c493-46e3-4a51-bdc3-517cdfaa75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6dcb5-151a-428d-b9dd-c50cd68ce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0" nillable="true" ma:displayName="画像タグ_0" ma:hidden="true" ma:internalName="lcf76f155ced4ddcb4097134ff3c332f">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5c493-46e3-4a51-bdc3-517cdfaa7574"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729D6-8DF0-4410-9665-89B235109D74}">
  <ds:schemaRefs>
    <ds:schemaRef ds:uri="http://schemas.openxmlformats.org/officeDocument/2006/bibliography"/>
  </ds:schemaRefs>
</ds:datastoreItem>
</file>

<file path=customXml/itemProps2.xml><?xml version="1.0" encoding="utf-8"?>
<ds:datastoreItem xmlns:ds="http://schemas.openxmlformats.org/officeDocument/2006/customXml" ds:itemID="{4A536C61-DA97-42ED-96BC-18B4E546387D}">
  <ds:schemaRefs>
    <ds:schemaRef ds:uri="http://schemas.microsoft.com/sharepoint/v3/contenttype/forms"/>
  </ds:schemaRefs>
</ds:datastoreItem>
</file>

<file path=customXml/itemProps3.xml><?xml version="1.0" encoding="utf-8"?>
<ds:datastoreItem xmlns:ds="http://schemas.openxmlformats.org/officeDocument/2006/customXml" ds:itemID="{99361E5B-46CC-4311-99A0-07F961DBBA3F}">
  <ds:schemaRefs>
    <ds:schemaRef ds:uri="http://schemas.microsoft.com/office/2006/metadata/properties"/>
    <ds:schemaRef ds:uri="http://schemas.microsoft.com/office/infopath/2007/PartnerControls"/>
    <ds:schemaRef ds:uri="7416dcb5-151a-428d-b9dd-c50cd68ce8a8"/>
  </ds:schemaRefs>
</ds:datastoreItem>
</file>

<file path=customXml/itemProps4.xml><?xml version="1.0" encoding="utf-8"?>
<ds:datastoreItem xmlns:ds="http://schemas.openxmlformats.org/officeDocument/2006/customXml" ds:itemID="{CAE40946-1407-4502-9653-2F1F408B8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6dcb5-151a-428d-b9dd-c50cd68ce8a8"/>
    <ds:schemaRef ds:uri="cc65c493-46e3-4a51-bdc3-517cdfaa7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22</Pages>
  <Words>1586</Words>
  <Characters>9043</Characters>
  <Application>Microsoft Office Word</Application>
  <DocSecurity>0</DocSecurity>
  <Lines>75</Lines>
  <Paragraphs>21</Paragraphs>
  <ScaleCrop>false</ScaleCrop>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田頭 祥之助(tagashira-shounosuke.wa4)</dc:creator>
  <cp:lastModifiedBy>jma（日医）</cp:lastModifiedBy>
  <cp:revision>13</cp:revision>
  <dcterms:created xsi:type="dcterms:W3CDTF">2026-07-29T10:08:00Z</dcterms:created>
  <dcterms:modified xsi:type="dcterms:W3CDTF">2026-08-04T07:06:00Z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0x010100A14803322066C74F9BE02317CD0CDCCD</vt:lpwstr>
  </property>
</Properties>
</file>